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A5FAC">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附件：</w:t>
      </w:r>
    </w:p>
    <w:p w14:paraId="307EED8D">
      <w:pPr>
        <w:spacing w:line="360" w:lineRule="auto"/>
        <w:jc w:val="center"/>
        <w:outlineLvl w:val="0"/>
        <w:rPr>
          <w:rFonts w:eastAsia="宋体" w:cs="Times New Roman"/>
          <w:b/>
          <w:color w:val="auto"/>
          <w:sz w:val="24"/>
          <w:szCs w:val="24"/>
          <w:highlight w:val="none"/>
        </w:rPr>
      </w:pPr>
      <w:r>
        <w:rPr>
          <w:rFonts w:hint="eastAsia" w:eastAsia="宋体" w:cs="Times New Roman"/>
          <w:b/>
          <w:color w:val="auto"/>
          <w:sz w:val="24"/>
          <w:szCs w:val="24"/>
          <w:highlight w:val="none"/>
          <w:lang w:eastAsia="zh-CN"/>
        </w:rPr>
        <w:t>第一章</w:t>
      </w:r>
      <w:r>
        <w:rPr>
          <w:rFonts w:eastAsia="宋体" w:cs="Times New Roman"/>
          <w:b/>
          <w:color w:val="auto"/>
          <w:sz w:val="24"/>
          <w:szCs w:val="24"/>
          <w:highlight w:val="none"/>
        </w:rPr>
        <w:t>采购需求</w:t>
      </w:r>
    </w:p>
    <w:p w14:paraId="199CFEE0">
      <w:pPr>
        <w:spacing w:line="360" w:lineRule="auto"/>
        <w:ind w:firstLine="482" w:firstLineChars="200"/>
        <w:outlineLvl w:val="1"/>
        <w:rPr>
          <w:color w:val="auto"/>
          <w:sz w:val="24"/>
          <w:szCs w:val="24"/>
          <w:highlight w:val="none"/>
        </w:rPr>
      </w:pPr>
      <w:r>
        <w:rPr>
          <w:b/>
          <w:color w:val="auto"/>
          <w:sz w:val="24"/>
          <w:szCs w:val="24"/>
          <w:highlight w:val="none"/>
        </w:rPr>
        <w:t>一、项目概况：</w:t>
      </w:r>
    </w:p>
    <w:p w14:paraId="11CC1698">
      <w:pPr>
        <w:spacing w:line="360" w:lineRule="auto"/>
        <w:ind w:firstLine="482" w:firstLineChars="200"/>
        <w:rPr>
          <w:color w:val="auto"/>
          <w:sz w:val="24"/>
          <w:szCs w:val="24"/>
          <w:highlight w:val="none"/>
        </w:rPr>
      </w:pPr>
      <w:r>
        <w:rPr>
          <w:b/>
          <w:color w:val="auto"/>
          <w:sz w:val="24"/>
          <w:szCs w:val="24"/>
          <w:highlight w:val="none"/>
        </w:rPr>
        <w:t>1.主要商务要求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08"/>
        <w:gridCol w:w="6198"/>
      </w:tblGrid>
      <w:tr w14:paraId="58DCD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8" w:type="dxa"/>
            <w:shd w:val="clear" w:color="auto" w:fill="auto"/>
            <w:noWrap w:val="0"/>
            <w:vAlign w:val="top"/>
          </w:tcPr>
          <w:p w14:paraId="165DA78B">
            <w:pPr>
              <w:spacing w:line="360" w:lineRule="auto"/>
              <w:rPr>
                <w:color w:val="auto"/>
                <w:sz w:val="24"/>
                <w:szCs w:val="24"/>
                <w:highlight w:val="none"/>
              </w:rPr>
            </w:pPr>
            <w:r>
              <w:rPr>
                <w:color w:val="auto"/>
                <w:sz w:val="24"/>
                <w:szCs w:val="24"/>
                <w:highlight w:val="none"/>
              </w:rPr>
              <w:t>标的提供的时间</w:t>
            </w:r>
          </w:p>
        </w:tc>
        <w:tc>
          <w:tcPr>
            <w:tcW w:w="6198" w:type="dxa"/>
            <w:shd w:val="clear" w:color="auto" w:fill="auto"/>
            <w:noWrap w:val="0"/>
            <w:vAlign w:val="top"/>
          </w:tcPr>
          <w:p w14:paraId="1AEF93D4">
            <w:pPr>
              <w:spacing w:line="360" w:lineRule="auto"/>
              <w:rPr>
                <w:color w:val="auto"/>
                <w:sz w:val="24"/>
                <w:szCs w:val="24"/>
                <w:highlight w:val="none"/>
              </w:rPr>
            </w:pPr>
            <w:r>
              <w:rPr>
                <w:color w:val="auto"/>
                <w:sz w:val="24"/>
                <w:szCs w:val="24"/>
                <w:highlight w:val="none"/>
              </w:rPr>
              <w:t>签订合同之日起</w:t>
            </w:r>
            <w:r>
              <w:rPr>
                <w:rFonts w:hint="eastAsia"/>
                <w:color w:val="auto"/>
                <w:sz w:val="24"/>
                <w:szCs w:val="24"/>
                <w:highlight w:val="none"/>
                <w:lang w:val="en-US" w:eastAsia="zh-CN"/>
              </w:rPr>
              <w:t>180</w:t>
            </w:r>
            <w:r>
              <w:rPr>
                <w:color w:val="auto"/>
                <w:sz w:val="24"/>
                <w:szCs w:val="24"/>
                <w:highlight w:val="none"/>
              </w:rPr>
              <w:t>日历天内完工</w:t>
            </w:r>
          </w:p>
        </w:tc>
      </w:tr>
      <w:tr w14:paraId="0EB28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8" w:type="dxa"/>
            <w:shd w:val="clear" w:color="auto" w:fill="auto"/>
            <w:noWrap w:val="0"/>
            <w:vAlign w:val="top"/>
          </w:tcPr>
          <w:p w14:paraId="40988DF6">
            <w:pPr>
              <w:spacing w:line="360" w:lineRule="auto"/>
              <w:rPr>
                <w:color w:val="auto"/>
                <w:sz w:val="24"/>
                <w:szCs w:val="24"/>
                <w:highlight w:val="none"/>
              </w:rPr>
            </w:pPr>
            <w:r>
              <w:rPr>
                <w:color w:val="auto"/>
                <w:sz w:val="24"/>
                <w:szCs w:val="24"/>
                <w:highlight w:val="none"/>
              </w:rPr>
              <w:t>标的提供的地点</w:t>
            </w:r>
          </w:p>
        </w:tc>
        <w:tc>
          <w:tcPr>
            <w:tcW w:w="6198" w:type="dxa"/>
            <w:shd w:val="clear" w:color="auto" w:fill="auto"/>
            <w:noWrap w:val="0"/>
            <w:vAlign w:val="top"/>
          </w:tcPr>
          <w:p w14:paraId="014D8879">
            <w:pPr>
              <w:spacing w:line="360" w:lineRule="auto"/>
              <w:rPr>
                <w:color w:val="auto"/>
                <w:sz w:val="24"/>
                <w:szCs w:val="24"/>
                <w:highlight w:val="none"/>
              </w:rPr>
            </w:pPr>
            <w:r>
              <w:rPr>
                <w:color w:val="auto"/>
                <w:sz w:val="24"/>
                <w:szCs w:val="24"/>
                <w:highlight w:val="none"/>
              </w:rPr>
              <w:t>由采购人指定</w:t>
            </w:r>
          </w:p>
        </w:tc>
      </w:tr>
      <w:tr w14:paraId="37AA5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8" w:type="dxa"/>
            <w:shd w:val="clear" w:color="auto" w:fill="auto"/>
            <w:noWrap w:val="0"/>
            <w:vAlign w:val="top"/>
          </w:tcPr>
          <w:p w14:paraId="5C029811">
            <w:pPr>
              <w:spacing w:line="360" w:lineRule="auto"/>
              <w:rPr>
                <w:color w:val="auto"/>
                <w:sz w:val="24"/>
                <w:szCs w:val="24"/>
                <w:highlight w:val="none"/>
              </w:rPr>
            </w:pPr>
            <w:r>
              <w:rPr>
                <w:color w:val="auto"/>
                <w:sz w:val="24"/>
                <w:szCs w:val="24"/>
                <w:highlight w:val="none"/>
              </w:rPr>
              <w:t>验收要求</w:t>
            </w:r>
          </w:p>
        </w:tc>
        <w:tc>
          <w:tcPr>
            <w:tcW w:w="6198" w:type="dxa"/>
            <w:shd w:val="clear" w:color="auto" w:fill="auto"/>
            <w:noWrap w:val="0"/>
            <w:vAlign w:val="top"/>
          </w:tcPr>
          <w:p w14:paraId="332D784D">
            <w:pPr>
              <w:spacing w:line="360" w:lineRule="auto"/>
              <w:rPr>
                <w:color w:val="auto"/>
                <w:sz w:val="24"/>
                <w:szCs w:val="24"/>
                <w:highlight w:val="none"/>
              </w:rPr>
            </w:pPr>
            <w:r>
              <w:rPr>
                <w:color w:val="auto"/>
                <w:sz w:val="24"/>
                <w:szCs w:val="24"/>
                <w:highlight w:val="none"/>
              </w:rPr>
              <w:t>1期：符合国家现行工程质量验收标准，并经验收合格</w:t>
            </w:r>
          </w:p>
        </w:tc>
      </w:tr>
      <w:tr w14:paraId="43D1B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08" w:type="dxa"/>
            <w:shd w:val="clear" w:color="auto" w:fill="auto"/>
            <w:noWrap w:val="0"/>
            <w:vAlign w:val="top"/>
          </w:tcPr>
          <w:p w14:paraId="1B60E8B7">
            <w:pPr>
              <w:spacing w:line="360" w:lineRule="auto"/>
              <w:rPr>
                <w:color w:val="auto"/>
                <w:sz w:val="24"/>
                <w:szCs w:val="24"/>
                <w:highlight w:val="none"/>
              </w:rPr>
            </w:pPr>
            <w:r>
              <w:rPr>
                <w:color w:val="auto"/>
                <w:sz w:val="24"/>
                <w:szCs w:val="24"/>
                <w:highlight w:val="none"/>
              </w:rPr>
              <w:t>履约保证金</w:t>
            </w:r>
          </w:p>
        </w:tc>
        <w:tc>
          <w:tcPr>
            <w:tcW w:w="6198" w:type="dxa"/>
            <w:shd w:val="clear" w:color="auto" w:fill="auto"/>
            <w:noWrap w:val="0"/>
            <w:vAlign w:val="top"/>
          </w:tcPr>
          <w:p w14:paraId="7C091266">
            <w:pPr>
              <w:spacing w:line="360" w:lineRule="auto"/>
              <w:rPr>
                <w:color w:val="auto"/>
                <w:sz w:val="24"/>
                <w:szCs w:val="24"/>
                <w:highlight w:val="none"/>
              </w:rPr>
            </w:pPr>
            <w:r>
              <w:rPr>
                <w:color w:val="auto"/>
                <w:sz w:val="24"/>
                <w:szCs w:val="24"/>
                <w:highlight w:val="none"/>
              </w:rPr>
              <w:t>不收取</w:t>
            </w:r>
          </w:p>
        </w:tc>
      </w:tr>
    </w:tbl>
    <w:p w14:paraId="59141DF3">
      <w:pPr>
        <w:spacing w:line="360" w:lineRule="auto"/>
        <w:rPr>
          <w:color w:val="auto"/>
          <w:sz w:val="24"/>
          <w:szCs w:val="24"/>
          <w:highlight w:val="yellow"/>
        </w:rPr>
      </w:pPr>
    </w:p>
    <w:p w14:paraId="6DAC7EE8">
      <w:pPr>
        <w:spacing w:line="360" w:lineRule="auto"/>
        <w:ind w:firstLine="482" w:firstLineChars="200"/>
        <w:rPr>
          <w:b/>
          <w:bCs/>
          <w:color w:val="auto"/>
          <w:sz w:val="24"/>
          <w:szCs w:val="24"/>
          <w:highlight w:val="none"/>
        </w:rPr>
      </w:pPr>
      <w:r>
        <w:rPr>
          <w:rFonts w:hint="eastAsia"/>
          <w:b/>
          <w:bCs/>
          <w:color w:val="auto"/>
          <w:sz w:val="24"/>
          <w:szCs w:val="24"/>
          <w:highlight w:val="none"/>
        </w:rPr>
        <w:t>2.其他商务要求</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14"/>
        <w:gridCol w:w="6408"/>
      </w:tblGrid>
      <w:tr w14:paraId="711DC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noWrap w:val="0"/>
            <w:vAlign w:val="top"/>
          </w:tcPr>
          <w:p w14:paraId="0573575C">
            <w:pPr>
              <w:spacing w:line="360" w:lineRule="auto"/>
              <w:jc w:val="center"/>
              <w:rPr>
                <w:color w:val="auto"/>
                <w:sz w:val="24"/>
                <w:szCs w:val="24"/>
                <w:highlight w:val="none"/>
              </w:rPr>
            </w:pPr>
            <w:r>
              <w:rPr>
                <w:color w:val="auto"/>
                <w:sz w:val="24"/>
                <w:szCs w:val="24"/>
                <w:highlight w:val="none"/>
              </w:rPr>
              <w:t>内容明细</w:t>
            </w:r>
          </w:p>
        </w:tc>
        <w:tc>
          <w:tcPr>
            <w:tcW w:w="3759" w:type="pct"/>
            <w:noWrap w:val="0"/>
            <w:vAlign w:val="top"/>
          </w:tcPr>
          <w:p w14:paraId="7CC8FE83">
            <w:pPr>
              <w:spacing w:line="360" w:lineRule="auto"/>
              <w:jc w:val="center"/>
              <w:rPr>
                <w:color w:val="auto"/>
                <w:sz w:val="24"/>
                <w:szCs w:val="24"/>
                <w:highlight w:val="none"/>
              </w:rPr>
            </w:pPr>
            <w:r>
              <w:rPr>
                <w:color w:val="auto"/>
                <w:sz w:val="24"/>
                <w:szCs w:val="24"/>
                <w:highlight w:val="none"/>
              </w:rPr>
              <w:t>内容说明</w:t>
            </w:r>
          </w:p>
        </w:tc>
      </w:tr>
      <w:tr w14:paraId="2946F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noWrap w:val="0"/>
            <w:vAlign w:val="top"/>
          </w:tcPr>
          <w:p w14:paraId="0C1FE17C">
            <w:pPr>
              <w:spacing w:line="360" w:lineRule="auto"/>
              <w:jc w:val="center"/>
              <w:rPr>
                <w:color w:val="auto"/>
                <w:sz w:val="24"/>
                <w:szCs w:val="24"/>
                <w:highlight w:val="none"/>
              </w:rPr>
            </w:pPr>
            <w:r>
              <w:rPr>
                <w:color w:val="auto"/>
                <w:sz w:val="24"/>
                <w:szCs w:val="24"/>
                <w:highlight w:val="none"/>
              </w:rPr>
              <w:t>图纸及工程量清单</w:t>
            </w:r>
          </w:p>
        </w:tc>
        <w:tc>
          <w:tcPr>
            <w:tcW w:w="3759" w:type="pct"/>
            <w:noWrap w:val="0"/>
            <w:vAlign w:val="top"/>
          </w:tcPr>
          <w:p w14:paraId="2435D815">
            <w:pPr>
              <w:spacing w:line="360" w:lineRule="auto"/>
              <w:jc w:val="left"/>
              <w:rPr>
                <w:color w:val="auto"/>
                <w:sz w:val="24"/>
                <w:szCs w:val="24"/>
                <w:highlight w:val="none"/>
              </w:rPr>
            </w:pPr>
            <w:r>
              <w:rPr>
                <w:color w:val="auto"/>
                <w:sz w:val="24"/>
                <w:szCs w:val="24"/>
                <w:highlight w:val="none"/>
              </w:rPr>
              <w:t>本工程图纸及工程量清单为采购文件的组成部分，一经中标且签订合同，即成为合同的组成部分。</w:t>
            </w:r>
          </w:p>
        </w:tc>
      </w:tr>
      <w:tr w14:paraId="66C06C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noWrap w:val="0"/>
            <w:vAlign w:val="top"/>
          </w:tcPr>
          <w:p w14:paraId="56125628">
            <w:pPr>
              <w:spacing w:line="360" w:lineRule="auto"/>
              <w:jc w:val="center"/>
              <w:rPr>
                <w:color w:val="auto"/>
                <w:sz w:val="24"/>
                <w:szCs w:val="24"/>
                <w:highlight w:val="none"/>
              </w:rPr>
            </w:pPr>
            <w:r>
              <w:rPr>
                <w:color w:val="auto"/>
                <w:sz w:val="24"/>
                <w:szCs w:val="24"/>
                <w:highlight w:val="none"/>
              </w:rPr>
              <w:t>安全文明施工要求</w:t>
            </w:r>
          </w:p>
        </w:tc>
        <w:tc>
          <w:tcPr>
            <w:tcW w:w="3759" w:type="pct"/>
            <w:noWrap w:val="0"/>
            <w:vAlign w:val="top"/>
          </w:tcPr>
          <w:p w14:paraId="4CBAFBD0">
            <w:pPr>
              <w:spacing w:line="360" w:lineRule="auto"/>
              <w:jc w:val="left"/>
              <w:rPr>
                <w:color w:val="auto"/>
                <w:sz w:val="24"/>
                <w:szCs w:val="24"/>
                <w:highlight w:val="none"/>
              </w:rPr>
            </w:pPr>
            <w:r>
              <w:rPr>
                <w:color w:val="auto"/>
                <w:sz w:val="24"/>
                <w:szCs w:val="24"/>
                <w:highlight w:val="none"/>
              </w:rPr>
              <w:t>1、严格按照施工图纸，说明文件和国家颁发有关规程进行施工，并接受采购人代表的监督检查。2、本工程必须确保施工安全，若发生安全问题，由成交单位自行负责处理并承担一切责任。</w:t>
            </w:r>
          </w:p>
        </w:tc>
      </w:tr>
      <w:tr w14:paraId="71784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noWrap w:val="0"/>
            <w:vAlign w:val="top"/>
          </w:tcPr>
          <w:p w14:paraId="60D52F80">
            <w:pPr>
              <w:spacing w:line="360" w:lineRule="auto"/>
              <w:jc w:val="center"/>
              <w:rPr>
                <w:color w:val="auto"/>
                <w:sz w:val="24"/>
                <w:szCs w:val="24"/>
                <w:highlight w:val="none"/>
              </w:rPr>
            </w:pPr>
            <w:r>
              <w:rPr>
                <w:color w:val="auto"/>
                <w:sz w:val="24"/>
                <w:szCs w:val="24"/>
                <w:highlight w:val="none"/>
              </w:rPr>
              <w:t>承包方式</w:t>
            </w:r>
          </w:p>
        </w:tc>
        <w:tc>
          <w:tcPr>
            <w:tcW w:w="3759" w:type="pct"/>
            <w:noWrap w:val="0"/>
            <w:vAlign w:val="top"/>
          </w:tcPr>
          <w:p w14:paraId="0B36D919">
            <w:pPr>
              <w:spacing w:line="360" w:lineRule="auto"/>
              <w:jc w:val="left"/>
              <w:rPr>
                <w:color w:val="auto"/>
                <w:sz w:val="24"/>
                <w:szCs w:val="24"/>
                <w:highlight w:val="none"/>
              </w:rPr>
            </w:pPr>
            <w:r>
              <w:rPr>
                <w:color w:val="auto"/>
                <w:sz w:val="24"/>
                <w:szCs w:val="24"/>
                <w:highlight w:val="none"/>
              </w:rPr>
              <w:t>本工程按综合单价承包，工程量按实结算。</w:t>
            </w:r>
          </w:p>
        </w:tc>
      </w:tr>
      <w:tr w14:paraId="6F4FC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noWrap w:val="0"/>
            <w:vAlign w:val="top"/>
          </w:tcPr>
          <w:p w14:paraId="723874C0">
            <w:pPr>
              <w:spacing w:line="360" w:lineRule="auto"/>
              <w:jc w:val="center"/>
              <w:rPr>
                <w:color w:val="auto"/>
                <w:sz w:val="24"/>
                <w:szCs w:val="24"/>
                <w:highlight w:val="none"/>
              </w:rPr>
            </w:pPr>
            <w:r>
              <w:rPr>
                <w:color w:val="auto"/>
                <w:sz w:val="24"/>
                <w:szCs w:val="24"/>
                <w:highlight w:val="none"/>
              </w:rPr>
              <w:t>结算方式</w:t>
            </w:r>
          </w:p>
        </w:tc>
        <w:tc>
          <w:tcPr>
            <w:tcW w:w="3759" w:type="pct"/>
            <w:noWrap w:val="0"/>
            <w:vAlign w:val="top"/>
          </w:tcPr>
          <w:p w14:paraId="6748B7D1">
            <w:pPr>
              <w:spacing w:line="360" w:lineRule="auto"/>
              <w:jc w:val="left"/>
              <w:rPr>
                <w:rFonts w:hint="eastAsia"/>
                <w:color w:val="auto"/>
                <w:sz w:val="24"/>
                <w:szCs w:val="24"/>
                <w:highlight w:val="none"/>
              </w:rPr>
            </w:pPr>
            <w:r>
              <w:rPr>
                <w:color w:val="auto"/>
                <w:sz w:val="24"/>
                <w:szCs w:val="24"/>
                <w:highlight w:val="none"/>
              </w:rPr>
              <w:t>本工程采用工程量按实结算方式，工程量清单综合单价采用</w:t>
            </w:r>
            <w:r>
              <w:rPr>
                <w:rFonts w:hint="eastAsia"/>
                <w:color w:val="auto"/>
                <w:sz w:val="24"/>
                <w:szCs w:val="24"/>
                <w:highlight w:val="none"/>
                <w:lang w:eastAsia="zh-CN"/>
              </w:rPr>
              <w:t>揭西县财政局审定</w:t>
            </w:r>
            <w:r>
              <w:rPr>
                <w:color w:val="auto"/>
                <w:sz w:val="24"/>
                <w:szCs w:val="24"/>
                <w:highlight w:val="none"/>
              </w:rPr>
              <w:t>的招标控制价综合单价，最终结算价=</w:t>
            </w:r>
            <w:r>
              <w:rPr>
                <w:rFonts w:hint="eastAsia"/>
                <w:color w:val="auto"/>
                <w:sz w:val="24"/>
                <w:szCs w:val="24"/>
                <w:highlight w:val="none"/>
              </w:rPr>
              <w:t>（招标控制价-</w:t>
            </w:r>
            <w:r>
              <w:rPr>
                <w:color w:val="auto"/>
                <w:sz w:val="24"/>
                <w:szCs w:val="24"/>
                <w:highlight w:val="none"/>
              </w:rPr>
              <w:t>-绿色施工安全防护措施费</w:t>
            </w:r>
            <w:r>
              <w:rPr>
                <w:rFonts w:hint="eastAsia"/>
                <w:color w:val="auto"/>
                <w:sz w:val="24"/>
                <w:szCs w:val="24"/>
                <w:highlight w:val="none"/>
              </w:rPr>
              <w:t>）×（1-下浮率）+</w:t>
            </w:r>
            <w:r>
              <w:rPr>
                <w:color w:val="auto"/>
                <w:sz w:val="24"/>
                <w:szCs w:val="24"/>
                <w:highlight w:val="none"/>
              </w:rPr>
              <w:t>绿色施工安全防护措施费</w:t>
            </w:r>
            <w:r>
              <w:rPr>
                <w:rFonts w:hint="eastAsia"/>
                <w:color w:val="auto"/>
                <w:sz w:val="24"/>
                <w:szCs w:val="24"/>
                <w:highlight w:val="none"/>
              </w:rPr>
              <w:t>。</w:t>
            </w:r>
          </w:p>
          <w:p w14:paraId="5E7129D3">
            <w:pPr>
              <w:spacing w:line="360" w:lineRule="auto"/>
              <w:jc w:val="left"/>
              <w:rPr>
                <w:color w:val="auto"/>
                <w:sz w:val="24"/>
                <w:szCs w:val="24"/>
                <w:highlight w:val="none"/>
              </w:rPr>
            </w:pPr>
            <w:r>
              <w:rPr>
                <w:color w:val="auto"/>
                <w:sz w:val="24"/>
                <w:szCs w:val="24"/>
                <w:highlight w:val="none"/>
              </w:rPr>
              <w:t>另外，工程变更暂列金额和暂估价部分的计价方式为：</w:t>
            </w:r>
          </w:p>
          <w:p w14:paraId="37BCD430">
            <w:pPr>
              <w:spacing w:line="360" w:lineRule="auto"/>
              <w:jc w:val="left"/>
              <w:rPr>
                <w:color w:val="auto"/>
                <w:sz w:val="24"/>
                <w:szCs w:val="24"/>
                <w:highlight w:val="none"/>
              </w:rPr>
            </w:pPr>
            <w:r>
              <w:rPr>
                <w:color w:val="auto"/>
                <w:sz w:val="24"/>
                <w:szCs w:val="24"/>
                <w:highlight w:val="none"/>
              </w:rPr>
              <w:t>（1）对于工程量清单项目中已有的项目，按有效的综合单价计算；</w:t>
            </w:r>
          </w:p>
          <w:p w14:paraId="5EF1E1C3">
            <w:pPr>
              <w:spacing w:line="360" w:lineRule="auto"/>
              <w:jc w:val="left"/>
              <w:rPr>
                <w:color w:val="auto"/>
                <w:sz w:val="24"/>
                <w:szCs w:val="24"/>
                <w:highlight w:val="none"/>
              </w:rPr>
            </w:pPr>
            <w:r>
              <w:rPr>
                <w:color w:val="auto"/>
                <w:sz w:val="24"/>
                <w:szCs w:val="24"/>
                <w:highlight w:val="none"/>
              </w:rPr>
              <w:t>（2）原清单无适用的单价但有类似的单价，参照类似的单价；</w:t>
            </w:r>
          </w:p>
          <w:p w14:paraId="05080C50">
            <w:pPr>
              <w:spacing w:line="360" w:lineRule="auto"/>
              <w:jc w:val="left"/>
              <w:rPr>
                <w:color w:val="auto"/>
                <w:sz w:val="24"/>
                <w:szCs w:val="24"/>
                <w:highlight w:val="none"/>
              </w:rPr>
            </w:pPr>
            <w:r>
              <w:rPr>
                <w:color w:val="auto"/>
                <w:sz w:val="24"/>
                <w:szCs w:val="24"/>
                <w:highlight w:val="none"/>
              </w:rPr>
              <w:t>（3）对于工程量清单项目中未有的项目既无适用单价，又无类似单价，参照本项目招标控制价编制相关依据及其相应综合定额和广东省、揭阳市建设主管部门发布的政策性文件，材料价格按合同施工期间揭阳市建设工程标准定额站发布的揭阳市建设工程材料综合价的算术平均价格计算（揭阳市建设工程材料综合价缺项的材料价格，由承包人与发包人根据市场实际协商确定）。</w:t>
            </w:r>
          </w:p>
        </w:tc>
      </w:tr>
      <w:tr w14:paraId="4B8FB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0" w:type="pct"/>
            <w:noWrap w:val="0"/>
            <w:vAlign w:val="top"/>
          </w:tcPr>
          <w:p w14:paraId="44A7EF39">
            <w:pPr>
              <w:spacing w:line="360" w:lineRule="auto"/>
              <w:jc w:val="center"/>
              <w:rPr>
                <w:color w:val="auto"/>
                <w:sz w:val="24"/>
                <w:szCs w:val="24"/>
                <w:highlight w:val="none"/>
              </w:rPr>
            </w:pPr>
            <w:r>
              <w:rPr>
                <w:color w:val="auto"/>
                <w:sz w:val="24"/>
                <w:szCs w:val="24"/>
                <w:highlight w:val="none"/>
              </w:rPr>
              <w:t>报价要求</w:t>
            </w:r>
          </w:p>
        </w:tc>
        <w:tc>
          <w:tcPr>
            <w:tcW w:w="3759" w:type="pct"/>
            <w:noWrap w:val="0"/>
            <w:vAlign w:val="top"/>
          </w:tcPr>
          <w:p w14:paraId="6271EC4C">
            <w:pPr>
              <w:spacing w:line="360" w:lineRule="auto"/>
              <w:jc w:val="left"/>
              <w:rPr>
                <w:color w:val="auto"/>
                <w:sz w:val="24"/>
                <w:szCs w:val="24"/>
                <w:highlight w:val="none"/>
              </w:rPr>
            </w:pPr>
            <w:r>
              <w:rPr>
                <w:color w:val="auto"/>
                <w:sz w:val="24"/>
                <w:szCs w:val="24"/>
                <w:highlight w:val="none"/>
              </w:rPr>
              <w:t>最高投标限价为</w:t>
            </w:r>
            <w:r>
              <w:rPr>
                <w:rFonts w:hint="eastAsia"/>
                <w:color w:val="auto"/>
                <w:sz w:val="24"/>
                <w:szCs w:val="24"/>
                <w:highlight w:val="none"/>
                <w:lang w:val="en-US" w:eastAsia="zh-CN"/>
              </w:rPr>
              <w:t>574,781.38</w:t>
            </w:r>
            <w:r>
              <w:rPr>
                <w:color w:val="auto"/>
                <w:sz w:val="24"/>
                <w:szCs w:val="24"/>
                <w:highlight w:val="none"/>
              </w:rPr>
              <w:t>元，本工程投标报价超过最高投标限价的均为无效响应报价，作废标处理。</w:t>
            </w:r>
          </w:p>
          <w:p w14:paraId="606401E6">
            <w:pPr>
              <w:numPr>
                <w:ilvl w:val="0"/>
                <w:numId w:val="1"/>
              </w:numPr>
              <w:spacing w:line="360" w:lineRule="auto"/>
              <w:jc w:val="left"/>
              <w:rPr>
                <w:color w:val="auto"/>
                <w:sz w:val="24"/>
                <w:szCs w:val="24"/>
                <w:highlight w:val="none"/>
              </w:rPr>
            </w:pPr>
            <w:r>
              <w:rPr>
                <w:color w:val="auto"/>
                <w:sz w:val="24"/>
                <w:szCs w:val="24"/>
                <w:highlight w:val="none"/>
              </w:rPr>
              <w:t>报价中必须包括本项目所发生的人工费、材料费、机械费、管理费、利润、项目措施费、规费、税金、配合费、预留金以及施工合同包含的所有风险、责任等各项应有费用。</w:t>
            </w:r>
          </w:p>
          <w:p w14:paraId="7414E543">
            <w:pPr>
              <w:numPr>
                <w:ilvl w:val="0"/>
                <w:numId w:val="1"/>
              </w:numPr>
              <w:spacing w:line="360" w:lineRule="auto"/>
              <w:jc w:val="left"/>
              <w:rPr>
                <w:color w:val="auto"/>
                <w:sz w:val="24"/>
                <w:szCs w:val="24"/>
                <w:highlight w:val="none"/>
              </w:rPr>
            </w:pPr>
            <w:r>
              <w:rPr>
                <w:color w:val="auto"/>
                <w:sz w:val="24"/>
                <w:szCs w:val="24"/>
                <w:highlight w:val="none"/>
              </w:rPr>
              <w:t>绿色施工安全防护措施费为不可竞争性费用，投标人报价不得改变其金额大小，否则将认定为无效响应报价，否决其投标。</w:t>
            </w:r>
          </w:p>
          <w:p w14:paraId="71001EFC">
            <w:pPr>
              <w:numPr>
                <w:ilvl w:val="0"/>
                <w:numId w:val="1"/>
              </w:numPr>
              <w:spacing w:line="360" w:lineRule="auto"/>
              <w:jc w:val="left"/>
              <w:rPr>
                <w:color w:val="auto"/>
                <w:sz w:val="24"/>
                <w:szCs w:val="24"/>
                <w:highlight w:val="none"/>
              </w:rPr>
            </w:pPr>
            <w:r>
              <w:rPr>
                <w:color w:val="auto"/>
                <w:sz w:val="24"/>
                <w:szCs w:val="24"/>
                <w:highlight w:val="none"/>
              </w:rPr>
              <w:t>投标人除按采购人提供的工程量清单报价外，还应依据施工图纸及报价前施工现场实际情况认真核对工程量清单，如投标人认为工程量清单有漏项或存在较大的错误，应书面提出，经采购人核对后修正，同时将修正后的工程量清单发给所有投标人。</w:t>
            </w:r>
          </w:p>
        </w:tc>
      </w:tr>
    </w:tbl>
    <w:p w14:paraId="62741B21">
      <w:pPr>
        <w:spacing w:line="360" w:lineRule="auto"/>
        <w:rPr>
          <w:color w:val="auto"/>
          <w:sz w:val="24"/>
          <w:szCs w:val="24"/>
          <w:highlight w:val="yellow"/>
        </w:rPr>
      </w:pPr>
    </w:p>
    <w:p w14:paraId="2A73FADD">
      <w:pPr>
        <w:spacing w:line="360" w:lineRule="auto"/>
        <w:ind w:firstLine="480" w:firstLineChars="200"/>
        <w:rPr>
          <w:rFonts w:hint="eastAsia"/>
          <w:color w:val="auto"/>
          <w:sz w:val="24"/>
          <w:szCs w:val="24"/>
          <w:highlight w:val="none"/>
        </w:rPr>
      </w:pPr>
      <w:r>
        <w:rPr>
          <w:rFonts w:hint="eastAsia"/>
          <w:color w:val="auto"/>
          <w:sz w:val="24"/>
          <w:szCs w:val="24"/>
          <w:highlight w:val="none"/>
        </w:rPr>
        <w:t>附件：工程量清单</w:t>
      </w:r>
      <w:r>
        <w:rPr>
          <w:rFonts w:hint="eastAsia"/>
          <w:color w:val="auto"/>
          <w:sz w:val="24"/>
          <w:szCs w:val="24"/>
          <w:highlight w:val="none"/>
          <w:lang w:eastAsia="zh-CN"/>
        </w:rPr>
        <w:t>（另附）</w:t>
      </w:r>
    </w:p>
    <w:p w14:paraId="73D5B124">
      <w:pPr>
        <w:spacing w:line="360" w:lineRule="auto"/>
        <w:rPr>
          <w:rFonts w:hint="eastAsia"/>
          <w:color w:val="auto"/>
          <w:sz w:val="24"/>
          <w:szCs w:val="24"/>
          <w:highlight w:val="none"/>
        </w:rPr>
      </w:pPr>
    </w:p>
    <w:p w14:paraId="47EFD809">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rPr>
        <w:t>附件：施工图纸</w:t>
      </w:r>
      <w:r>
        <w:rPr>
          <w:rFonts w:hint="eastAsia"/>
          <w:color w:val="auto"/>
          <w:sz w:val="24"/>
          <w:szCs w:val="24"/>
          <w:highlight w:val="none"/>
          <w:lang w:eastAsia="zh-CN"/>
        </w:rPr>
        <w:t>（另附）</w:t>
      </w:r>
    </w:p>
    <w:p w14:paraId="6BA9BDC0">
      <w:pPr>
        <w:spacing w:line="360" w:lineRule="auto"/>
        <w:rPr>
          <w:color w:val="auto"/>
          <w:sz w:val="24"/>
          <w:szCs w:val="24"/>
          <w:highlight w:val="yellow"/>
        </w:rPr>
      </w:pPr>
    </w:p>
    <w:p w14:paraId="18CAFEDE">
      <w:pPr>
        <w:spacing w:line="360" w:lineRule="auto"/>
        <w:ind w:firstLine="482" w:firstLineChars="200"/>
        <w:rPr>
          <w:b/>
          <w:bCs/>
          <w:color w:val="auto"/>
          <w:sz w:val="24"/>
          <w:szCs w:val="24"/>
          <w:highlight w:val="none"/>
        </w:rPr>
      </w:pPr>
      <w:r>
        <w:rPr>
          <w:rFonts w:hint="eastAsia"/>
          <w:b/>
          <w:bCs/>
          <w:color w:val="auto"/>
          <w:sz w:val="24"/>
          <w:szCs w:val="24"/>
          <w:highlight w:val="none"/>
        </w:rPr>
        <w:t>3.技术要求</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07"/>
        <w:gridCol w:w="7512"/>
      </w:tblGrid>
      <w:tr w14:paraId="47F1A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pct"/>
            <w:noWrap w:val="0"/>
            <w:vAlign w:val="top"/>
          </w:tcPr>
          <w:p w14:paraId="206B1464">
            <w:pPr>
              <w:spacing w:line="360" w:lineRule="auto"/>
              <w:rPr>
                <w:color w:val="auto"/>
                <w:sz w:val="24"/>
                <w:szCs w:val="24"/>
                <w:highlight w:val="none"/>
              </w:rPr>
            </w:pPr>
            <w:r>
              <w:rPr>
                <w:color w:val="auto"/>
                <w:sz w:val="24"/>
                <w:szCs w:val="24"/>
                <w:highlight w:val="none"/>
              </w:rPr>
              <w:t>序号</w:t>
            </w:r>
          </w:p>
        </w:tc>
        <w:tc>
          <w:tcPr>
            <w:tcW w:w="4408" w:type="pct"/>
            <w:noWrap w:val="0"/>
            <w:vAlign w:val="top"/>
          </w:tcPr>
          <w:p w14:paraId="66CBEEF0">
            <w:pPr>
              <w:spacing w:line="360" w:lineRule="auto"/>
              <w:rPr>
                <w:color w:val="auto"/>
                <w:sz w:val="24"/>
                <w:szCs w:val="24"/>
                <w:highlight w:val="none"/>
              </w:rPr>
            </w:pPr>
            <w:r>
              <w:rPr>
                <w:color w:val="auto"/>
                <w:sz w:val="24"/>
                <w:szCs w:val="24"/>
                <w:highlight w:val="none"/>
              </w:rPr>
              <w:t>具体技术</w:t>
            </w:r>
            <w:r>
              <w:rPr>
                <w:rFonts w:hint="eastAsia"/>
                <w:color w:val="auto"/>
                <w:sz w:val="24"/>
                <w:szCs w:val="24"/>
                <w:highlight w:val="none"/>
              </w:rPr>
              <w:t>（</w:t>
            </w:r>
            <w:r>
              <w:rPr>
                <w:color w:val="auto"/>
                <w:sz w:val="24"/>
                <w:szCs w:val="24"/>
                <w:highlight w:val="none"/>
              </w:rPr>
              <w:t>参数</w:t>
            </w:r>
            <w:r>
              <w:rPr>
                <w:rFonts w:hint="eastAsia"/>
                <w:color w:val="auto"/>
                <w:sz w:val="24"/>
                <w:szCs w:val="24"/>
                <w:highlight w:val="none"/>
              </w:rPr>
              <w:t>）</w:t>
            </w:r>
            <w:r>
              <w:rPr>
                <w:color w:val="auto"/>
                <w:sz w:val="24"/>
                <w:szCs w:val="24"/>
                <w:highlight w:val="none"/>
              </w:rPr>
              <w:t>要求</w:t>
            </w:r>
          </w:p>
        </w:tc>
      </w:tr>
      <w:tr w14:paraId="036DE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91" w:type="pct"/>
            <w:noWrap w:val="0"/>
            <w:vAlign w:val="top"/>
          </w:tcPr>
          <w:p w14:paraId="483E17D2">
            <w:pPr>
              <w:spacing w:line="360" w:lineRule="auto"/>
              <w:rPr>
                <w:color w:val="auto"/>
                <w:sz w:val="24"/>
                <w:szCs w:val="24"/>
                <w:highlight w:val="none"/>
              </w:rPr>
            </w:pPr>
            <w:r>
              <w:rPr>
                <w:color w:val="auto"/>
                <w:sz w:val="24"/>
                <w:szCs w:val="24"/>
                <w:highlight w:val="none"/>
              </w:rPr>
              <w:t>1</w:t>
            </w:r>
          </w:p>
        </w:tc>
        <w:tc>
          <w:tcPr>
            <w:tcW w:w="4408" w:type="pct"/>
            <w:noWrap w:val="0"/>
            <w:vAlign w:val="top"/>
          </w:tcPr>
          <w:p w14:paraId="7F542409">
            <w:pPr>
              <w:spacing w:line="360" w:lineRule="auto"/>
              <w:rPr>
                <w:color w:val="auto"/>
                <w:sz w:val="24"/>
                <w:szCs w:val="24"/>
                <w:highlight w:val="none"/>
              </w:rPr>
            </w:pPr>
            <w:r>
              <w:rPr>
                <w:color w:val="auto"/>
                <w:sz w:val="24"/>
                <w:szCs w:val="24"/>
                <w:highlight w:val="none"/>
              </w:rPr>
              <w:t>1、施工现场条件：现场施工条件由投标方自行调查。</w:t>
            </w:r>
          </w:p>
          <w:p w14:paraId="704741EC">
            <w:pPr>
              <w:spacing w:line="360" w:lineRule="auto"/>
              <w:rPr>
                <w:color w:val="auto"/>
                <w:sz w:val="24"/>
                <w:szCs w:val="24"/>
                <w:highlight w:val="none"/>
              </w:rPr>
            </w:pPr>
            <w:r>
              <w:rPr>
                <w:color w:val="auto"/>
                <w:sz w:val="24"/>
                <w:szCs w:val="24"/>
                <w:highlight w:val="none"/>
              </w:rPr>
              <w:t>2、施工规范要求</w:t>
            </w:r>
          </w:p>
          <w:p w14:paraId="6BC59ADD">
            <w:pPr>
              <w:spacing w:line="360" w:lineRule="auto"/>
              <w:rPr>
                <w:color w:val="auto"/>
                <w:sz w:val="24"/>
                <w:szCs w:val="24"/>
                <w:highlight w:val="none"/>
              </w:rPr>
            </w:pPr>
            <w:r>
              <w:rPr>
                <w:color w:val="auto"/>
                <w:sz w:val="24"/>
                <w:szCs w:val="24"/>
                <w:highlight w:val="none"/>
              </w:rPr>
              <w:t>（1）成交单位必须按照建筑工程管理和相关技术规范标准精心组织、精心施工，确保工程质量、安全、文明施工达到规定标准；</w:t>
            </w:r>
          </w:p>
          <w:p w14:paraId="51159EC6">
            <w:pPr>
              <w:spacing w:line="360" w:lineRule="auto"/>
              <w:rPr>
                <w:color w:val="auto"/>
                <w:sz w:val="24"/>
                <w:szCs w:val="24"/>
                <w:highlight w:val="none"/>
              </w:rPr>
            </w:pPr>
            <w:r>
              <w:rPr>
                <w:color w:val="auto"/>
                <w:sz w:val="24"/>
                <w:szCs w:val="24"/>
                <w:highlight w:val="none"/>
              </w:rPr>
              <w:t>（2）现场人员应严格按相关要求到位；</w:t>
            </w:r>
          </w:p>
          <w:p w14:paraId="113BA2F2">
            <w:pPr>
              <w:spacing w:line="360" w:lineRule="auto"/>
              <w:rPr>
                <w:color w:val="auto"/>
                <w:sz w:val="24"/>
                <w:szCs w:val="24"/>
                <w:highlight w:val="none"/>
              </w:rPr>
            </w:pPr>
            <w:r>
              <w:rPr>
                <w:color w:val="auto"/>
                <w:sz w:val="24"/>
                <w:szCs w:val="24"/>
                <w:highlight w:val="none"/>
              </w:rPr>
              <w:t>（3）工程标准、规范、技术要求及施工的机具、设备按现行的同等规范标准执行（国家标准与部颁各专业标准有冲突时，由国家标准及新标准为准）；</w:t>
            </w:r>
          </w:p>
          <w:p w14:paraId="1C4121AA">
            <w:pPr>
              <w:spacing w:line="360" w:lineRule="auto"/>
              <w:rPr>
                <w:color w:val="auto"/>
                <w:sz w:val="24"/>
                <w:szCs w:val="24"/>
                <w:highlight w:val="none"/>
              </w:rPr>
            </w:pPr>
            <w:r>
              <w:rPr>
                <w:color w:val="auto"/>
                <w:sz w:val="24"/>
                <w:szCs w:val="24"/>
                <w:highlight w:val="none"/>
              </w:rPr>
              <w:t>（4）严格按照设计图纸施工，没有经过设计单位及建设单位同意和书面通知，不得改动设计和代用非指定材料；</w:t>
            </w:r>
          </w:p>
          <w:p w14:paraId="23A33DDD">
            <w:pPr>
              <w:spacing w:line="360" w:lineRule="auto"/>
              <w:rPr>
                <w:color w:val="auto"/>
                <w:sz w:val="24"/>
                <w:szCs w:val="24"/>
                <w:highlight w:val="none"/>
              </w:rPr>
            </w:pPr>
            <w:r>
              <w:rPr>
                <w:color w:val="auto"/>
                <w:sz w:val="24"/>
                <w:szCs w:val="24"/>
                <w:highlight w:val="none"/>
              </w:rPr>
              <w:t>（5）由成交单位自行采购的材料，必须满足设计施工质量要求，并按规定经检测部门检验合格后方能使用；</w:t>
            </w:r>
          </w:p>
          <w:p w14:paraId="3009E1EC">
            <w:pPr>
              <w:spacing w:line="360" w:lineRule="auto"/>
              <w:rPr>
                <w:color w:val="auto"/>
                <w:sz w:val="24"/>
                <w:szCs w:val="24"/>
                <w:highlight w:val="none"/>
              </w:rPr>
            </w:pPr>
            <w:r>
              <w:rPr>
                <w:color w:val="auto"/>
                <w:sz w:val="24"/>
                <w:szCs w:val="24"/>
                <w:highlight w:val="none"/>
              </w:rPr>
              <w:t>（6）所有材料设备必须有出厂合格证、检验报告、质量保证书等有关出厂文件及检测报告；</w:t>
            </w:r>
          </w:p>
          <w:p w14:paraId="65D05613">
            <w:pPr>
              <w:spacing w:line="360" w:lineRule="auto"/>
              <w:rPr>
                <w:color w:val="auto"/>
                <w:sz w:val="24"/>
                <w:szCs w:val="24"/>
                <w:highlight w:val="none"/>
              </w:rPr>
            </w:pPr>
            <w:r>
              <w:rPr>
                <w:color w:val="auto"/>
                <w:sz w:val="24"/>
                <w:szCs w:val="24"/>
                <w:highlight w:val="none"/>
              </w:rPr>
              <w:t>（7）成交单位必须建立完善的质量安全保证体系，并接受有关部门、采购人的监督检查。</w:t>
            </w:r>
          </w:p>
          <w:p w14:paraId="67617350">
            <w:pPr>
              <w:spacing w:line="360" w:lineRule="auto"/>
              <w:rPr>
                <w:color w:val="auto"/>
                <w:sz w:val="24"/>
                <w:szCs w:val="24"/>
                <w:highlight w:val="none"/>
              </w:rPr>
            </w:pPr>
            <w:r>
              <w:rPr>
                <w:color w:val="auto"/>
                <w:sz w:val="24"/>
                <w:szCs w:val="24"/>
                <w:highlight w:val="none"/>
              </w:rPr>
              <w:t>3、施工安全保障措施</w:t>
            </w:r>
          </w:p>
          <w:p w14:paraId="2FA39947">
            <w:pPr>
              <w:spacing w:line="360" w:lineRule="auto"/>
              <w:rPr>
                <w:color w:val="auto"/>
                <w:sz w:val="24"/>
                <w:szCs w:val="24"/>
                <w:highlight w:val="none"/>
              </w:rPr>
            </w:pPr>
            <w:r>
              <w:rPr>
                <w:color w:val="auto"/>
                <w:sz w:val="24"/>
                <w:szCs w:val="24"/>
                <w:highlight w:val="none"/>
              </w:rPr>
              <w:t>施工项目经理部承担控制、管理施工生产进度、成本、质量、安全等目标的责任。因此，必须同时承担进行安全管理、实现安全生产的责任。</w:t>
            </w:r>
          </w:p>
          <w:p w14:paraId="7BCD9A14">
            <w:pPr>
              <w:spacing w:line="360" w:lineRule="auto"/>
              <w:rPr>
                <w:color w:val="auto"/>
                <w:sz w:val="24"/>
                <w:szCs w:val="24"/>
                <w:highlight w:val="none"/>
              </w:rPr>
            </w:pPr>
            <w:r>
              <w:rPr>
                <w:color w:val="auto"/>
                <w:sz w:val="24"/>
                <w:szCs w:val="24"/>
                <w:highlight w:val="none"/>
              </w:rPr>
              <w:t>（1）建立、完善以项目经理为首的安全生产领导组织，有组织、有领导</w:t>
            </w:r>
            <w:r>
              <w:rPr>
                <w:rFonts w:hint="eastAsia"/>
                <w:color w:val="auto"/>
                <w:sz w:val="24"/>
                <w:szCs w:val="24"/>
                <w:highlight w:val="none"/>
              </w:rPr>
              <w:t>地</w:t>
            </w:r>
            <w:r>
              <w:rPr>
                <w:color w:val="auto"/>
                <w:sz w:val="24"/>
                <w:szCs w:val="24"/>
                <w:highlight w:val="none"/>
              </w:rPr>
              <w:t>开展安全管理活动。承担组织、领导安全生产的责任。</w:t>
            </w:r>
          </w:p>
          <w:p w14:paraId="578EAA8C">
            <w:pPr>
              <w:spacing w:line="360" w:lineRule="auto"/>
              <w:rPr>
                <w:color w:val="auto"/>
                <w:sz w:val="24"/>
                <w:szCs w:val="24"/>
                <w:highlight w:val="none"/>
              </w:rPr>
            </w:pPr>
            <w:r>
              <w:rPr>
                <w:color w:val="auto"/>
                <w:sz w:val="24"/>
                <w:szCs w:val="24"/>
                <w:highlight w:val="none"/>
              </w:rPr>
              <w:t>（2）建立各级人员安全生产责任制度，明确各级人员的安全责任。　抓制度落实、抓责任落实，定期检查安全责任落实情况，及时报告。</w:t>
            </w:r>
          </w:p>
          <w:p w14:paraId="38FB2861">
            <w:pPr>
              <w:spacing w:line="360" w:lineRule="auto"/>
              <w:rPr>
                <w:color w:val="auto"/>
                <w:sz w:val="24"/>
                <w:szCs w:val="24"/>
                <w:highlight w:val="none"/>
              </w:rPr>
            </w:pPr>
            <w:r>
              <w:rPr>
                <w:color w:val="auto"/>
                <w:sz w:val="24"/>
                <w:szCs w:val="24"/>
                <w:highlight w:val="none"/>
              </w:rPr>
              <w:t>①项目经理是施工项目安全管理第一责任人。</w:t>
            </w:r>
          </w:p>
          <w:p w14:paraId="16D5A479">
            <w:pPr>
              <w:spacing w:line="360" w:lineRule="auto"/>
              <w:rPr>
                <w:color w:val="auto"/>
                <w:sz w:val="24"/>
                <w:szCs w:val="24"/>
                <w:highlight w:val="none"/>
              </w:rPr>
            </w:pPr>
            <w:r>
              <w:rPr>
                <w:color w:val="auto"/>
                <w:sz w:val="24"/>
                <w:szCs w:val="24"/>
                <w:highlight w:val="none"/>
              </w:rPr>
              <w:t>②各级职能部门、人员，在各自业务范围内，对实现安全生产的要求负责。</w:t>
            </w:r>
          </w:p>
          <w:p w14:paraId="48854B18">
            <w:pPr>
              <w:spacing w:line="360" w:lineRule="auto"/>
              <w:rPr>
                <w:color w:val="auto"/>
                <w:sz w:val="24"/>
                <w:szCs w:val="24"/>
                <w:highlight w:val="none"/>
              </w:rPr>
            </w:pPr>
            <w:r>
              <w:rPr>
                <w:color w:val="auto"/>
                <w:sz w:val="24"/>
                <w:szCs w:val="24"/>
                <w:highlight w:val="none"/>
              </w:rPr>
              <w:t>③全员承担安全生产责任，建立安全生产责任制，从经理到工人的生产系统做到纵向到底，一环不漏。各职能部门、人员的安全生产责任做到横向到边，人人负责。</w:t>
            </w:r>
          </w:p>
          <w:p w14:paraId="4924C87E">
            <w:pPr>
              <w:spacing w:line="360" w:lineRule="auto"/>
              <w:rPr>
                <w:color w:val="auto"/>
                <w:sz w:val="24"/>
                <w:szCs w:val="24"/>
                <w:highlight w:val="none"/>
              </w:rPr>
            </w:pPr>
            <w:r>
              <w:rPr>
                <w:color w:val="auto"/>
                <w:sz w:val="24"/>
                <w:szCs w:val="24"/>
                <w:highlight w:val="none"/>
              </w:rPr>
              <w:t>（3）施工项目应通过监察部门的安全生产资质审查，并得到认可。</w:t>
            </w:r>
          </w:p>
          <w:p w14:paraId="6245B3EB">
            <w:pPr>
              <w:spacing w:line="360" w:lineRule="auto"/>
              <w:rPr>
                <w:color w:val="auto"/>
                <w:sz w:val="24"/>
                <w:szCs w:val="24"/>
                <w:highlight w:val="none"/>
              </w:rPr>
            </w:pPr>
            <w:r>
              <w:rPr>
                <w:color w:val="auto"/>
                <w:sz w:val="24"/>
                <w:szCs w:val="24"/>
                <w:highlight w:val="none"/>
              </w:rPr>
              <w:t>一切从事生产管理与操作的人员、依照其从事的生产内容，分别通过企业、施工项目的安全审查，取得安全操作认可证，持证上岗。</w:t>
            </w:r>
          </w:p>
          <w:p w14:paraId="44DC808D">
            <w:pPr>
              <w:spacing w:line="360" w:lineRule="auto"/>
              <w:rPr>
                <w:color w:val="auto"/>
                <w:sz w:val="24"/>
                <w:szCs w:val="24"/>
                <w:highlight w:val="none"/>
              </w:rPr>
            </w:pPr>
            <w:r>
              <w:rPr>
                <w:color w:val="auto"/>
                <w:sz w:val="24"/>
                <w:szCs w:val="24"/>
                <w:highlight w:val="none"/>
              </w:rPr>
              <w:t>特种作业人员、除经企业的安全审查，还需按规定参加安全操作考核</w:t>
            </w:r>
            <w:r>
              <w:rPr>
                <w:rFonts w:hint="eastAsia"/>
                <w:color w:val="auto"/>
                <w:sz w:val="24"/>
                <w:szCs w:val="24"/>
                <w:highlight w:val="none"/>
              </w:rPr>
              <w:t>；</w:t>
            </w:r>
            <w:r>
              <w:rPr>
                <w:color w:val="auto"/>
                <w:sz w:val="24"/>
                <w:szCs w:val="24"/>
                <w:highlight w:val="none"/>
              </w:rPr>
              <w:t>取得监察部核发的《安全操作合格证》，坚持"持证上岗</w:t>
            </w:r>
            <w:r>
              <w:rPr>
                <w:rFonts w:hint="eastAsia"/>
                <w:color w:val="auto"/>
                <w:sz w:val="24"/>
                <w:szCs w:val="24"/>
                <w:highlight w:val="none"/>
              </w:rPr>
              <w:t>”。</w:t>
            </w:r>
            <w:r>
              <w:rPr>
                <w:color w:val="auto"/>
                <w:sz w:val="24"/>
                <w:szCs w:val="24"/>
                <w:highlight w:val="none"/>
              </w:rPr>
              <w:t>施工现场出现特种作业无证操作现象时，施工项目必须承担管理责任。</w:t>
            </w:r>
          </w:p>
          <w:p w14:paraId="122CAD11">
            <w:pPr>
              <w:spacing w:line="360" w:lineRule="auto"/>
              <w:rPr>
                <w:color w:val="auto"/>
                <w:sz w:val="24"/>
                <w:szCs w:val="24"/>
                <w:highlight w:val="none"/>
              </w:rPr>
            </w:pPr>
            <w:r>
              <w:rPr>
                <w:color w:val="auto"/>
                <w:sz w:val="24"/>
                <w:szCs w:val="24"/>
                <w:highlight w:val="none"/>
              </w:rPr>
              <w:t>（4）施工项目经理部负责施工生产中物的状态审验与认可，承担物的状态漏验、失控的管理责任，接受由此而出现的经济损失。</w:t>
            </w:r>
          </w:p>
          <w:p w14:paraId="1ED1A5DE">
            <w:pPr>
              <w:spacing w:line="360" w:lineRule="auto"/>
              <w:rPr>
                <w:color w:val="auto"/>
                <w:sz w:val="24"/>
                <w:szCs w:val="24"/>
                <w:highlight w:val="none"/>
              </w:rPr>
            </w:pPr>
            <w:r>
              <w:rPr>
                <w:color w:val="auto"/>
                <w:sz w:val="24"/>
                <w:szCs w:val="24"/>
                <w:highlight w:val="none"/>
              </w:rPr>
              <w:t>（5）一切管理、操作人员均需与施工项目经理部</w:t>
            </w:r>
            <w:r>
              <w:rPr>
                <w:rFonts w:hint="eastAsia"/>
                <w:color w:val="auto"/>
                <w:sz w:val="24"/>
                <w:szCs w:val="24"/>
                <w:highlight w:val="none"/>
              </w:rPr>
              <w:t>签订安全协议</w:t>
            </w:r>
            <w:r>
              <w:rPr>
                <w:color w:val="auto"/>
                <w:sz w:val="24"/>
                <w:szCs w:val="24"/>
                <w:highlight w:val="none"/>
              </w:rPr>
              <w:t>，向施工项目经理部做出安全保证。</w:t>
            </w:r>
          </w:p>
          <w:p w14:paraId="42D8E01B">
            <w:pPr>
              <w:spacing w:line="360" w:lineRule="auto"/>
              <w:rPr>
                <w:color w:val="auto"/>
                <w:sz w:val="24"/>
                <w:szCs w:val="24"/>
                <w:highlight w:val="none"/>
              </w:rPr>
            </w:pPr>
            <w:r>
              <w:rPr>
                <w:color w:val="auto"/>
                <w:sz w:val="24"/>
                <w:szCs w:val="24"/>
                <w:highlight w:val="none"/>
              </w:rPr>
              <w:t>（6）安全生产责任落实情况的检查，应认真、详细</w:t>
            </w:r>
            <w:r>
              <w:rPr>
                <w:rFonts w:hint="eastAsia"/>
                <w:color w:val="auto"/>
                <w:sz w:val="24"/>
                <w:szCs w:val="24"/>
                <w:highlight w:val="none"/>
              </w:rPr>
              <w:t>地</w:t>
            </w:r>
            <w:r>
              <w:rPr>
                <w:color w:val="auto"/>
                <w:sz w:val="24"/>
                <w:szCs w:val="24"/>
                <w:highlight w:val="none"/>
              </w:rPr>
              <w:t>记录，</w:t>
            </w:r>
            <w:r>
              <w:rPr>
                <w:rFonts w:hint="eastAsia"/>
                <w:color w:val="auto"/>
                <w:sz w:val="24"/>
                <w:szCs w:val="24"/>
                <w:highlight w:val="none"/>
              </w:rPr>
              <w:t>作为</w:t>
            </w:r>
            <w:r>
              <w:rPr>
                <w:color w:val="auto"/>
                <w:sz w:val="24"/>
                <w:szCs w:val="24"/>
                <w:highlight w:val="none"/>
              </w:rPr>
              <w:t>分配、补偿的原始资料之一。</w:t>
            </w:r>
          </w:p>
          <w:p w14:paraId="3B2DA650">
            <w:pPr>
              <w:spacing w:line="360" w:lineRule="auto"/>
              <w:rPr>
                <w:color w:val="auto"/>
                <w:sz w:val="24"/>
                <w:szCs w:val="24"/>
                <w:highlight w:val="none"/>
              </w:rPr>
            </w:pPr>
            <w:r>
              <w:rPr>
                <w:color w:val="auto"/>
                <w:sz w:val="24"/>
                <w:szCs w:val="24"/>
                <w:highlight w:val="none"/>
              </w:rPr>
              <w:t>4、主要材料使用要求</w:t>
            </w:r>
          </w:p>
          <w:p w14:paraId="438CCCC9">
            <w:pPr>
              <w:spacing w:line="360" w:lineRule="auto"/>
              <w:rPr>
                <w:color w:val="auto"/>
                <w:sz w:val="24"/>
                <w:szCs w:val="24"/>
                <w:highlight w:val="none"/>
              </w:rPr>
            </w:pPr>
            <w:r>
              <w:rPr>
                <w:color w:val="auto"/>
                <w:sz w:val="24"/>
                <w:szCs w:val="24"/>
                <w:highlight w:val="none"/>
              </w:rPr>
              <w:t>（1）按图纸中确定的材料档次和产品参数采购并经建设单位和监理工程师确认；</w:t>
            </w:r>
          </w:p>
          <w:p w14:paraId="6EC72B32">
            <w:pPr>
              <w:spacing w:line="360" w:lineRule="auto"/>
              <w:rPr>
                <w:color w:val="auto"/>
                <w:sz w:val="24"/>
                <w:szCs w:val="24"/>
                <w:highlight w:val="none"/>
              </w:rPr>
            </w:pPr>
            <w:r>
              <w:rPr>
                <w:color w:val="auto"/>
                <w:sz w:val="24"/>
                <w:szCs w:val="24"/>
                <w:highlight w:val="none"/>
              </w:rPr>
              <w:t>（2）未经许可，不得擅自更改所选的材料、设备品牌和技术参数；</w:t>
            </w:r>
          </w:p>
          <w:p w14:paraId="1EDED1B1">
            <w:pPr>
              <w:spacing w:line="360" w:lineRule="auto"/>
              <w:rPr>
                <w:color w:val="auto"/>
                <w:sz w:val="24"/>
                <w:szCs w:val="24"/>
                <w:highlight w:val="none"/>
              </w:rPr>
            </w:pPr>
            <w:r>
              <w:rPr>
                <w:color w:val="auto"/>
                <w:sz w:val="24"/>
                <w:szCs w:val="24"/>
                <w:highlight w:val="none"/>
              </w:rPr>
              <w:t>（3）符合设计及使用要求以及揭阳市相关部门及相关行业协会的规定；</w:t>
            </w:r>
          </w:p>
          <w:p w14:paraId="671D73CE">
            <w:pPr>
              <w:spacing w:line="360" w:lineRule="auto"/>
              <w:rPr>
                <w:color w:val="auto"/>
                <w:sz w:val="24"/>
                <w:szCs w:val="24"/>
                <w:highlight w:val="none"/>
              </w:rPr>
            </w:pPr>
            <w:r>
              <w:rPr>
                <w:color w:val="auto"/>
                <w:sz w:val="24"/>
                <w:szCs w:val="24"/>
                <w:highlight w:val="none"/>
              </w:rPr>
              <w:t>（4）有相关的国家认可的产品合格证、质量保证书及产品说明等相关资料；</w:t>
            </w:r>
          </w:p>
          <w:p w14:paraId="42E5FFC5">
            <w:pPr>
              <w:spacing w:line="360" w:lineRule="auto"/>
              <w:rPr>
                <w:color w:val="auto"/>
                <w:sz w:val="24"/>
                <w:szCs w:val="24"/>
                <w:highlight w:val="none"/>
              </w:rPr>
            </w:pPr>
            <w:r>
              <w:rPr>
                <w:color w:val="auto"/>
                <w:sz w:val="24"/>
                <w:szCs w:val="24"/>
                <w:highlight w:val="none"/>
              </w:rPr>
              <w:t>（5）如成交单位违反上述约定或采购不合格材料，建设单位有权拒绝验收，由此产生的损失和一切费用由成交单位承担。</w:t>
            </w:r>
          </w:p>
        </w:tc>
      </w:tr>
    </w:tbl>
    <w:p w14:paraId="358E610A">
      <w:pPr>
        <w:spacing w:line="360" w:lineRule="auto"/>
        <w:jc w:val="center"/>
        <w:outlineLvl w:val="0"/>
        <w:rPr>
          <w:color w:val="auto"/>
          <w:sz w:val="24"/>
          <w:szCs w:val="24"/>
          <w:highlight w:val="none"/>
        </w:rPr>
      </w:pPr>
      <w:r>
        <w:rPr>
          <w:rFonts w:ascii="宋体" w:hAnsi="宋体" w:cs="宋体"/>
          <w:color w:val="auto"/>
          <w:sz w:val="24"/>
          <w:szCs w:val="24"/>
          <w:highlight w:val="none"/>
        </w:rPr>
        <w:br w:type="page"/>
      </w:r>
      <w:r>
        <w:rPr>
          <w:b/>
          <w:color w:val="auto"/>
          <w:sz w:val="24"/>
          <w:szCs w:val="24"/>
          <w:highlight w:val="none"/>
        </w:rPr>
        <w:t>第</w:t>
      </w:r>
      <w:r>
        <w:rPr>
          <w:rFonts w:hint="eastAsia"/>
          <w:b/>
          <w:color w:val="auto"/>
          <w:sz w:val="24"/>
          <w:szCs w:val="24"/>
          <w:highlight w:val="none"/>
          <w:lang w:eastAsia="zh-CN"/>
        </w:rPr>
        <w:t>二</w:t>
      </w:r>
      <w:r>
        <w:rPr>
          <w:b/>
          <w:color w:val="auto"/>
          <w:sz w:val="24"/>
          <w:szCs w:val="24"/>
          <w:highlight w:val="none"/>
        </w:rPr>
        <w:t>章供应商须知</w:t>
      </w:r>
    </w:p>
    <w:p w14:paraId="3D467BAF">
      <w:pPr>
        <w:spacing w:line="360" w:lineRule="auto"/>
        <w:ind w:firstLine="482" w:firstLineChars="200"/>
        <w:rPr>
          <w:color w:val="auto"/>
          <w:sz w:val="24"/>
          <w:szCs w:val="24"/>
          <w:highlight w:val="none"/>
        </w:rPr>
      </w:pPr>
      <w:r>
        <w:rPr>
          <w:rFonts w:hint="eastAsia"/>
          <w:b/>
          <w:color w:val="auto"/>
          <w:sz w:val="24"/>
          <w:szCs w:val="24"/>
          <w:highlight w:val="none"/>
        </w:rPr>
        <w:t>供应商须知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859"/>
        <w:gridCol w:w="5639"/>
      </w:tblGrid>
      <w:tr w14:paraId="2FE87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3"/>
            <w:noWrap w:val="0"/>
            <w:vAlign w:val="top"/>
          </w:tcPr>
          <w:p w14:paraId="179769EB">
            <w:pPr>
              <w:spacing w:line="360" w:lineRule="auto"/>
              <w:rPr>
                <w:color w:val="auto"/>
                <w:sz w:val="24"/>
                <w:szCs w:val="24"/>
                <w:highlight w:val="none"/>
              </w:rPr>
            </w:pPr>
            <w:r>
              <w:rPr>
                <w:color w:val="auto"/>
                <w:sz w:val="24"/>
                <w:szCs w:val="24"/>
                <w:highlight w:val="none"/>
              </w:rPr>
              <w:t>本表与</w:t>
            </w:r>
            <w:r>
              <w:rPr>
                <w:rFonts w:hint="eastAsia"/>
                <w:color w:val="auto"/>
                <w:sz w:val="24"/>
                <w:szCs w:val="24"/>
                <w:highlight w:val="none"/>
              </w:rPr>
              <w:t>采购文件</w:t>
            </w:r>
            <w:r>
              <w:rPr>
                <w:color w:val="auto"/>
                <w:sz w:val="24"/>
                <w:szCs w:val="24"/>
                <w:highlight w:val="none"/>
              </w:rPr>
              <w:t>对应章节的内容若不一致，以本表为准。</w:t>
            </w:r>
          </w:p>
        </w:tc>
      </w:tr>
      <w:tr w14:paraId="7C0F7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38ADFF7A">
            <w:pPr>
              <w:spacing w:line="360" w:lineRule="auto"/>
              <w:rPr>
                <w:color w:val="auto"/>
                <w:sz w:val="24"/>
                <w:szCs w:val="24"/>
                <w:highlight w:val="none"/>
              </w:rPr>
            </w:pPr>
            <w:r>
              <w:rPr>
                <w:color w:val="auto"/>
                <w:sz w:val="24"/>
                <w:szCs w:val="24"/>
                <w:highlight w:val="none"/>
              </w:rPr>
              <w:t>序号</w:t>
            </w:r>
          </w:p>
        </w:tc>
        <w:tc>
          <w:tcPr>
            <w:tcW w:w="1859" w:type="dxa"/>
            <w:noWrap w:val="0"/>
            <w:vAlign w:val="top"/>
          </w:tcPr>
          <w:p w14:paraId="35760B9D">
            <w:pPr>
              <w:spacing w:line="360" w:lineRule="auto"/>
              <w:rPr>
                <w:color w:val="auto"/>
                <w:sz w:val="24"/>
                <w:szCs w:val="24"/>
                <w:highlight w:val="none"/>
              </w:rPr>
            </w:pPr>
            <w:r>
              <w:rPr>
                <w:color w:val="auto"/>
                <w:sz w:val="24"/>
                <w:szCs w:val="24"/>
                <w:highlight w:val="none"/>
              </w:rPr>
              <w:t>条款名称</w:t>
            </w:r>
          </w:p>
        </w:tc>
        <w:tc>
          <w:tcPr>
            <w:tcW w:w="5639" w:type="dxa"/>
            <w:noWrap w:val="0"/>
            <w:vAlign w:val="top"/>
          </w:tcPr>
          <w:p w14:paraId="0F7AA910">
            <w:pPr>
              <w:spacing w:line="360" w:lineRule="auto"/>
              <w:rPr>
                <w:color w:val="auto"/>
                <w:sz w:val="24"/>
                <w:szCs w:val="24"/>
                <w:highlight w:val="none"/>
              </w:rPr>
            </w:pPr>
            <w:r>
              <w:rPr>
                <w:color w:val="auto"/>
                <w:sz w:val="24"/>
                <w:szCs w:val="24"/>
                <w:highlight w:val="none"/>
              </w:rPr>
              <w:t>内容及要求</w:t>
            </w:r>
          </w:p>
        </w:tc>
      </w:tr>
      <w:tr w14:paraId="1EFF2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48539ABA">
            <w:pPr>
              <w:spacing w:line="360" w:lineRule="auto"/>
              <w:jc w:val="center"/>
              <w:rPr>
                <w:color w:val="auto"/>
                <w:sz w:val="24"/>
                <w:szCs w:val="24"/>
                <w:highlight w:val="none"/>
              </w:rPr>
            </w:pPr>
            <w:r>
              <w:rPr>
                <w:color w:val="auto"/>
                <w:sz w:val="24"/>
                <w:szCs w:val="24"/>
                <w:highlight w:val="none"/>
              </w:rPr>
              <w:t>1</w:t>
            </w:r>
          </w:p>
        </w:tc>
        <w:tc>
          <w:tcPr>
            <w:tcW w:w="1859" w:type="dxa"/>
            <w:noWrap w:val="0"/>
            <w:vAlign w:val="top"/>
          </w:tcPr>
          <w:p w14:paraId="7773F6D3">
            <w:pPr>
              <w:spacing w:line="360" w:lineRule="auto"/>
              <w:rPr>
                <w:color w:val="auto"/>
                <w:sz w:val="24"/>
                <w:szCs w:val="24"/>
                <w:highlight w:val="none"/>
              </w:rPr>
            </w:pPr>
            <w:r>
              <w:rPr>
                <w:color w:val="auto"/>
                <w:sz w:val="24"/>
                <w:szCs w:val="24"/>
                <w:highlight w:val="none"/>
              </w:rPr>
              <w:t>采购包情况</w:t>
            </w:r>
          </w:p>
        </w:tc>
        <w:tc>
          <w:tcPr>
            <w:tcW w:w="5639" w:type="dxa"/>
            <w:noWrap w:val="0"/>
            <w:vAlign w:val="top"/>
          </w:tcPr>
          <w:p w14:paraId="5972FAD1">
            <w:pPr>
              <w:spacing w:line="360" w:lineRule="auto"/>
              <w:rPr>
                <w:color w:val="auto"/>
                <w:sz w:val="24"/>
                <w:szCs w:val="24"/>
                <w:highlight w:val="none"/>
              </w:rPr>
            </w:pPr>
            <w:r>
              <w:rPr>
                <w:color w:val="auto"/>
                <w:sz w:val="24"/>
                <w:szCs w:val="24"/>
                <w:highlight w:val="none"/>
              </w:rPr>
              <w:t>本项目共1个采购包</w:t>
            </w:r>
          </w:p>
        </w:tc>
      </w:tr>
      <w:tr w14:paraId="4388C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7F6D4090">
            <w:pPr>
              <w:spacing w:line="360" w:lineRule="auto"/>
              <w:jc w:val="center"/>
              <w:rPr>
                <w:color w:val="auto"/>
                <w:sz w:val="24"/>
                <w:szCs w:val="24"/>
                <w:highlight w:val="none"/>
              </w:rPr>
            </w:pPr>
            <w:r>
              <w:rPr>
                <w:color w:val="auto"/>
                <w:sz w:val="24"/>
                <w:szCs w:val="24"/>
                <w:highlight w:val="none"/>
              </w:rPr>
              <w:t>2</w:t>
            </w:r>
          </w:p>
        </w:tc>
        <w:tc>
          <w:tcPr>
            <w:tcW w:w="1859" w:type="dxa"/>
            <w:noWrap w:val="0"/>
            <w:vAlign w:val="top"/>
          </w:tcPr>
          <w:p w14:paraId="7EB43F7A">
            <w:pPr>
              <w:spacing w:line="360" w:lineRule="auto"/>
              <w:rPr>
                <w:color w:val="auto"/>
                <w:sz w:val="24"/>
                <w:szCs w:val="24"/>
                <w:highlight w:val="none"/>
              </w:rPr>
            </w:pPr>
            <w:r>
              <w:rPr>
                <w:color w:val="auto"/>
                <w:sz w:val="24"/>
                <w:szCs w:val="24"/>
                <w:highlight w:val="none"/>
              </w:rPr>
              <w:t>开启方式</w:t>
            </w:r>
          </w:p>
        </w:tc>
        <w:tc>
          <w:tcPr>
            <w:tcW w:w="5639" w:type="dxa"/>
            <w:noWrap w:val="0"/>
            <w:vAlign w:val="top"/>
          </w:tcPr>
          <w:p w14:paraId="15EACDBF">
            <w:pPr>
              <w:spacing w:line="360" w:lineRule="auto"/>
              <w:rPr>
                <w:color w:val="auto"/>
                <w:sz w:val="24"/>
                <w:szCs w:val="24"/>
                <w:highlight w:val="none"/>
              </w:rPr>
            </w:pPr>
            <w:r>
              <w:rPr>
                <w:rFonts w:hint="eastAsia"/>
                <w:color w:val="auto"/>
                <w:sz w:val="24"/>
                <w:szCs w:val="24"/>
                <w:highlight w:val="none"/>
              </w:rPr>
              <w:t>现场开启</w:t>
            </w:r>
          </w:p>
        </w:tc>
      </w:tr>
      <w:tr w14:paraId="11CF4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1924FC48">
            <w:pPr>
              <w:spacing w:line="360" w:lineRule="auto"/>
              <w:jc w:val="center"/>
              <w:rPr>
                <w:color w:val="auto"/>
                <w:sz w:val="24"/>
                <w:szCs w:val="24"/>
                <w:highlight w:val="none"/>
              </w:rPr>
            </w:pPr>
            <w:r>
              <w:rPr>
                <w:color w:val="auto"/>
                <w:sz w:val="24"/>
                <w:szCs w:val="24"/>
                <w:highlight w:val="none"/>
              </w:rPr>
              <w:t>3</w:t>
            </w:r>
          </w:p>
        </w:tc>
        <w:tc>
          <w:tcPr>
            <w:tcW w:w="1859" w:type="dxa"/>
            <w:noWrap w:val="0"/>
            <w:vAlign w:val="top"/>
          </w:tcPr>
          <w:p w14:paraId="556D87CE">
            <w:pPr>
              <w:spacing w:line="360" w:lineRule="auto"/>
              <w:rPr>
                <w:color w:val="auto"/>
                <w:sz w:val="24"/>
                <w:szCs w:val="24"/>
                <w:highlight w:val="none"/>
              </w:rPr>
            </w:pPr>
            <w:r>
              <w:rPr>
                <w:color w:val="auto"/>
                <w:sz w:val="24"/>
                <w:szCs w:val="24"/>
                <w:highlight w:val="none"/>
              </w:rPr>
              <w:t>评审方式</w:t>
            </w:r>
          </w:p>
        </w:tc>
        <w:tc>
          <w:tcPr>
            <w:tcW w:w="5639" w:type="dxa"/>
            <w:noWrap w:val="0"/>
            <w:vAlign w:val="top"/>
          </w:tcPr>
          <w:p w14:paraId="4298CE05">
            <w:pPr>
              <w:spacing w:line="360" w:lineRule="auto"/>
              <w:rPr>
                <w:rFonts w:hint="eastAsia"/>
                <w:color w:val="auto"/>
                <w:sz w:val="24"/>
                <w:szCs w:val="24"/>
                <w:highlight w:val="none"/>
              </w:rPr>
            </w:pPr>
            <w:r>
              <w:rPr>
                <w:rFonts w:hint="eastAsia"/>
                <w:color w:val="auto"/>
                <w:sz w:val="24"/>
                <w:szCs w:val="24"/>
                <w:highlight w:val="none"/>
              </w:rPr>
              <w:t>现场评审（采购人将组织会议，根据供应商递交的响应文件，及供应商整体实力，技术水平等多方面综合确定成交单位。）</w:t>
            </w:r>
          </w:p>
        </w:tc>
      </w:tr>
      <w:tr w14:paraId="44668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24DB4C81">
            <w:pPr>
              <w:spacing w:line="360" w:lineRule="auto"/>
              <w:jc w:val="center"/>
              <w:rPr>
                <w:color w:val="auto"/>
                <w:sz w:val="24"/>
                <w:szCs w:val="24"/>
                <w:highlight w:val="none"/>
              </w:rPr>
            </w:pPr>
            <w:r>
              <w:rPr>
                <w:color w:val="auto"/>
                <w:sz w:val="24"/>
                <w:szCs w:val="24"/>
                <w:highlight w:val="none"/>
              </w:rPr>
              <w:t>4</w:t>
            </w:r>
          </w:p>
        </w:tc>
        <w:tc>
          <w:tcPr>
            <w:tcW w:w="1859" w:type="dxa"/>
            <w:noWrap w:val="0"/>
            <w:vAlign w:val="top"/>
          </w:tcPr>
          <w:p w14:paraId="72A1F0FA">
            <w:pPr>
              <w:spacing w:line="360" w:lineRule="auto"/>
              <w:rPr>
                <w:color w:val="auto"/>
                <w:sz w:val="24"/>
                <w:szCs w:val="24"/>
                <w:highlight w:val="none"/>
              </w:rPr>
            </w:pPr>
            <w:r>
              <w:rPr>
                <w:color w:val="auto"/>
                <w:sz w:val="24"/>
                <w:szCs w:val="24"/>
                <w:highlight w:val="none"/>
              </w:rPr>
              <w:t>报价形式</w:t>
            </w:r>
          </w:p>
        </w:tc>
        <w:tc>
          <w:tcPr>
            <w:tcW w:w="5639" w:type="dxa"/>
            <w:noWrap w:val="0"/>
            <w:vAlign w:val="top"/>
          </w:tcPr>
          <w:p w14:paraId="06E9F939">
            <w:pPr>
              <w:spacing w:line="360" w:lineRule="auto"/>
              <w:rPr>
                <w:rFonts w:hint="eastAsia" w:eastAsia="宋体"/>
                <w:color w:val="auto"/>
                <w:sz w:val="24"/>
                <w:szCs w:val="24"/>
                <w:highlight w:val="none"/>
                <w:lang w:eastAsia="zh-CN"/>
              </w:rPr>
            </w:pPr>
            <w:r>
              <w:rPr>
                <w:color w:val="auto"/>
                <w:sz w:val="24"/>
                <w:szCs w:val="24"/>
                <w:highlight w:val="none"/>
              </w:rPr>
              <w:t>采购包1：</w:t>
            </w:r>
          </w:p>
        </w:tc>
      </w:tr>
      <w:tr w14:paraId="66EA3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67280F65">
            <w:pPr>
              <w:spacing w:line="360" w:lineRule="auto"/>
              <w:jc w:val="center"/>
              <w:rPr>
                <w:color w:val="auto"/>
                <w:sz w:val="24"/>
                <w:szCs w:val="24"/>
                <w:highlight w:val="none"/>
              </w:rPr>
            </w:pPr>
            <w:r>
              <w:rPr>
                <w:color w:val="auto"/>
                <w:sz w:val="24"/>
                <w:szCs w:val="24"/>
                <w:highlight w:val="none"/>
              </w:rPr>
              <w:t>5</w:t>
            </w:r>
          </w:p>
        </w:tc>
        <w:tc>
          <w:tcPr>
            <w:tcW w:w="1859" w:type="dxa"/>
            <w:noWrap w:val="0"/>
            <w:vAlign w:val="top"/>
          </w:tcPr>
          <w:p w14:paraId="486DACB1">
            <w:pPr>
              <w:spacing w:line="360" w:lineRule="auto"/>
              <w:rPr>
                <w:color w:val="auto"/>
                <w:sz w:val="24"/>
                <w:szCs w:val="24"/>
                <w:highlight w:val="none"/>
              </w:rPr>
            </w:pPr>
            <w:r>
              <w:rPr>
                <w:color w:val="auto"/>
                <w:sz w:val="24"/>
                <w:szCs w:val="24"/>
                <w:highlight w:val="none"/>
              </w:rPr>
              <w:t>报价要求</w:t>
            </w:r>
          </w:p>
        </w:tc>
        <w:tc>
          <w:tcPr>
            <w:tcW w:w="5639" w:type="dxa"/>
            <w:noWrap w:val="0"/>
            <w:vAlign w:val="top"/>
          </w:tcPr>
          <w:p w14:paraId="05E668F9">
            <w:pPr>
              <w:spacing w:line="360" w:lineRule="auto"/>
              <w:rPr>
                <w:color w:val="auto"/>
                <w:sz w:val="24"/>
                <w:szCs w:val="24"/>
                <w:highlight w:val="none"/>
              </w:rPr>
            </w:pPr>
            <w:r>
              <w:rPr>
                <w:color w:val="auto"/>
                <w:sz w:val="24"/>
                <w:szCs w:val="24"/>
                <w:highlight w:val="none"/>
              </w:rPr>
              <w:t>各采购包报价不超过预算总价</w:t>
            </w:r>
          </w:p>
        </w:tc>
      </w:tr>
      <w:tr w14:paraId="39318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17427B2B">
            <w:pPr>
              <w:spacing w:line="360" w:lineRule="auto"/>
              <w:jc w:val="center"/>
              <w:rPr>
                <w:color w:val="auto"/>
                <w:sz w:val="24"/>
                <w:szCs w:val="24"/>
                <w:highlight w:val="none"/>
              </w:rPr>
            </w:pPr>
            <w:r>
              <w:rPr>
                <w:color w:val="auto"/>
                <w:sz w:val="24"/>
                <w:szCs w:val="24"/>
                <w:highlight w:val="none"/>
              </w:rPr>
              <w:t>6</w:t>
            </w:r>
          </w:p>
        </w:tc>
        <w:tc>
          <w:tcPr>
            <w:tcW w:w="1859" w:type="dxa"/>
            <w:noWrap w:val="0"/>
            <w:vAlign w:val="top"/>
          </w:tcPr>
          <w:p w14:paraId="39E24804">
            <w:pPr>
              <w:spacing w:line="360" w:lineRule="auto"/>
              <w:rPr>
                <w:color w:val="auto"/>
                <w:sz w:val="24"/>
                <w:szCs w:val="24"/>
                <w:highlight w:val="none"/>
              </w:rPr>
            </w:pPr>
            <w:r>
              <w:rPr>
                <w:color w:val="auto"/>
                <w:sz w:val="24"/>
                <w:szCs w:val="24"/>
                <w:highlight w:val="none"/>
              </w:rPr>
              <w:t>现场踏勘</w:t>
            </w:r>
          </w:p>
        </w:tc>
        <w:tc>
          <w:tcPr>
            <w:tcW w:w="5639" w:type="dxa"/>
            <w:noWrap w:val="0"/>
            <w:vAlign w:val="top"/>
          </w:tcPr>
          <w:p w14:paraId="5760BC11">
            <w:pPr>
              <w:spacing w:line="360" w:lineRule="auto"/>
              <w:rPr>
                <w:color w:val="auto"/>
                <w:sz w:val="24"/>
                <w:szCs w:val="24"/>
                <w:highlight w:val="none"/>
              </w:rPr>
            </w:pPr>
            <w:r>
              <w:rPr>
                <w:color w:val="auto"/>
                <w:sz w:val="24"/>
                <w:szCs w:val="24"/>
                <w:highlight w:val="none"/>
              </w:rPr>
              <w:t>否</w:t>
            </w:r>
          </w:p>
        </w:tc>
      </w:tr>
      <w:tr w14:paraId="65CD3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3EEDA577">
            <w:pPr>
              <w:spacing w:line="360" w:lineRule="auto"/>
              <w:jc w:val="center"/>
              <w:rPr>
                <w:color w:val="auto"/>
                <w:sz w:val="24"/>
                <w:szCs w:val="24"/>
                <w:highlight w:val="none"/>
              </w:rPr>
            </w:pPr>
            <w:r>
              <w:rPr>
                <w:color w:val="auto"/>
                <w:sz w:val="24"/>
                <w:szCs w:val="24"/>
                <w:highlight w:val="none"/>
              </w:rPr>
              <w:t>7</w:t>
            </w:r>
          </w:p>
        </w:tc>
        <w:tc>
          <w:tcPr>
            <w:tcW w:w="1859" w:type="dxa"/>
            <w:noWrap w:val="0"/>
            <w:vAlign w:val="top"/>
          </w:tcPr>
          <w:p w14:paraId="54DEEC43">
            <w:pPr>
              <w:spacing w:line="360" w:lineRule="auto"/>
              <w:rPr>
                <w:color w:val="auto"/>
                <w:sz w:val="24"/>
                <w:szCs w:val="24"/>
                <w:highlight w:val="none"/>
              </w:rPr>
            </w:pPr>
            <w:r>
              <w:rPr>
                <w:color w:val="auto"/>
                <w:sz w:val="24"/>
                <w:szCs w:val="24"/>
                <w:highlight w:val="none"/>
              </w:rPr>
              <w:t>响应有效期</w:t>
            </w:r>
          </w:p>
        </w:tc>
        <w:tc>
          <w:tcPr>
            <w:tcW w:w="5639" w:type="dxa"/>
            <w:noWrap w:val="0"/>
            <w:vAlign w:val="top"/>
          </w:tcPr>
          <w:p w14:paraId="552EE916">
            <w:pPr>
              <w:spacing w:line="360" w:lineRule="auto"/>
              <w:rPr>
                <w:color w:val="auto"/>
                <w:sz w:val="24"/>
                <w:szCs w:val="24"/>
                <w:highlight w:val="none"/>
              </w:rPr>
            </w:pPr>
            <w:r>
              <w:rPr>
                <w:color w:val="auto"/>
                <w:sz w:val="24"/>
                <w:szCs w:val="24"/>
                <w:highlight w:val="none"/>
              </w:rPr>
              <w:t>从提交投标（响应）文件的截止之日起90日历天</w:t>
            </w:r>
          </w:p>
        </w:tc>
      </w:tr>
      <w:tr w14:paraId="26B5B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190277B0">
            <w:pPr>
              <w:spacing w:line="360" w:lineRule="auto"/>
              <w:jc w:val="center"/>
              <w:rPr>
                <w:color w:val="auto"/>
                <w:sz w:val="24"/>
                <w:szCs w:val="24"/>
                <w:highlight w:val="none"/>
              </w:rPr>
            </w:pPr>
            <w:r>
              <w:rPr>
                <w:color w:val="auto"/>
                <w:sz w:val="24"/>
                <w:szCs w:val="24"/>
                <w:highlight w:val="none"/>
              </w:rPr>
              <w:t>8</w:t>
            </w:r>
          </w:p>
        </w:tc>
        <w:tc>
          <w:tcPr>
            <w:tcW w:w="1859" w:type="dxa"/>
            <w:noWrap w:val="0"/>
            <w:vAlign w:val="top"/>
          </w:tcPr>
          <w:p w14:paraId="4BC52649">
            <w:pPr>
              <w:spacing w:line="360" w:lineRule="auto"/>
              <w:rPr>
                <w:color w:val="auto"/>
                <w:sz w:val="24"/>
                <w:szCs w:val="24"/>
                <w:highlight w:val="none"/>
              </w:rPr>
            </w:pPr>
            <w:r>
              <w:rPr>
                <w:color w:val="auto"/>
                <w:sz w:val="24"/>
                <w:szCs w:val="24"/>
                <w:highlight w:val="none"/>
              </w:rPr>
              <w:t>响应保证金</w:t>
            </w:r>
          </w:p>
        </w:tc>
        <w:tc>
          <w:tcPr>
            <w:tcW w:w="5639" w:type="dxa"/>
            <w:noWrap w:val="0"/>
            <w:vAlign w:val="top"/>
          </w:tcPr>
          <w:p w14:paraId="5E041424">
            <w:pPr>
              <w:spacing w:line="360" w:lineRule="auto"/>
              <w:rPr>
                <w:rFonts w:hint="eastAsia"/>
                <w:color w:val="auto"/>
                <w:sz w:val="24"/>
                <w:szCs w:val="24"/>
                <w:highlight w:val="none"/>
              </w:rPr>
            </w:pPr>
            <w:r>
              <w:rPr>
                <w:rFonts w:hint="eastAsia"/>
                <w:color w:val="auto"/>
                <w:sz w:val="24"/>
                <w:szCs w:val="24"/>
                <w:highlight w:val="none"/>
              </w:rPr>
              <w:t>不要求</w:t>
            </w:r>
          </w:p>
        </w:tc>
      </w:tr>
      <w:tr w14:paraId="015BB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098EB0A7">
            <w:pPr>
              <w:spacing w:line="360" w:lineRule="auto"/>
              <w:jc w:val="center"/>
              <w:rPr>
                <w:color w:val="auto"/>
                <w:sz w:val="24"/>
                <w:szCs w:val="24"/>
                <w:highlight w:val="none"/>
              </w:rPr>
            </w:pPr>
            <w:r>
              <w:rPr>
                <w:color w:val="auto"/>
                <w:sz w:val="24"/>
                <w:szCs w:val="24"/>
                <w:highlight w:val="none"/>
              </w:rPr>
              <w:t>9</w:t>
            </w:r>
          </w:p>
        </w:tc>
        <w:tc>
          <w:tcPr>
            <w:tcW w:w="1859" w:type="dxa"/>
            <w:noWrap w:val="0"/>
            <w:vAlign w:val="top"/>
          </w:tcPr>
          <w:p w14:paraId="57113750">
            <w:pPr>
              <w:spacing w:line="360" w:lineRule="auto"/>
              <w:rPr>
                <w:color w:val="auto"/>
                <w:sz w:val="24"/>
                <w:szCs w:val="24"/>
                <w:highlight w:val="none"/>
              </w:rPr>
            </w:pPr>
            <w:r>
              <w:rPr>
                <w:rFonts w:hint="eastAsia"/>
                <w:color w:val="auto"/>
                <w:sz w:val="24"/>
                <w:szCs w:val="24"/>
                <w:highlight w:val="none"/>
              </w:rPr>
              <w:t>确定成交供应商</w:t>
            </w:r>
          </w:p>
        </w:tc>
        <w:tc>
          <w:tcPr>
            <w:tcW w:w="5639" w:type="dxa"/>
            <w:noWrap w:val="0"/>
            <w:vAlign w:val="top"/>
          </w:tcPr>
          <w:p w14:paraId="1E082AB8">
            <w:pPr>
              <w:spacing w:line="360" w:lineRule="auto"/>
              <w:rPr>
                <w:color w:val="auto"/>
                <w:sz w:val="24"/>
                <w:szCs w:val="24"/>
                <w:highlight w:val="none"/>
              </w:rPr>
            </w:pPr>
            <w:r>
              <w:rPr>
                <w:color w:val="auto"/>
                <w:sz w:val="24"/>
                <w:szCs w:val="24"/>
                <w:highlight w:val="none"/>
              </w:rPr>
              <w:t>采购包1：</w:t>
            </w:r>
            <w:r>
              <w:rPr>
                <w:rFonts w:hint="eastAsia"/>
                <w:color w:val="auto"/>
                <w:sz w:val="24"/>
                <w:szCs w:val="24"/>
                <w:highlight w:val="none"/>
              </w:rPr>
              <w:t>1</w:t>
            </w:r>
            <w:r>
              <w:rPr>
                <w:color w:val="auto"/>
                <w:sz w:val="24"/>
                <w:szCs w:val="24"/>
                <w:highlight w:val="none"/>
              </w:rPr>
              <w:t>家</w:t>
            </w:r>
          </w:p>
        </w:tc>
      </w:tr>
      <w:tr w14:paraId="06902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25F18A07">
            <w:pPr>
              <w:spacing w:line="360" w:lineRule="auto"/>
              <w:jc w:val="center"/>
              <w:rPr>
                <w:color w:val="auto"/>
                <w:sz w:val="24"/>
                <w:szCs w:val="24"/>
                <w:highlight w:val="none"/>
              </w:rPr>
            </w:pPr>
            <w:r>
              <w:rPr>
                <w:color w:val="auto"/>
                <w:sz w:val="24"/>
                <w:szCs w:val="24"/>
                <w:highlight w:val="none"/>
              </w:rPr>
              <w:t>10</w:t>
            </w:r>
          </w:p>
        </w:tc>
        <w:tc>
          <w:tcPr>
            <w:tcW w:w="1859" w:type="dxa"/>
            <w:noWrap w:val="0"/>
            <w:vAlign w:val="top"/>
          </w:tcPr>
          <w:p w14:paraId="7016FF26">
            <w:pPr>
              <w:spacing w:line="360" w:lineRule="auto"/>
              <w:rPr>
                <w:color w:val="auto"/>
                <w:sz w:val="24"/>
                <w:szCs w:val="24"/>
                <w:highlight w:val="none"/>
              </w:rPr>
            </w:pPr>
            <w:r>
              <w:rPr>
                <w:color w:val="auto"/>
                <w:sz w:val="24"/>
                <w:szCs w:val="24"/>
                <w:highlight w:val="none"/>
              </w:rPr>
              <w:t>有效供应商家数</w:t>
            </w:r>
          </w:p>
        </w:tc>
        <w:tc>
          <w:tcPr>
            <w:tcW w:w="5639" w:type="dxa"/>
            <w:noWrap w:val="0"/>
            <w:vAlign w:val="top"/>
          </w:tcPr>
          <w:p w14:paraId="3A5D82A0">
            <w:pPr>
              <w:spacing w:line="360" w:lineRule="auto"/>
              <w:rPr>
                <w:color w:val="auto"/>
                <w:sz w:val="24"/>
                <w:szCs w:val="24"/>
                <w:highlight w:val="none"/>
              </w:rPr>
            </w:pPr>
            <w:r>
              <w:rPr>
                <w:color w:val="auto"/>
                <w:sz w:val="24"/>
                <w:szCs w:val="24"/>
                <w:highlight w:val="none"/>
              </w:rPr>
              <w:t>采购包1：3家</w:t>
            </w:r>
          </w:p>
          <w:p w14:paraId="28BF404C">
            <w:pPr>
              <w:spacing w:line="360" w:lineRule="auto"/>
              <w:rPr>
                <w:color w:val="auto"/>
                <w:sz w:val="24"/>
                <w:szCs w:val="24"/>
                <w:highlight w:val="none"/>
              </w:rPr>
            </w:pPr>
            <w:r>
              <w:rPr>
                <w:color w:val="auto"/>
                <w:sz w:val="24"/>
                <w:szCs w:val="24"/>
                <w:highlight w:val="none"/>
              </w:rPr>
              <w:t>此人数约定了开启与评审过程中</w:t>
            </w:r>
            <w:r>
              <w:rPr>
                <w:rFonts w:eastAsia="宋体" w:cs="Times New Roman"/>
                <w:color w:val="auto"/>
                <w:sz w:val="24"/>
                <w:szCs w:val="24"/>
                <w:highlight w:val="none"/>
              </w:rPr>
              <w:t>的最低有效供应商</w:t>
            </w:r>
            <w:r>
              <w:rPr>
                <w:color w:val="auto"/>
                <w:sz w:val="24"/>
                <w:szCs w:val="24"/>
                <w:highlight w:val="none"/>
              </w:rPr>
              <w:t>家数，当家数不足时项目将不得开启、不得评审或直接终止采购。</w:t>
            </w:r>
          </w:p>
        </w:tc>
      </w:tr>
      <w:tr w14:paraId="223B4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28081E3E">
            <w:pPr>
              <w:spacing w:line="360" w:lineRule="auto"/>
              <w:jc w:val="center"/>
              <w:rPr>
                <w:color w:val="auto"/>
                <w:sz w:val="24"/>
                <w:szCs w:val="24"/>
                <w:highlight w:val="none"/>
              </w:rPr>
            </w:pPr>
            <w:r>
              <w:rPr>
                <w:rFonts w:hint="eastAsia"/>
                <w:color w:val="auto"/>
                <w:sz w:val="24"/>
                <w:szCs w:val="24"/>
                <w:highlight w:val="none"/>
              </w:rPr>
              <w:t>11</w:t>
            </w:r>
          </w:p>
        </w:tc>
        <w:tc>
          <w:tcPr>
            <w:tcW w:w="1859" w:type="dxa"/>
            <w:noWrap w:val="0"/>
            <w:vAlign w:val="top"/>
          </w:tcPr>
          <w:p w14:paraId="07D42617">
            <w:pPr>
              <w:spacing w:line="360" w:lineRule="auto"/>
              <w:rPr>
                <w:color w:val="auto"/>
                <w:sz w:val="24"/>
                <w:szCs w:val="24"/>
                <w:highlight w:val="none"/>
              </w:rPr>
            </w:pPr>
            <w:r>
              <w:rPr>
                <w:color w:val="auto"/>
                <w:sz w:val="24"/>
                <w:szCs w:val="24"/>
                <w:highlight w:val="none"/>
              </w:rPr>
              <w:t>项目兼投兼中（兼投不兼中）规则</w:t>
            </w:r>
          </w:p>
        </w:tc>
        <w:tc>
          <w:tcPr>
            <w:tcW w:w="5639" w:type="dxa"/>
            <w:noWrap w:val="0"/>
            <w:vAlign w:val="top"/>
          </w:tcPr>
          <w:p w14:paraId="244DF5A3">
            <w:pPr>
              <w:spacing w:line="360" w:lineRule="auto"/>
              <w:rPr>
                <w:color w:val="auto"/>
                <w:sz w:val="24"/>
                <w:szCs w:val="24"/>
                <w:highlight w:val="none"/>
              </w:rPr>
            </w:pPr>
            <w:r>
              <w:rPr>
                <w:rFonts w:hint="eastAsia"/>
                <w:color w:val="auto"/>
                <w:sz w:val="24"/>
                <w:szCs w:val="24"/>
                <w:highlight w:val="none"/>
              </w:rPr>
              <w:t>无</w:t>
            </w:r>
          </w:p>
        </w:tc>
      </w:tr>
      <w:tr w14:paraId="1F30F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0159CC00">
            <w:pPr>
              <w:spacing w:line="360" w:lineRule="auto"/>
              <w:jc w:val="center"/>
              <w:rPr>
                <w:color w:val="auto"/>
                <w:sz w:val="24"/>
                <w:szCs w:val="24"/>
                <w:highlight w:val="none"/>
              </w:rPr>
            </w:pPr>
            <w:r>
              <w:rPr>
                <w:rFonts w:hint="eastAsia"/>
                <w:color w:val="auto"/>
                <w:sz w:val="24"/>
                <w:szCs w:val="24"/>
                <w:highlight w:val="none"/>
              </w:rPr>
              <w:t>12</w:t>
            </w:r>
          </w:p>
        </w:tc>
        <w:tc>
          <w:tcPr>
            <w:tcW w:w="1859" w:type="dxa"/>
            <w:noWrap w:val="0"/>
            <w:vAlign w:val="top"/>
          </w:tcPr>
          <w:p w14:paraId="4EFA64BE">
            <w:pPr>
              <w:spacing w:line="360" w:lineRule="auto"/>
              <w:rPr>
                <w:color w:val="auto"/>
                <w:sz w:val="24"/>
                <w:szCs w:val="24"/>
                <w:highlight w:val="none"/>
              </w:rPr>
            </w:pPr>
            <w:r>
              <w:rPr>
                <w:color w:val="auto"/>
                <w:sz w:val="24"/>
                <w:szCs w:val="24"/>
                <w:highlight w:val="none"/>
              </w:rPr>
              <w:t>成交供应商确定方式</w:t>
            </w:r>
          </w:p>
        </w:tc>
        <w:tc>
          <w:tcPr>
            <w:tcW w:w="5639" w:type="dxa"/>
            <w:noWrap w:val="0"/>
            <w:vAlign w:val="top"/>
          </w:tcPr>
          <w:p w14:paraId="55B85C5B">
            <w:pPr>
              <w:spacing w:line="360" w:lineRule="auto"/>
              <w:rPr>
                <w:color w:val="auto"/>
                <w:sz w:val="24"/>
                <w:szCs w:val="24"/>
                <w:highlight w:val="none"/>
              </w:rPr>
            </w:pPr>
            <w:r>
              <w:rPr>
                <w:color w:val="auto"/>
                <w:sz w:val="24"/>
                <w:szCs w:val="24"/>
                <w:highlight w:val="none"/>
              </w:rPr>
              <w:t>采购人按照评审报告中推荐的成交候选人确定中标（成交）人。</w:t>
            </w:r>
          </w:p>
        </w:tc>
      </w:tr>
      <w:tr w14:paraId="29E4A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noWrap w:val="0"/>
            <w:vAlign w:val="top"/>
          </w:tcPr>
          <w:p w14:paraId="6203E781">
            <w:pPr>
              <w:spacing w:line="360" w:lineRule="auto"/>
              <w:jc w:val="center"/>
              <w:rPr>
                <w:rFonts w:hint="eastAsia"/>
                <w:color w:val="auto"/>
                <w:sz w:val="24"/>
                <w:szCs w:val="24"/>
                <w:highlight w:val="none"/>
              </w:rPr>
            </w:pPr>
            <w:r>
              <w:rPr>
                <w:color w:val="auto"/>
                <w:sz w:val="24"/>
                <w:szCs w:val="24"/>
                <w:highlight w:val="none"/>
              </w:rPr>
              <w:t>1</w:t>
            </w:r>
            <w:r>
              <w:rPr>
                <w:rFonts w:hint="eastAsia"/>
                <w:color w:val="auto"/>
                <w:sz w:val="24"/>
                <w:szCs w:val="24"/>
                <w:highlight w:val="none"/>
              </w:rPr>
              <w:t>3</w:t>
            </w:r>
          </w:p>
        </w:tc>
        <w:tc>
          <w:tcPr>
            <w:tcW w:w="1859" w:type="dxa"/>
            <w:noWrap w:val="0"/>
            <w:vAlign w:val="top"/>
          </w:tcPr>
          <w:p w14:paraId="7A5D9BDE">
            <w:pPr>
              <w:spacing w:line="360" w:lineRule="auto"/>
              <w:rPr>
                <w:color w:val="auto"/>
                <w:sz w:val="24"/>
                <w:szCs w:val="24"/>
                <w:highlight w:val="none"/>
              </w:rPr>
            </w:pPr>
            <w:r>
              <w:rPr>
                <w:color w:val="auto"/>
                <w:sz w:val="24"/>
                <w:szCs w:val="24"/>
                <w:highlight w:val="none"/>
              </w:rPr>
              <w:t>响应文件要求</w:t>
            </w:r>
          </w:p>
        </w:tc>
        <w:tc>
          <w:tcPr>
            <w:tcW w:w="5639" w:type="dxa"/>
            <w:noWrap w:val="0"/>
            <w:vAlign w:val="top"/>
          </w:tcPr>
          <w:p w14:paraId="0AAB316E">
            <w:pPr>
              <w:spacing w:line="360" w:lineRule="auto"/>
              <w:rPr>
                <w:color w:val="auto"/>
                <w:sz w:val="24"/>
                <w:szCs w:val="24"/>
                <w:highlight w:val="none"/>
              </w:rPr>
            </w:pPr>
            <w:r>
              <w:rPr>
                <w:b/>
                <w:color w:val="auto"/>
                <w:sz w:val="24"/>
                <w:szCs w:val="24"/>
                <w:highlight w:val="none"/>
              </w:rPr>
              <w:t>纸质</w:t>
            </w:r>
            <w:r>
              <w:rPr>
                <w:rFonts w:hint="eastAsia"/>
                <w:b/>
                <w:color w:val="auto"/>
                <w:sz w:val="24"/>
                <w:szCs w:val="24"/>
                <w:highlight w:val="none"/>
              </w:rPr>
              <w:t>响应</w:t>
            </w:r>
            <w:r>
              <w:rPr>
                <w:b/>
                <w:color w:val="auto"/>
                <w:sz w:val="24"/>
                <w:szCs w:val="24"/>
                <w:highlight w:val="none"/>
              </w:rPr>
              <w:t>文件：</w:t>
            </w:r>
            <w:r>
              <w:rPr>
                <w:color w:val="auto"/>
                <w:sz w:val="24"/>
                <w:szCs w:val="24"/>
                <w:highlight w:val="none"/>
              </w:rPr>
              <w:t>纸质投标文件正本</w:t>
            </w:r>
            <w:r>
              <w:rPr>
                <w:rFonts w:hint="eastAsia"/>
                <w:color w:val="auto"/>
                <w:sz w:val="24"/>
                <w:szCs w:val="24"/>
                <w:highlight w:val="none"/>
              </w:rPr>
              <w:t>1</w:t>
            </w:r>
            <w:r>
              <w:rPr>
                <w:color w:val="auto"/>
                <w:sz w:val="24"/>
                <w:szCs w:val="24"/>
                <w:highlight w:val="none"/>
              </w:rPr>
              <w:t>份，纸质投标文件副本</w:t>
            </w:r>
            <w:r>
              <w:rPr>
                <w:rFonts w:hint="eastAsia"/>
                <w:color w:val="auto"/>
                <w:sz w:val="24"/>
                <w:szCs w:val="24"/>
                <w:highlight w:val="none"/>
              </w:rPr>
              <w:t>2</w:t>
            </w:r>
            <w:r>
              <w:rPr>
                <w:color w:val="auto"/>
                <w:sz w:val="24"/>
                <w:szCs w:val="24"/>
                <w:highlight w:val="none"/>
              </w:rPr>
              <w:t>份。</w:t>
            </w:r>
          </w:p>
          <w:p w14:paraId="0D33C45E">
            <w:pPr>
              <w:spacing w:line="360" w:lineRule="auto"/>
              <w:rPr>
                <w:color w:val="auto"/>
                <w:sz w:val="24"/>
                <w:szCs w:val="24"/>
                <w:highlight w:val="none"/>
              </w:rPr>
            </w:pPr>
            <w:r>
              <w:rPr>
                <w:color w:val="auto"/>
                <w:sz w:val="24"/>
                <w:szCs w:val="24"/>
                <w:highlight w:val="none"/>
              </w:rPr>
              <w:t>递交的纸质文件需密封完好</w:t>
            </w:r>
          </w:p>
        </w:tc>
      </w:tr>
    </w:tbl>
    <w:p w14:paraId="00036FCE">
      <w:pPr>
        <w:spacing w:line="360" w:lineRule="auto"/>
        <w:ind w:firstLine="482" w:firstLineChars="200"/>
        <w:rPr>
          <w:b/>
          <w:color w:val="auto"/>
          <w:sz w:val="24"/>
          <w:szCs w:val="24"/>
          <w:highlight w:val="none"/>
        </w:rPr>
      </w:pPr>
    </w:p>
    <w:p w14:paraId="2D85C138">
      <w:pPr>
        <w:spacing w:line="360" w:lineRule="auto"/>
        <w:ind w:firstLine="482" w:firstLineChars="200"/>
        <w:rPr>
          <w:color w:val="auto"/>
          <w:sz w:val="24"/>
          <w:szCs w:val="24"/>
          <w:highlight w:val="none"/>
        </w:rPr>
      </w:pPr>
      <w:r>
        <w:rPr>
          <w:b/>
          <w:color w:val="auto"/>
          <w:sz w:val="24"/>
          <w:szCs w:val="24"/>
          <w:highlight w:val="none"/>
        </w:rPr>
        <w:t>三、说明</w:t>
      </w:r>
    </w:p>
    <w:p w14:paraId="6D7C54DC">
      <w:pPr>
        <w:spacing w:line="360" w:lineRule="auto"/>
        <w:ind w:firstLine="482" w:firstLineChars="200"/>
        <w:outlineLvl w:val="2"/>
        <w:rPr>
          <w:color w:val="auto"/>
          <w:sz w:val="24"/>
          <w:szCs w:val="24"/>
          <w:highlight w:val="none"/>
        </w:rPr>
      </w:pPr>
      <w:r>
        <w:rPr>
          <w:b/>
          <w:color w:val="auto"/>
          <w:sz w:val="24"/>
          <w:szCs w:val="24"/>
          <w:highlight w:val="none"/>
        </w:rPr>
        <w:t>1.总则</w:t>
      </w:r>
    </w:p>
    <w:p w14:paraId="7E833E34">
      <w:pPr>
        <w:spacing w:line="360" w:lineRule="auto"/>
        <w:ind w:firstLine="480" w:firstLineChars="200"/>
        <w:rPr>
          <w:color w:val="auto"/>
          <w:sz w:val="24"/>
          <w:szCs w:val="24"/>
          <w:highlight w:val="none"/>
        </w:rPr>
      </w:pPr>
      <w:r>
        <w:rPr>
          <w:color w:val="auto"/>
          <w:sz w:val="24"/>
          <w:szCs w:val="24"/>
          <w:highlight w:val="none"/>
        </w:rPr>
        <w:t>供应商应仔细阅读本项目信息公告及</w:t>
      </w:r>
      <w:r>
        <w:rPr>
          <w:rFonts w:hint="eastAsia"/>
          <w:color w:val="auto"/>
          <w:sz w:val="24"/>
          <w:szCs w:val="24"/>
          <w:highlight w:val="none"/>
        </w:rPr>
        <w:t>采购</w:t>
      </w:r>
      <w:r>
        <w:rPr>
          <w:color w:val="auto"/>
          <w:sz w:val="24"/>
          <w:szCs w:val="24"/>
          <w:highlight w:val="none"/>
        </w:rPr>
        <w:t>文件的所有内容（包括变更、补充、澄清以及修改等，且均为</w:t>
      </w:r>
      <w:r>
        <w:rPr>
          <w:rFonts w:hint="eastAsia"/>
          <w:color w:val="auto"/>
          <w:sz w:val="24"/>
          <w:szCs w:val="24"/>
          <w:highlight w:val="none"/>
        </w:rPr>
        <w:t>采购文件</w:t>
      </w:r>
      <w:r>
        <w:rPr>
          <w:color w:val="auto"/>
          <w:sz w:val="24"/>
          <w:szCs w:val="24"/>
          <w:highlight w:val="none"/>
        </w:rPr>
        <w:t>的组成部分），按照</w:t>
      </w:r>
      <w:r>
        <w:rPr>
          <w:rFonts w:hint="eastAsia"/>
          <w:color w:val="auto"/>
          <w:sz w:val="24"/>
          <w:szCs w:val="24"/>
          <w:highlight w:val="none"/>
        </w:rPr>
        <w:t>采购文件</w:t>
      </w:r>
      <w:r>
        <w:rPr>
          <w:color w:val="auto"/>
          <w:sz w:val="24"/>
          <w:szCs w:val="24"/>
          <w:highlight w:val="none"/>
        </w:rPr>
        <w:t>要求以及格式编制响应文件，并保证其真实性，否则一切后果自负。</w:t>
      </w:r>
    </w:p>
    <w:p w14:paraId="15C6CCDD">
      <w:pPr>
        <w:spacing w:line="360" w:lineRule="auto"/>
        <w:ind w:firstLine="480" w:firstLineChars="200"/>
        <w:rPr>
          <w:color w:val="auto"/>
          <w:sz w:val="24"/>
          <w:szCs w:val="24"/>
          <w:highlight w:val="none"/>
        </w:rPr>
      </w:pPr>
      <w:r>
        <w:rPr>
          <w:color w:val="auto"/>
          <w:sz w:val="24"/>
          <w:szCs w:val="24"/>
          <w:highlight w:val="none"/>
        </w:rPr>
        <w:t>本次</w:t>
      </w:r>
      <w:r>
        <w:rPr>
          <w:rFonts w:hint="eastAsia"/>
          <w:color w:val="auto"/>
          <w:sz w:val="24"/>
          <w:szCs w:val="24"/>
          <w:highlight w:val="none"/>
        </w:rPr>
        <w:t>采购项目</w:t>
      </w:r>
      <w:r>
        <w:rPr>
          <w:color w:val="auto"/>
          <w:sz w:val="24"/>
          <w:szCs w:val="24"/>
          <w:highlight w:val="none"/>
        </w:rPr>
        <w:t>，是以</w:t>
      </w:r>
      <w:r>
        <w:rPr>
          <w:rFonts w:hint="eastAsia"/>
          <w:color w:val="auto"/>
          <w:sz w:val="24"/>
          <w:szCs w:val="24"/>
          <w:highlight w:val="none"/>
        </w:rPr>
        <w:t>采购公告</w:t>
      </w:r>
      <w:r>
        <w:rPr>
          <w:color w:val="auto"/>
          <w:sz w:val="24"/>
          <w:szCs w:val="24"/>
          <w:highlight w:val="none"/>
        </w:rPr>
        <w:t>的方式邀请非特定的供应商参加</w:t>
      </w:r>
      <w:r>
        <w:rPr>
          <w:rFonts w:hint="eastAsia"/>
          <w:color w:val="auto"/>
          <w:sz w:val="24"/>
          <w:szCs w:val="24"/>
          <w:highlight w:val="none"/>
        </w:rPr>
        <w:t>采购活动</w:t>
      </w:r>
      <w:r>
        <w:rPr>
          <w:color w:val="auto"/>
          <w:sz w:val="24"/>
          <w:szCs w:val="24"/>
          <w:highlight w:val="none"/>
        </w:rPr>
        <w:t>。</w:t>
      </w:r>
    </w:p>
    <w:p w14:paraId="7EF84716">
      <w:pPr>
        <w:spacing w:line="360" w:lineRule="auto"/>
        <w:ind w:firstLine="482" w:firstLineChars="200"/>
        <w:outlineLvl w:val="2"/>
        <w:rPr>
          <w:color w:val="auto"/>
          <w:sz w:val="24"/>
          <w:szCs w:val="24"/>
          <w:highlight w:val="none"/>
        </w:rPr>
      </w:pPr>
      <w:r>
        <w:rPr>
          <w:b/>
          <w:color w:val="auto"/>
          <w:sz w:val="24"/>
          <w:szCs w:val="24"/>
          <w:highlight w:val="none"/>
        </w:rPr>
        <w:t>2.适用范围</w:t>
      </w:r>
    </w:p>
    <w:p w14:paraId="749DB136">
      <w:pPr>
        <w:spacing w:line="360" w:lineRule="auto"/>
        <w:ind w:firstLine="480" w:firstLineChars="200"/>
        <w:rPr>
          <w:color w:val="auto"/>
          <w:sz w:val="24"/>
          <w:szCs w:val="24"/>
          <w:highlight w:val="none"/>
        </w:rPr>
      </w:pPr>
      <w:r>
        <w:rPr>
          <w:color w:val="auto"/>
          <w:sz w:val="24"/>
          <w:szCs w:val="24"/>
          <w:highlight w:val="none"/>
        </w:rPr>
        <w:t>本</w:t>
      </w:r>
      <w:r>
        <w:rPr>
          <w:rFonts w:hint="eastAsia"/>
          <w:color w:val="auto"/>
          <w:sz w:val="24"/>
          <w:szCs w:val="24"/>
          <w:highlight w:val="none"/>
        </w:rPr>
        <w:t>采购文件</w:t>
      </w:r>
      <w:r>
        <w:rPr>
          <w:color w:val="auto"/>
          <w:sz w:val="24"/>
          <w:szCs w:val="24"/>
          <w:highlight w:val="none"/>
        </w:rPr>
        <w:t>仅适用于本次</w:t>
      </w:r>
      <w:r>
        <w:rPr>
          <w:rFonts w:hint="eastAsia"/>
          <w:color w:val="auto"/>
          <w:sz w:val="24"/>
          <w:szCs w:val="24"/>
          <w:highlight w:val="none"/>
        </w:rPr>
        <w:t>采购公告</w:t>
      </w:r>
      <w:r>
        <w:rPr>
          <w:color w:val="auto"/>
          <w:sz w:val="24"/>
          <w:szCs w:val="24"/>
          <w:highlight w:val="none"/>
        </w:rPr>
        <w:t>中所涉及的项目和内容。</w:t>
      </w:r>
    </w:p>
    <w:p w14:paraId="451ADEF2">
      <w:pPr>
        <w:spacing w:line="360" w:lineRule="auto"/>
        <w:ind w:firstLine="482" w:firstLineChars="200"/>
        <w:outlineLvl w:val="2"/>
        <w:rPr>
          <w:color w:val="auto"/>
          <w:sz w:val="24"/>
          <w:szCs w:val="24"/>
          <w:highlight w:val="none"/>
        </w:rPr>
      </w:pPr>
      <w:r>
        <w:rPr>
          <w:rFonts w:hint="eastAsia"/>
          <w:b/>
          <w:color w:val="auto"/>
          <w:sz w:val="24"/>
          <w:szCs w:val="24"/>
          <w:highlight w:val="none"/>
        </w:rPr>
        <w:t>3</w:t>
      </w:r>
      <w:r>
        <w:rPr>
          <w:b/>
          <w:color w:val="auto"/>
          <w:sz w:val="24"/>
          <w:szCs w:val="24"/>
          <w:highlight w:val="none"/>
        </w:rPr>
        <w:t>.纪律与保密事项</w:t>
      </w:r>
    </w:p>
    <w:p w14:paraId="1F348767">
      <w:pPr>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1供应商不得相互串通</w:t>
      </w:r>
      <w:r>
        <w:rPr>
          <w:rFonts w:hint="eastAsia"/>
          <w:color w:val="auto"/>
          <w:sz w:val="24"/>
          <w:szCs w:val="24"/>
          <w:highlight w:val="none"/>
        </w:rPr>
        <w:t>采购活动</w:t>
      </w:r>
      <w:r>
        <w:rPr>
          <w:color w:val="auto"/>
          <w:sz w:val="24"/>
          <w:szCs w:val="24"/>
          <w:highlight w:val="none"/>
        </w:rPr>
        <w:t>报价，不得妨碍其他供应商的公平竞争，不得损害采购人或其他供应商的合法权益，供应商不得以向采购人、</w:t>
      </w:r>
      <w:r>
        <w:rPr>
          <w:rFonts w:hint="eastAsia"/>
          <w:color w:val="auto"/>
          <w:sz w:val="24"/>
          <w:szCs w:val="24"/>
          <w:highlight w:val="none"/>
        </w:rPr>
        <w:t>采购活动</w:t>
      </w:r>
      <w:r>
        <w:rPr>
          <w:color w:val="auto"/>
          <w:sz w:val="24"/>
          <w:szCs w:val="24"/>
          <w:highlight w:val="none"/>
        </w:rPr>
        <w:t>小组成员行贿或者采取其他不正当手段谋取成交。</w:t>
      </w:r>
    </w:p>
    <w:p w14:paraId="47A432D9">
      <w:pPr>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2供应商不得与采购人就响应价格、响应方案等实质性内容进行</w:t>
      </w:r>
      <w:r>
        <w:rPr>
          <w:rFonts w:hint="eastAsia"/>
          <w:color w:val="auto"/>
          <w:sz w:val="24"/>
          <w:szCs w:val="24"/>
          <w:highlight w:val="none"/>
        </w:rPr>
        <w:t>采购活动</w:t>
      </w:r>
      <w:r>
        <w:rPr>
          <w:color w:val="auto"/>
          <w:sz w:val="24"/>
          <w:szCs w:val="24"/>
          <w:highlight w:val="none"/>
        </w:rPr>
        <w:t>，也不得私下接触</w:t>
      </w:r>
      <w:r>
        <w:rPr>
          <w:rFonts w:hint="eastAsia"/>
          <w:color w:val="auto"/>
          <w:sz w:val="24"/>
          <w:szCs w:val="24"/>
          <w:highlight w:val="none"/>
        </w:rPr>
        <w:t>采购活动</w:t>
      </w:r>
      <w:r>
        <w:rPr>
          <w:color w:val="auto"/>
          <w:sz w:val="24"/>
          <w:szCs w:val="24"/>
          <w:highlight w:val="none"/>
        </w:rPr>
        <w:t>小组成员。</w:t>
      </w:r>
    </w:p>
    <w:p w14:paraId="72736503">
      <w:pPr>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3在确定成交供应商之前，供应商试图在响应文件审查、澄清、比较和评价时对</w:t>
      </w:r>
      <w:r>
        <w:rPr>
          <w:rFonts w:hint="eastAsia"/>
          <w:color w:val="auto"/>
          <w:sz w:val="24"/>
          <w:szCs w:val="24"/>
          <w:highlight w:val="none"/>
        </w:rPr>
        <w:t>采购活动</w:t>
      </w:r>
      <w:r>
        <w:rPr>
          <w:color w:val="auto"/>
          <w:sz w:val="24"/>
          <w:szCs w:val="24"/>
          <w:highlight w:val="none"/>
        </w:rPr>
        <w:t>小组、采购人和采购代理机构施加任何影响都可能导致其响应无效。</w:t>
      </w:r>
    </w:p>
    <w:p w14:paraId="09161C34">
      <w:pPr>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4获得本</w:t>
      </w:r>
      <w:r>
        <w:rPr>
          <w:rFonts w:hint="eastAsia"/>
          <w:color w:val="auto"/>
          <w:sz w:val="24"/>
          <w:szCs w:val="24"/>
          <w:highlight w:val="none"/>
        </w:rPr>
        <w:t>采购文件</w:t>
      </w:r>
      <w:r>
        <w:rPr>
          <w:color w:val="auto"/>
          <w:sz w:val="24"/>
          <w:szCs w:val="24"/>
          <w:highlight w:val="none"/>
        </w:rPr>
        <w:t>者，须履行本</w:t>
      </w:r>
      <w:r>
        <w:rPr>
          <w:rFonts w:hint="eastAsia"/>
          <w:color w:val="auto"/>
          <w:sz w:val="24"/>
          <w:szCs w:val="24"/>
          <w:highlight w:val="none"/>
        </w:rPr>
        <w:t>采购活动</w:t>
      </w:r>
      <w:r>
        <w:rPr>
          <w:color w:val="auto"/>
          <w:sz w:val="24"/>
          <w:szCs w:val="24"/>
          <w:highlight w:val="none"/>
        </w:rPr>
        <w:t>项目</w:t>
      </w:r>
      <w:r>
        <w:rPr>
          <w:rFonts w:hint="eastAsia"/>
          <w:color w:val="auto"/>
          <w:sz w:val="24"/>
          <w:szCs w:val="24"/>
          <w:highlight w:val="none"/>
        </w:rPr>
        <w:t>的</w:t>
      </w:r>
      <w:r>
        <w:rPr>
          <w:color w:val="auto"/>
          <w:sz w:val="24"/>
          <w:szCs w:val="24"/>
          <w:highlight w:val="none"/>
        </w:rPr>
        <w:t>保密义务，不得将因本次</w:t>
      </w:r>
      <w:r>
        <w:rPr>
          <w:rFonts w:hint="eastAsia"/>
          <w:color w:val="auto"/>
          <w:sz w:val="24"/>
          <w:szCs w:val="24"/>
          <w:highlight w:val="none"/>
        </w:rPr>
        <w:t>采购活动</w:t>
      </w:r>
      <w:r>
        <w:rPr>
          <w:color w:val="auto"/>
          <w:sz w:val="24"/>
          <w:szCs w:val="24"/>
          <w:highlight w:val="none"/>
        </w:rPr>
        <w:t>获得的信息向第三人外传，不得将</w:t>
      </w:r>
      <w:r>
        <w:rPr>
          <w:rFonts w:hint="eastAsia"/>
          <w:color w:val="auto"/>
          <w:sz w:val="24"/>
          <w:szCs w:val="24"/>
          <w:highlight w:val="none"/>
        </w:rPr>
        <w:t>采购文件</w:t>
      </w:r>
      <w:r>
        <w:rPr>
          <w:color w:val="auto"/>
          <w:sz w:val="24"/>
          <w:szCs w:val="24"/>
          <w:highlight w:val="none"/>
        </w:rPr>
        <w:t>用作本次响应以外的任何用途。</w:t>
      </w:r>
    </w:p>
    <w:p w14:paraId="6EC7DE1B">
      <w:pPr>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5由采购人向供应商提供的图纸、详细资料、样品、模型、模件和所有</w:t>
      </w:r>
      <w:r>
        <w:rPr>
          <w:rFonts w:hint="eastAsia"/>
          <w:color w:val="auto"/>
          <w:sz w:val="24"/>
          <w:szCs w:val="24"/>
          <w:highlight w:val="none"/>
        </w:rPr>
        <w:t>其他</w:t>
      </w:r>
      <w:r>
        <w:rPr>
          <w:color w:val="auto"/>
          <w:sz w:val="24"/>
          <w:szCs w:val="24"/>
          <w:highlight w:val="none"/>
        </w:rPr>
        <w:t>资料，均为保密资料，仅被用于它所规定的用途。除非得到采购人的同意，不能向任何第三方透露。开启结束后，应采购人要求，供应商应归还所有从采购人处获得的保密资料。</w:t>
      </w:r>
    </w:p>
    <w:p w14:paraId="7A77727D">
      <w:pPr>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6采购人或采购代理机构有权将供应商提供的所有资料向有关政府部门或询价小组披露。</w:t>
      </w:r>
    </w:p>
    <w:p w14:paraId="4F671008">
      <w:pPr>
        <w:spacing w:line="360" w:lineRule="auto"/>
        <w:ind w:firstLine="480" w:firstLineChars="200"/>
        <w:rPr>
          <w:color w:val="auto"/>
          <w:sz w:val="24"/>
          <w:szCs w:val="24"/>
          <w:highlight w:val="none"/>
        </w:rPr>
      </w:pPr>
      <w:r>
        <w:rPr>
          <w:rFonts w:hint="eastAsia"/>
          <w:color w:val="auto"/>
          <w:sz w:val="24"/>
          <w:szCs w:val="24"/>
          <w:highlight w:val="none"/>
        </w:rPr>
        <w:t>3.</w:t>
      </w:r>
      <w:r>
        <w:rPr>
          <w:color w:val="auto"/>
          <w:sz w:val="24"/>
          <w:szCs w:val="24"/>
          <w:highlight w:val="none"/>
        </w:rPr>
        <w:t>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03512E83">
      <w:pPr>
        <w:spacing w:line="360" w:lineRule="auto"/>
        <w:ind w:firstLine="480" w:firstLineChars="200"/>
        <w:rPr>
          <w:color w:val="auto"/>
          <w:sz w:val="24"/>
          <w:szCs w:val="24"/>
          <w:highlight w:val="none"/>
        </w:rPr>
      </w:pPr>
      <w:r>
        <w:rPr>
          <w:color w:val="auto"/>
          <w:sz w:val="24"/>
          <w:szCs w:val="24"/>
          <w:highlight w:val="none"/>
        </w:rPr>
        <w:t>评判应适用于每个供应商。</w:t>
      </w:r>
    </w:p>
    <w:p w14:paraId="7ED87287">
      <w:pPr>
        <w:spacing w:line="360" w:lineRule="auto"/>
        <w:ind w:firstLine="482" w:firstLineChars="200"/>
        <w:outlineLvl w:val="1"/>
        <w:rPr>
          <w:color w:val="auto"/>
          <w:sz w:val="24"/>
          <w:szCs w:val="24"/>
          <w:highlight w:val="none"/>
        </w:rPr>
      </w:pPr>
      <w:r>
        <w:rPr>
          <w:rFonts w:hint="eastAsia"/>
          <w:b/>
          <w:color w:val="auto"/>
          <w:sz w:val="24"/>
          <w:szCs w:val="24"/>
          <w:highlight w:val="none"/>
        </w:rPr>
        <w:t>四</w:t>
      </w:r>
      <w:r>
        <w:rPr>
          <w:b/>
          <w:color w:val="auto"/>
          <w:sz w:val="24"/>
          <w:szCs w:val="24"/>
          <w:highlight w:val="none"/>
        </w:rPr>
        <w:t>、响应要求</w:t>
      </w:r>
    </w:p>
    <w:p w14:paraId="3C757C0B">
      <w:pPr>
        <w:spacing w:line="360" w:lineRule="auto"/>
        <w:ind w:firstLine="482" w:firstLineChars="200"/>
        <w:outlineLvl w:val="2"/>
        <w:rPr>
          <w:color w:val="auto"/>
          <w:sz w:val="24"/>
          <w:szCs w:val="24"/>
          <w:highlight w:val="none"/>
        </w:rPr>
      </w:pPr>
      <w:r>
        <w:rPr>
          <w:b/>
          <w:color w:val="auto"/>
          <w:sz w:val="24"/>
          <w:szCs w:val="24"/>
          <w:highlight w:val="none"/>
        </w:rPr>
        <w:t>1.响应登记</w:t>
      </w:r>
    </w:p>
    <w:p w14:paraId="3B71CB4A">
      <w:pPr>
        <w:spacing w:line="360" w:lineRule="auto"/>
        <w:ind w:firstLine="480" w:firstLineChars="200"/>
        <w:rPr>
          <w:color w:val="auto"/>
          <w:sz w:val="24"/>
          <w:szCs w:val="24"/>
          <w:highlight w:val="none"/>
        </w:rPr>
      </w:pPr>
      <w:r>
        <w:rPr>
          <w:rFonts w:hint="eastAsia"/>
          <w:color w:val="auto"/>
          <w:sz w:val="24"/>
          <w:szCs w:val="24"/>
          <w:highlight w:val="none"/>
        </w:rPr>
        <w:t>供应商应按采购公告的要求，在规定时间内，在指定地点，按公告要求提交报名材料，领取采购文件</w:t>
      </w:r>
      <w:r>
        <w:rPr>
          <w:color w:val="auto"/>
          <w:sz w:val="24"/>
          <w:szCs w:val="24"/>
          <w:highlight w:val="none"/>
        </w:rPr>
        <w:t>。</w:t>
      </w:r>
    </w:p>
    <w:p w14:paraId="4A000AD8">
      <w:pPr>
        <w:spacing w:line="360" w:lineRule="auto"/>
        <w:ind w:firstLine="482" w:firstLineChars="200"/>
        <w:outlineLvl w:val="2"/>
        <w:rPr>
          <w:color w:val="auto"/>
          <w:sz w:val="24"/>
          <w:szCs w:val="24"/>
          <w:highlight w:val="none"/>
        </w:rPr>
      </w:pPr>
      <w:r>
        <w:rPr>
          <w:b/>
          <w:color w:val="auto"/>
          <w:sz w:val="24"/>
          <w:szCs w:val="24"/>
          <w:highlight w:val="none"/>
        </w:rPr>
        <w:t>2.响应文件的制作</w:t>
      </w:r>
    </w:p>
    <w:p w14:paraId="11B42F8B">
      <w:pPr>
        <w:spacing w:line="360" w:lineRule="auto"/>
        <w:ind w:firstLine="480" w:firstLineChars="200"/>
        <w:rPr>
          <w:color w:val="auto"/>
          <w:sz w:val="24"/>
          <w:szCs w:val="24"/>
          <w:highlight w:val="none"/>
        </w:rPr>
      </w:pPr>
      <w:r>
        <w:rPr>
          <w:color w:val="auto"/>
          <w:sz w:val="24"/>
          <w:szCs w:val="24"/>
          <w:highlight w:val="none"/>
        </w:rPr>
        <w:t>2.1响应文件中，所有内容均以</w:t>
      </w:r>
      <w:r>
        <w:rPr>
          <w:rFonts w:hint="eastAsia"/>
          <w:color w:val="auto"/>
          <w:sz w:val="24"/>
          <w:szCs w:val="24"/>
          <w:highlight w:val="none"/>
        </w:rPr>
        <w:t>纸质</w:t>
      </w:r>
      <w:r>
        <w:rPr>
          <w:color w:val="auto"/>
          <w:sz w:val="24"/>
          <w:szCs w:val="24"/>
          <w:highlight w:val="none"/>
        </w:rPr>
        <w:t>文件编制，其格式要求详见第</w:t>
      </w:r>
      <w:r>
        <w:rPr>
          <w:rFonts w:hint="eastAsia"/>
          <w:color w:val="auto"/>
          <w:sz w:val="24"/>
          <w:szCs w:val="24"/>
          <w:highlight w:val="none"/>
        </w:rPr>
        <w:t>六</w:t>
      </w:r>
      <w:r>
        <w:rPr>
          <w:color w:val="auto"/>
          <w:sz w:val="24"/>
          <w:szCs w:val="24"/>
          <w:highlight w:val="none"/>
        </w:rPr>
        <w:t>章</w:t>
      </w:r>
      <w:r>
        <w:rPr>
          <w:rFonts w:hint="eastAsia"/>
          <w:color w:val="auto"/>
          <w:sz w:val="24"/>
          <w:szCs w:val="24"/>
          <w:highlight w:val="none"/>
        </w:rPr>
        <w:t>响应文件格式</w:t>
      </w:r>
      <w:r>
        <w:rPr>
          <w:color w:val="auto"/>
          <w:sz w:val="24"/>
          <w:szCs w:val="24"/>
          <w:highlight w:val="none"/>
        </w:rPr>
        <w:t>，合理安排响应文件制作、提交时间，建议至少提前一天完成制作、提交工作。</w:t>
      </w:r>
    </w:p>
    <w:p w14:paraId="5E436564">
      <w:pPr>
        <w:spacing w:line="360" w:lineRule="auto"/>
        <w:ind w:firstLine="480" w:firstLineChars="200"/>
        <w:rPr>
          <w:color w:val="auto"/>
          <w:sz w:val="24"/>
          <w:szCs w:val="24"/>
          <w:highlight w:val="none"/>
        </w:rPr>
      </w:pPr>
      <w:r>
        <w:rPr>
          <w:color w:val="auto"/>
          <w:sz w:val="24"/>
          <w:szCs w:val="24"/>
          <w:highlight w:val="none"/>
        </w:rPr>
        <w:t>2.2供应商应</w:t>
      </w:r>
      <w:r>
        <w:rPr>
          <w:rFonts w:hint="eastAsia"/>
          <w:color w:val="auto"/>
          <w:sz w:val="24"/>
          <w:szCs w:val="24"/>
          <w:highlight w:val="none"/>
        </w:rPr>
        <w:t>采购文件的要求编制响应文件</w:t>
      </w:r>
      <w:r>
        <w:rPr>
          <w:color w:val="auto"/>
          <w:sz w:val="24"/>
          <w:szCs w:val="24"/>
          <w:highlight w:val="none"/>
        </w:rPr>
        <w:t>。关于</w:t>
      </w:r>
      <w:r>
        <w:rPr>
          <w:rFonts w:hint="eastAsia"/>
          <w:color w:val="auto"/>
          <w:sz w:val="24"/>
          <w:szCs w:val="24"/>
          <w:highlight w:val="none"/>
        </w:rPr>
        <w:t>采购活动</w:t>
      </w:r>
      <w:r>
        <w:rPr>
          <w:color w:val="auto"/>
          <w:sz w:val="24"/>
          <w:szCs w:val="24"/>
          <w:highlight w:val="none"/>
        </w:rPr>
        <w:t>报价说明如下：</w:t>
      </w:r>
    </w:p>
    <w:p w14:paraId="3BAB8718">
      <w:pPr>
        <w:spacing w:line="360" w:lineRule="auto"/>
        <w:ind w:firstLine="480" w:firstLineChars="200"/>
        <w:rPr>
          <w:color w:val="auto"/>
          <w:sz w:val="24"/>
          <w:szCs w:val="24"/>
          <w:highlight w:val="none"/>
        </w:rPr>
      </w:pPr>
      <w:r>
        <w:rPr>
          <w:color w:val="auto"/>
          <w:sz w:val="24"/>
          <w:szCs w:val="24"/>
          <w:highlight w:val="none"/>
        </w:rPr>
        <w:t>（1）供应商应按照“第二章采购需求”的需求内容、责任范围以及合同条款进行报价。</w:t>
      </w:r>
    </w:p>
    <w:p w14:paraId="05AEC64F">
      <w:pPr>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采购活动</w:t>
      </w:r>
      <w:r>
        <w:rPr>
          <w:color w:val="auto"/>
          <w:sz w:val="24"/>
          <w:szCs w:val="24"/>
          <w:highlight w:val="none"/>
        </w:rPr>
        <w:t>报价包括本项目采购需求和投入使用的所有费用，包括但不限于主件、标准附件、备品备件、施工、服务、专用工具、安装、调试、检验、培训、运输、保险、税款等。</w:t>
      </w:r>
    </w:p>
    <w:p w14:paraId="0CEA67BA">
      <w:pPr>
        <w:spacing w:line="360" w:lineRule="auto"/>
        <w:ind w:firstLine="480" w:firstLineChars="200"/>
        <w:rPr>
          <w:color w:val="auto"/>
          <w:sz w:val="24"/>
          <w:szCs w:val="24"/>
          <w:highlight w:val="none"/>
        </w:rPr>
      </w:pPr>
      <w:r>
        <w:rPr>
          <w:color w:val="auto"/>
          <w:sz w:val="24"/>
          <w:szCs w:val="24"/>
          <w:highlight w:val="none"/>
        </w:rPr>
        <w:t>（3）</w:t>
      </w:r>
      <w:r>
        <w:rPr>
          <w:rFonts w:hint="eastAsia"/>
          <w:color w:val="auto"/>
          <w:sz w:val="24"/>
          <w:szCs w:val="24"/>
          <w:highlight w:val="none"/>
        </w:rPr>
        <w:t>采购活动</w:t>
      </w:r>
      <w:r>
        <w:rPr>
          <w:color w:val="auto"/>
          <w:sz w:val="24"/>
          <w:szCs w:val="24"/>
          <w:highlight w:val="none"/>
        </w:rPr>
        <w:t>报价不得有选择性报价和附有条件的报价，否则将导致响应无效。</w:t>
      </w:r>
    </w:p>
    <w:p w14:paraId="13E96940">
      <w:pPr>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3</w:t>
      </w:r>
      <w:r>
        <w:rPr>
          <w:color w:val="auto"/>
          <w:sz w:val="24"/>
          <w:szCs w:val="24"/>
          <w:highlight w:val="none"/>
        </w:rPr>
        <w:t>供应商必须按</w:t>
      </w:r>
      <w:r>
        <w:rPr>
          <w:rFonts w:hint="eastAsia"/>
          <w:color w:val="auto"/>
          <w:sz w:val="24"/>
          <w:szCs w:val="24"/>
          <w:highlight w:val="none"/>
        </w:rPr>
        <w:t>采购文件</w:t>
      </w:r>
      <w:r>
        <w:rPr>
          <w:color w:val="auto"/>
          <w:sz w:val="24"/>
          <w:szCs w:val="24"/>
          <w:highlight w:val="none"/>
        </w:rPr>
        <w:t>指定的格式填写各种报价，各报价应计算正确。除在</w:t>
      </w:r>
      <w:r>
        <w:rPr>
          <w:rFonts w:hint="eastAsia"/>
          <w:color w:val="auto"/>
          <w:sz w:val="24"/>
          <w:szCs w:val="24"/>
          <w:highlight w:val="none"/>
        </w:rPr>
        <w:t>采购文件</w:t>
      </w:r>
      <w:r>
        <w:rPr>
          <w:color w:val="auto"/>
          <w:sz w:val="24"/>
          <w:szCs w:val="24"/>
          <w:highlight w:val="none"/>
        </w:rPr>
        <w:t>另有规定外（如：报折扣、报优惠率等），计量单位应使用中华人民共和国法定计量单位，以人民币填报所有报价。</w:t>
      </w:r>
    </w:p>
    <w:p w14:paraId="42EDB3D9">
      <w:pPr>
        <w:spacing w:line="360" w:lineRule="auto"/>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4</w:t>
      </w:r>
      <w:r>
        <w:rPr>
          <w:color w:val="auto"/>
          <w:sz w:val="24"/>
          <w:szCs w:val="24"/>
          <w:highlight w:val="none"/>
        </w:rPr>
        <w:t>供应商应按</w:t>
      </w:r>
      <w:r>
        <w:rPr>
          <w:rFonts w:hint="eastAsia"/>
          <w:color w:val="auto"/>
          <w:sz w:val="24"/>
          <w:szCs w:val="24"/>
          <w:highlight w:val="none"/>
        </w:rPr>
        <w:t>采购文件</w:t>
      </w:r>
      <w:r>
        <w:rPr>
          <w:color w:val="auto"/>
          <w:sz w:val="24"/>
          <w:szCs w:val="24"/>
          <w:highlight w:val="none"/>
        </w:rPr>
        <w:t>的规定及附件要求的内容和格式完整地填写和提供资料。供应商必须对响应文件所提供的全部资料的真实性承担法律责任。</w:t>
      </w:r>
    </w:p>
    <w:p w14:paraId="330D3C20">
      <w:pPr>
        <w:spacing w:line="360" w:lineRule="auto"/>
        <w:ind w:firstLine="482" w:firstLineChars="200"/>
        <w:outlineLvl w:val="2"/>
        <w:rPr>
          <w:color w:val="auto"/>
          <w:sz w:val="24"/>
          <w:szCs w:val="24"/>
          <w:highlight w:val="none"/>
        </w:rPr>
      </w:pPr>
      <w:r>
        <w:rPr>
          <w:b/>
          <w:color w:val="auto"/>
          <w:sz w:val="24"/>
          <w:szCs w:val="24"/>
          <w:highlight w:val="none"/>
        </w:rPr>
        <w:t>3.响应文件的提交</w:t>
      </w:r>
    </w:p>
    <w:p w14:paraId="536AB0E3">
      <w:pPr>
        <w:spacing w:line="360" w:lineRule="auto"/>
        <w:ind w:firstLine="480" w:firstLineChars="200"/>
        <w:rPr>
          <w:color w:val="auto"/>
          <w:sz w:val="24"/>
          <w:szCs w:val="24"/>
          <w:highlight w:val="none"/>
        </w:rPr>
      </w:pPr>
      <w:r>
        <w:rPr>
          <w:color w:val="auto"/>
          <w:sz w:val="24"/>
          <w:szCs w:val="24"/>
          <w:highlight w:val="none"/>
        </w:rPr>
        <w:t>3.1在响应文件提交截止时间前，供应商须将响应文件</w:t>
      </w:r>
      <w:r>
        <w:rPr>
          <w:rFonts w:hint="eastAsia"/>
          <w:color w:val="auto"/>
          <w:sz w:val="24"/>
          <w:szCs w:val="24"/>
          <w:highlight w:val="none"/>
        </w:rPr>
        <w:t>提交给采购人</w:t>
      </w:r>
      <w:r>
        <w:rPr>
          <w:color w:val="auto"/>
          <w:sz w:val="24"/>
          <w:szCs w:val="24"/>
          <w:highlight w:val="none"/>
        </w:rPr>
        <w:t>。</w:t>
      </w:r>
    </w:p>
    <w:p w14:paraId="2A934002">
      <w:pPr>
        <w:spacing w:line="360" w:lineRule="auto"/>
        <w:ind w:firstLine="482" w:firstLineChars="200"/>
        <w:outlineLvl w:val="2"/>
        <w:rPr>
          <w:color w:val="auto"/>
          <w:sz w:val="24"/>
          <w:szCs w:val="24"/>
          <w:highlight w:val="none"/>
        </w:rPr>
      </w:pPr>
      <w:r>
        <w:rPr>
          <w:rFonts w:hint="eastAsia"/>
          <w:b/>
          <w:color w:val="auto"/>
          <w:sz w:val="24"/>
          <w:szCs w:val="24"/>
          <w:highlight w:val="none"/>
        </w:rPr>
        <w:t>4</w:t>
      </w:r>
      <w:r>
        <w:rPr>
          <w:b/>
          <w:color w:val="auto"/>
          <w:sz w:val="24"/>
          <w:szCs w:val="24"/>
          <w:highlight w:val="none"/>
        </w:rPr>
        <w:t>.除</w:t>
      </w:r>
      <w:r>
        <w:rPr>
          <w:rFonts w:hint="eastAsia"/>
          <w:b/>
          <w:color w:val="auto"/>
          <w:sz w:val="24"/>
          <w:szCs w:val="24"/>
          <w:highlight w:val="none"/>
        </w:rPr>
        <w:t>采购文件</w:t>
      </w:r>
      <w:r>
        <w:rPr>
          <w:b/>
          <w:color w:val="auto"/>
          <w:sz w:val="24"/>
          <w:szCs w:val="24"/>
          <w:highlight w:val="none"/>
        </w:rPr>
        <w:t>另有规定外，有下列情形之一的，响应无效：</w:t>
      </w:r>
    </w:p>
    <w:p w14:paraId="75BCFB0F">
      <w:pPr>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1响应文件未按照</w:t>
      </w:r>
      <w:r>
        <w:rPr>
          <w:rFonts w:hint="eastAsia"/>
          <w:color w:val="auto"/>
          <w:sz w:val="24"/>
          <w:szCs w:val="24"/>
          <w:highlight w:val="none"/>
        </w:rPr>
        <w:t>采购文件</w:t>
      </w:r>
      <w:r>
        <w:rPr>
          <w:color w:val="auto"/>
          <w:sz w:val="24"/>
          <w:szCs w:val="24"/>
          <w:highlight w:val="none"/>
        </w:rPr>
        <w:t>要求签署、盖章；</w:t>
      </w:r>
    </w:p>
    <w:p w14:paraId="479D7118">
      <w:pPr>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2不符合</w:t>
      </w:r>
      <w:r>
        <w:rPr>
          <w:rFonts w:hint="eastAsia"/>
          <w:color w:val="auto"/>
          <w:sz w:val="24"/>
          <w:szCs w:val="24"/>
          <w:highlight w:val="none"/>
        </w:rPr>
        <w:t>采购文件</w:t>
      </w:r>
      <w:r>
        <w:rPr>
          <w:color w:val="auto"/>
          <w:sz w:val="24"/>
          <w:szCs w:val="24"/>
          <w:highlight w:val="none"/>
        </w:rPr>
        <w:t>中规定的资格要求；</w:t>
      </w:r>
    </w:p>
    <w:p w14:paraId="43D2F298">
      <w:pPr>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3</w:t>
      </w:r>
      <w:r>
        <w:rPr>
          <w:rFonts w:hint="eastAsia"/>
          <w:color w:val="auto"/>
          <w:sz w:val="24"/>
          <w:szCs w:val="24"/>
          <w:highlight w:val="none"/>
        </w:rPr>
        <w:t>采购活动</w:t>
      </w:r>
      <w:r>
        <w:rPr>
          <w:color w:val="auto"/>
          <w:sz w:val="24"/>
          <w:szCs w:val="24"/>
          <w:highlight w:val="none"/>
        </w:rPr>
        <w:t>报价超过</w:t>
      </w:r>
      <w:r>
        <w:rPr>
          <w:rFonts w:hint="eastAsia"/>
          <w:color w:val="auto"/>
          <w:sz w:val="24"/>
          <w:szCs w:val="24"/>
          <w:highlight w:val="none"/>
        </w:rPr>
        <w:t>采购文件</w:t>
      </w:r>
      <w:r>
        <w:rPr>
          <w:color w:val="auto"/>
          <w:sz w:val="24"/>
          <w:szCs w:val="24"/>
          <w:highlight w:val="none"/>
        </w:rPr>
        <w:t>中规定的预算金额或最高限价；</w:t>
      </w:r>
    </w:p>
    <w:p w14:paraId="232B6373">
      <w:pPr>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4响应文件含有采购人不能接受的附加条件；</w:t>
      </w:r>
    </w:p>
    <w:p w14:paraId="4A93CF8F">
      <w:pPr>
        <w:spacing w:line="360" w:lineRule="auto"/>
        <w:ind w:firstLine="480" w:firstLineChars="200"/>
        <w:rPr>
          <w:color w:val="auto"/>
          <w:sz w:val="24"/>
          <w:szCs w:val="24"/>
          <w:highlight w:val="none"/>
        </w:rPr>
      </w:pPr>
      <w:r>
        <w:rPr>
          <w:rFonts w:hint="eastAsia"/>
          <w:color w:val="auto"/>
          <w:sz w:val="24"/>
          <w:szCs w:val="24"/>
          <w:highlight w:val="none"/>
        </w:rPr>
        <w:t>4.</w:t>
      </w:r>
      <w:r>
        <w:rPr>
          <w:color w:val="auto"/>
          <w:sz w:val="24"/>
          <w:szCs w:val="24"/>
          <w:highlight w:val="none"/>
        </w:rPr>
        <w:t>5有关</w:t>
      </w:r>
      <w:r>
        <w:rPr>
          <w:rFonts w:hint="eastAsia"/>
          <w:color w:val="auto"/>
          <w:sz w:val="24"/>
          <w:szCs w:val="24"/>
          <w:highlight w:val="none"/>
        </w:rPr>
        <w:t>法律法规</w:t>
      </w:r>
      <w:r>
        <w:rPr>
          <w:color w:val="auto"/>
          <w:sz w:val="24"/>
          <w:szCs w:val="24"/>
          <w:highlight w:val="none"/>
        </w:rPr>
        <w:t>和规章及</w:t>
      </w:r>
      <w:r>
        <w:rPr>
          <w:rFonts w:hint="eastAsia"/>
          <w:color w:val="auto"/>
          <w:sz w:val="24"/>
          <w:szCs w:val="24"/>
          <w:highlight w:val="none"/>
        </w:rPr>
        <w:t>采购文件</w:t>
      </w:r>
      <w:r>
        <w:rPr>
          <w:color w:val="auto"/>
          <w:sz w:val="24"/>
          <w:szCs w:val="24"/>
          <w:highlight w:val="none"/>
        </w:rPr>
        <w:t>规定的其他无效情形。</w:t>
      </w:r>
    </w:p>
    <w:p w14:paraId="57CDF3F4">
      <w:pPr>
        <w:spacing w:line="360" w:lineRule="auto"/>
        <w:ind w:firstLine="482" w:firstLineChars="200"/>
        <w:outlineLvl w:val="1"/>
        <w:rPr>
          <w:color w:val="auto"/>
          <w:sz w:val="24"/>
          <w:szCs w:val="24"/>
          <w:highlight w:val="none"/>
        </w:rPr>
      </w:pPr>
      <w:r>
        <w:rPr>
          <w:rFonts w:hint="eastAsia"/>
          <w:b/>
          <w:color w:val="auto"/>
          <w:sz w:val="24"/>
          <w:szCs w:val="24"/>
          <w:highlight w:val="none"/>
        </w:rPr>
        <w:t>五</w:t>
      </w:r>
      <w:r>
        <w:rPr>
          <w:b/>
          <w:color w:val="auto"/>
          <w:sz w:val="24"/>
          <w:szCs w:val="24"/>
          <w:highlight w:val="none"/>
        </w:rPr>
        <w:t>、</w:t>
      </w:r>
      <w:r>
        <w:rPr>
          <w:rFonts w:hint="eastAsia"/>
          <w:b/>
          <w:color w:val="auto"/>
          <w:sz w:val="24"/>
          <w:szCs w:val="24"/>
          <w:highlight w:val="none"/>
        </w:rPr>
        <w:t>采购活动</w:t>
      </w:r>
      <w:r>
        <w:rPr>
          <w:b/>
          <w:color w:val="auto"/>
          <w:sz w:val="24"/>
          <w:szCs w:val="24"/>
          <w:highlight w:val="none"/>
        </w:rPr>
        <w:t>、评审和结果确定</w:t>
      </w:r>
    </w:p>
    <w:p w14:paraId="53434442">
      <w:pPr>
        <w:spacing w:line="360" w:lineRule="auto"/>
        <w:ind w:firstLine="482" w:firstLineChars="200"/>
        <w:outlineLvl w:val="2"/>
        <w:rPr>
          <w:color w:val="auto"/>
          <w:sz w:val="24"/>
          <w:szCs w:val="24"/>
          <w:highlight w:val="none"/>
        </w:rPr>
      </w:pPr>
      <w:r>
        <w:rPr>
          <w:b/>
          <w:color w:val="auto"/>
          <w:sz w:val="24"/>
          <w:szCs w:val="24"/>
          <w:highlight w:val="none"/>
        </w:rPr>
        <w:t>1.响应文件的开启</w:t>
      </w:r>
    </w:p>
    <w:p w14:paraId="24227188">
      <w:pPr>
        <w:spacing w:line="360" w:lineRule="auto"/>
        <w:ind w:firstLine="480" w:firstLineChars="200"/>
        <w:rPr>
          <w:color w:val="auto"/>
          <w:sz w:val="24"/>
          <w:szCs w:val="24"/>
          <w:highlight w:val="none"/>
        </w:rPr>
      </w:pPr>
      <w:r>
        <w:rPr>
          <w:color w:val="auto"/>
          <w:sz w:val="24"/>
          <w:szCs w:val="24"/>
          <w:highlight w:val="none"/>
        </w:rPr>
        <w:t>工作人员</w:t>
      </w:r>
      <w:r>
        <w:rPr>
          <w:rFonts w:hint="eastAsia"/>
          <w:color w:val="auto"/>
          <w:sz w:val="24"/>
          <w:szCs w:val="24"/>
          <w:highlight w:val="none"/>
        </w:rPr>
        <w:t>将组织会议开启文件，开启时间将根据实际情况而定。</w:t>
      </w:r>
    </w:p>
    <w:p w14:paraId="7A50BACE">
      <w:pPr>
        <w:spacing w:line="360" w:lineRule="auto"/>
        <w:ind w:firstLine="482" w:firstLineChars="200"/>
        <w:rPr>
          <w:color w:val="auto"/>
          <w:sz w:val="24"/>
          <w:szCs w:val="24"/>
          <w:highlight w:val="none"/>
        </w:rPr>
      </w:pPr>
      <w:r>
        <w:rPr>
          <w:b/>
          <w:color w:val="auto"/>
          <w:sz w:val="24"/>
          <w:szCs w:val="24"/>
          <w:highlight w:val="none"/>
        </w:rPr>
        <w:t>2.评审</w:t>
      </w:r>
      <w:r>
        <w:rPr>
          <w:rFonts w:hint="eastAsia"/>
          <w:b/>
          <w:color w:val="auto"/>
          <w:sz w:val="24"/>
          <w:szCs w:val="24"/>
          <w:highlight w:val="none"/>
        </w:rPr>
        <w:t>（详见第四章）</w:t>
      </w:r>
    </w:p>
    <w:p w14:paraId="0D6E46C9">
      <w:pPr>
        <w:spacing w:line="360" w:lineRule="auto"/>
        <w:ind w:firstLine="482" w:firstLineChars="200"/>
        <w:rPr>
          <w:color w:val="auto"/>
          <w:sz w:val="24"/>
          <w:szCs w:val="24"/>
          <w:highlight w:val="none"/>
        </w:rPr>
      </w:pPr>
      <w:r>
        <w:rPr>
          <w:b/>
          <w:color w:val="auto"/>
          <w:sz w:val="24"/>
          <w:szCs w:val="24"/>
          <w:highlight w:val="none"/>
        </w:rPr>
        <w:t>3.成交</w:t>
      </w:r>
    </w:p>
    <w:p w14:paraId="1E1656E3">
      <w:pPr>
        <w:spacing w:line="360" w:lineRule="auto"/>
        <w:ind w:firstLine="480" w:firstLineChars="200"/>
        <w:outlineLvl w:val="3"/>
        <w:rPr>
          <w:color w:val="auto"/>
          <w:sz w:val="24"/>
          <w:szCs w:val="24"/>
          <w:highlight w:val="none"/>
        </w:rPr>
      </w:pPr>
      <w:r>
        <w:rPr>
          <w:color w:val="auto"/>
          <w:sz w:val="24"/>
          <w:szCs w:val="24"/>
          <w:highlight w:val="none"/>
        </w:rPr>
        <w:t>成交结果公告：</w:t>
      </w:r>
    </w:p>
    <w:p w14:paraId="588EE1A3">
      <w:pPr>
        <w:spacing w:line="360" w:lineRule="auto"/>
        <w:ind w:firstLine="480" w:firstLineChars="200"/>
        <w:rPr>
          <w:color w:val="auto"/>
          <w:sz w:val="24"/>
          <w:szCs w:val="24"/>
          <w:highlight w:val="none"/>
        </w:rPr>
      </w:pPr>
      <w:r>
        <w:rPr>
          <w:color w:val="auto"/>
          <w:sz w:val="24"/>
          <w:szCs w:val="24"/>
          <w:highlight w:val="none"/>
        </w:rPr>
        <w:t>采购人</w:t>
      </w:r>
      <w:r>
        <w:rPr>
          <w:rFonts w:hint="eastAsia"/>
          <w:color w:val="auto"/>
          <w:sz w:val="24"/>
          <w:szCs w:val="24"/>
          <w:highlight w:val="none"/>
        </w:rPr>
        <w:t>将在政府门户网上</w:t>
      </w:r>
      <w:r>
        <w:rPr>
          <w:color w:val="auto"/>
          <w:sz w:val="24"/>
          <w:szCs w:val="24"/>
          <w:highlight w:val="none"/>
        </w:rPr>
        <w:t>发布成交结果，结果公告的公告期限为1个工作日。</w:t>
      </w:r>
    </w:p>
    <w:p w14:paraId="542B618F">
      <w:pPr>
        <w:spacing w:line="360" w:lineRule="auto"/>
        <w:ind w:firstLine="482" w:firstLineChars="200"/>
        <w:outlineLvl w:val="1"/>
        <w:rPr>
          <w:color w:val="auto"/>
          <w:sz w:val="24"/>
          <w:szCs w:val="24"/>
          <w:highlight w:val="none"/>
        </w:rPr>
      </w:pPr>
      <w:r>
        <w:rPr>
          <w:rFonts w:hint="eastAsia"/>
          <w:b/>
          <w:color w:val="auto"/>
          <w:sz w:val="24"/>
          <w:szCs w:val="24"/>
          <w:highlight w:val="none"/>
        </w:rPr>
        <w:t>六</w:t>
      </w:r>
      <w:r>
        <w:rPr>
          <w:b/>
          <w:color w:val="auto"/>
          <w:sz w:val="24"/>
          <w:szCs w:val="24"/>
          <w:highlight w:val="none"/>
        </w:rPr>
        <w:t>、询问、质疑与投诉</w:t>
      </w:r>
    </w:p>
    <w:p w14:paraId="50CA4C35">
      <w:pPr>
        <w:spacing w:line="360" w:lineRule="auto"/>
        <w:ind w:firstLine="482" w:firstLineChars="200"/>
        <w:outlineLvl w:val="2"/>
        <w:rPr>
          <w:color w:val="auto"/>
          <w:sz w:val="24"/>
          <w:szCs w:val="24"/>
          <w:highlight w:val="none"/>
        </w:rPr>
      </w:pPr>
      <w:r>
        <w:rPr>
          <w:b/>
          <w:color w:val="auto"/>
          <w:sz w:val="24"/>
          <w:szCs w:val="24"/>
          <w:highlight w:val="none"/>
        </w:rPr>
        <w:t>1.询问</w:t>
      </w:r>
    </w:p>
    <w:p w14:paraId="5CC0001F">
      <w:pPr>
        <w:spacing w:line="360" w:lineRule="auto"/>
        <w:ind w:firstLine="480" w:firstLineChars="200"/>
        <w:rPr>
          <w:color w:val="auto"/>
          <w:sz w:val="24"/>
          <w:szCs w:val="24"/>
          <w:highlight w:val="none"/>
        </w:rPr>
      </w:pPr>
      <w:r>
        <w:rPr>
          <w:color w:val="auto"/>
          <w:sz w:val="24"/>
          <w:szCs w:val="24"/>
          <w:highlight w:val="none"/>
        </w:rPr>
        <w:t>供应商对政府采购活动事项（</w:t>
      </w:r>
      <w:r>
        <w:rPr>
          <w:rFonts w:hint="eastAsia"/>
          <w:color w:val="auto"/>
          <w:sz w:val="24"/>
          <w:szCs w:val="24"/>
          <w:highlight w:val="none"/>
        </w:rPr>
        <w:t>采购文件</w:t>
      </w:r>
      <w:r>
        <w:rPr>
          <w:color w:val="auto"/>
          <w:sz w:val="24"/>
          <w:szCs w:val="24"/>
          <w:highlight w:val="none"/>
        </w:rPr>
        <w:t>、采购过程和成交结果）有疑问的，可以向采购人提出询问，采购人将及时作出答复，但答复的内容不涉及商业秘密。询问可以口头方式提出，也可以书面方式提出，书面方式包括但不限于传真、信函、电子邮件。联系方式见《响应邀请函》中“采购人、采购代理机构的名称、地址和联系方式”。</w:t>
      </w:r>
    </w:p>
    <w:p w14:paraId="0C1CC001">
      <w:pPr>
        <w:spacing w:line="360" w:lineRule="auto"/>
        <w:ind w:firstLine="482" w:firstLineChars="200"/>
        <w:outlineLvl w:val="2"/>
        <w:rPr>
          <w:color w:val="auto"/>
          <w:sz w:val="24"/>
          <w:szCs w:val="24"/>
          <w:highlight w:val="none"/>
        </w:rPr>
      </w:pPr>
      <w:r>
        <w:rPr>
          <w:b/>
          <w:color w:val="auto"/>
          <w:sz w:val="24"/>
          <w:szCs w:val="24"/>
          <w:highlight w:val="none"/>
        </w:rPr>
        <w:t>2.质疑</w:t>
      </w:r>
    </w:p>
    <w:p w14:paraId="40C04A03">
      <w:pPr>
        <w:spacing w:line="360" w:lineRule="auto"/>
        <w:ind w:firstLine="480" w:firstLineChars="200"/>
        <w:rPr>
          <w:color w:val="auto"/>
          <w:sz w:val="24"/>
          <w:szCs w:val="24"/>
          <w:highlight w:val="none"/>
        </w:rPr>
      </w:pPr>
      <w:r>
        <w:rPr>
          <w:color w:val="auto"/>
          <w:sz w:val="24"/>
          <w:szCs w:val="24"/>
          <w:highlight w:val="none"/>
        </w:rPr>
        <w:t>供应商认为</w:t>
      </w:r>
      <w:r>
        <w:rPr>
          <w:rFonts w:hint="eastAsia"/>
          <w:color w:val="auto"/>
          <w:sz w:val="24"/>
          <w:szCs w:val="24"/>
          <w:highlight w:val="none"/>
        </w:rPr>
        <w:t>采购文件</w:t>
      </w:r>
      <w:r>
        <w:rPr>
          <w:color w:val="auto"/>
          <w:sz w:val="24"/>
          <w:szCs w:val="24"/>
          <w:highlight w:val="none"/>
        </w:rPr>
        <w:t>、采购过程和成交结果使自己的权益受到损害的，可以在知道或者应知其权益受到损害之日起七个工作日内，以书面原件形式向采购人一次性提出针对同一采购程序环节的质疑，逾期质疑无效。</w:t>
      </w:r>
    </w:p>
    <w:p w14:paraId="5AD3E4D6">
      <w:pPr>
        <w:spacing w:line="360" w:lineRule="auto"/>
        <w:ind w:firstLine="480" w:firstLineChars="200"/>
        <w:rPr>
          <w:color w:val="auto"/>
          <w:sz w:val="24"/>
          <w:szCs w:val="24"/>
          <w:highlight w:val="none"/>
        </w:rPr>
      </w:pPr>
      <w:r>
        <w:rPr>
          <w:color w:val="auto"/>
          <w:sz w:val="24"/>
          <w:szCs w:val="24"/>
          <w:highlight w:val="none"/>
        </w:rPr>
        <w:t>供应商质疑应当有明确的请求和必要的证明材料。质疑内容不得含有虚假、恶意</w:t>
      </w:r>
      <w:r>
        <w:rPr>
          <w:rFonts w:hint="eastAsia"/>
          <w:color w:val="auto"/>
          <w:sz w:val="24"/>
          <w:szCs w:val="24"/>
          <w:highlight w:val="none"/>
        </w:rPr>
        <w:t>成分</w:t>
      </w:r>
      <w:r>
        <w:rPr>
          <w:color w:val="auto"/>
          <w:sz w:val="24"/>
          <w:szCs w:val="24"/>
          <w:highlight w:val="none"/>
        </w:rPr>
        <w:t>。依照谁主张谁举证的原则，</w:t>
      </w:r>
      <w:r>
        <w:rPr>
          <w:rFonts w:hint="eastAsia"/>
          <w:color w:val="auto"/>
          <w:sz w:val="24"/>
          <w:szCs w:val="24"/>
          <w:highlight w:val="none"/>
        </w:rPr>
        <w:t>质疑</w:t>
      </w:r>
      <w:r>
        <w:rPr>
          <w:color w:val="auto"/>
          <w:sz w:val="24"/>
          <w:szCs w:val="24"/>
          <w:highlight w:val="none"/>
        </w:rPr>
        <w:t>者必须同时提交相关确凿的证据材料和注明证据的确切来源，证据来源必须合法，采购人或采购代理机构有权将质疑函转发质疑事项各关联方，请其作出解释说明。对捏造事实、</w:t>
      </w:r>
      <w:r>
        <w:rPr>
          <w:rFonts w:hint="eastAsia"/>
          <w:color w:val="auto"/>
          <w:sz w:val="24"/>
          <w:szCs w:val="24"/>
          <w:highlight w:val="none"/>
        </w:rPr>
        <w:t>滥用职权</w:t>
      </w:r>
      <w:r>
        <w:rPr>
          <w:color w:val="auto"/>
          <w:sz w:val="24"/>
          <w:szCs w:val="24"/>
          <w:highlight w:val="none"/>
        </w:rPr>
        <w:t>扰乱采购秩序的恶意质疑者，将上报政府采购监督管理部门依法处理。</w:t>
      </w:r>
    </w:p>
    <w:p w14:paraId="6389F05B">
      <w:pPr>
        <w:spacing w:line="360" w:lineRule="auto"/>
        <w:ind w:firstLine="480" w:firstLineChars="200"/>
        <w:outlineLvl w:val="3"/>
        <w:rPr>
          <w:color w:val="auto"/>
          <w:sz w:val="24"/>
          <w:szCs w:val="24"/>
          <w:highlight w:val="none"/>
        </w:rPr>
      </w:pPr>
      <w:r>
        <w:rPr>
          <w:rFonts w:hint="eastAsia"/>
          <w:color w:val="auto"/>
          <w:sz w:val="24"/>
          <w:szCs w:val="24"/>
          <w:highlight w:val="none"/>
        </w:rPr>
        <w:t>具体</w:t>
      </w:r>
      <w:r>
        <w:rPr>
          <w:color w:val="auto"/>
          <w:sz w:val="24"/>
          <w:szCs w:val="24"/>
          <w:highlight w:val="none"/>
        </w:rPr>
        <w:t>联系方式如下：</w:t>
      </w:r>
    </w:p>
    <w:p w14:paraId="55D7A86E">
      <w:pPr>
        <w:spacing w:line="360" w:lineRule="auto"/>
        <w:ind w:firstLine="480" w:firstLineChars="200"/>
        <w:rPr>
          <w:rFonts w:hint="eastAsia" w:eastAsia="宋体"/>
          <w:color w:val="auto"/>
          <w:sz w:val="24"/>
          <w:szCs w:val="24"/>
          <w:highlight w:val="none"/>
          <w:lang w:eastAsia="zh-CN"/>
        </w:rPr>
      </w:pPr>
      <w:r>
        <w:rPr>
          <w:color w:val="auto"/>
          <w:sz w:val="24"/>
          <w:szCs w:val="24"/>
          <w:highlight w:val="none"/>
        </w:rPr>
        <w:t>质疑联系人：</w:t>
      </w:r>
      <w:r>
        <w:rPr>
          <w:rFonts w:hint="eastAsia"/>
          <w:color w:val="auto"/>
          <w:sz w:val="24"/>
          <w:szCs w:val="24"/>
          <w:highlight w:val="none"/>
          <w:lang w:val="en-US" w:eastAsia="zh-CN"/>
        </w:rPr>
        <w:t>陈先生</w:t>
      </w:r>
    </w:p>
    <w:p w14:paraId="03D1A18A">
      <w:pPr>
        <w:spacing w:line="360" w:lineRule="auto"/>
        <w:ind w:firstLine="480" w:firstLineChars="200"/>
        <w:rPr>
          <w:rFonts w:hint="default" w:eastAsia="宋体"/>
          <w:color w:val="auto"/>
          <w:sz w:val="24"/>
          <w:szCs w:val="24"/>
          <w:highlight w:val="none"/>
          <w:lang w:val="en-US" w:eastAsia="zh-CN"/>
        </w:rPr>
      </w:pPr>
      <w:r>
        <w:rPr>
          <w:color w:val="auto"/>
          <w:sz w:val="24"/>
          <w:szCs w:val="24"/>
          <w:highlight w:val="none"/>
        </w:rPr>
        <w:t>电话：</w:t>
      </w:r>
      <w:r>
        <w:rPr>
          <w:rFonts w:hint="eastAsia"/>
          <w:color w:val="auto"/>
          <w:sz w:val="24"/>
          <w:szCs w:val="24"/>
          <w:highlight w:val="none"/>
          <w:lang w:val="en-US" w:eastAsia="zh-CN"/>
        </w:rPr>
        <w:t>0663-5862249</w:t>
      </w:r>
    </w:p>
    <w:p w14:paraId="38CDD57C">
      <w:pPr>
        <w:spacing w:line="360" w:lineRule="auto"/>
        <w:ind w:firstLine="480" w:firstLineChars="200"/>
        <w:rPr>
          <w:rFonts w:hint="default" w:eastAsia="宋体"/>
          <w:color w:val="auto"/>
          <w:sz w:val="24"/>
          <w:szCs w:val="24"/>
          <w:highlight w:val="none"/>
          <w:lang w:val="en-US" w:eastAsia="zh-CN"/>
        </w:rPr>
      </w:pPr>
      <w:r>
        <w:rPr>
          <w:color w:val="auto"/>
          <w:sz w:val="24"/>
          <w:szCs w:val="24"/>
          <w:highlight w:val="none"/>
        </w:rPr>
        <w:t>传真：</w:t>
      </w:r>
      <w:r>
        <w:rPr>
          <w:rFonts w:hint="eastAsia"/>
          <w:color w:val="auto"/>
          <w:sz w:val="24"/>
          <w:szCs w:val="24"/>
          <w:highlight w:val="none"/>
          <w:lang w:val="en-US" w:eastAsia="zh-CN"/>
        </w:rPr>
        <w:t>0663-5862249</w:t>
      </w:r>
    </w:p>
    <w:p w14:paraId="543649D5">
      <w:pPr>
        <w:spacing w:line="360" w:lineRule="auto"/>
        <w:ind w:firstLine="480" w:firstLineChars="200"/>
        <w:rPr>
          <w:rFonts w:hint="default" w:eastAsia="宋体"/>
          <w:color w:val="auto"/>
          <w:sz w:val="24"/>
          <w:szCs w:val="24"/>
          <w:highlight w:val="none"/>
          <w:lang w:val="en-US" w:eastAsia="zh-CN"/>
        </w:rPr>
      </w:pPr>
      <w:r>
        <w:rPr>
          <w:color w:val="auto"/>
          <w:sz w:val="24"/>
          <w:szCs w:val="24"/>
          <w:highlight w:val="none"/>
        </w:rPr>
        <w:t>邮箱：</w:t>
      </w: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HYPERLINK "mailto:ps5631631@163.com" </w:instrText>
      </w:r>
      <w:r>
        <w:rPr>
          <w:rFonts w:hint="eastAsia"/>
          <w:color w:val="auto"/>
          <w:sz w:val="24"/>
          <w:szCs w:val="24"/>
          <w:highlight w:val="none"/>
          <w:lang w:val="en-US" w:eastAsia="zh-CN"/>
        </w:rPr>
        <w:fldChar w:fldCharType="separate"/>
      </w:r>
      <w:r>
        <w:rPr>
          <w:rStyle w:val="6"/>
          <w:rFonts w:hint="eastAsia"/>
          <w:color w:val="auto"/>
          <w:sz w:val="24"/>
          <w:szCs w:val="24"/>
          <w:highlight w:val="none"/>
          <w:lang w:val="en-US" w:eastAsia="zh-CN"/>
        </w:rPr>
        <w:t>wjfdzb@163.com</w:t>
      </w:r>
      <w:r>
        <w:rPr>
          <w:rFonts w:hint="eastAsia"/>
          <w:color w:val="auto"/>
          <w:sz w:val="24"/>
          <w:szCs w:val="24"/>
          <w:highlight w:val="none"/>
          <w:lang w:val="en-US" w:eastAsia="zh-CN"/>
        </w:rPr>
        <w:fldChar w:fldCharType="end"/>
      </w:r>
    </w:p>
    <w:p w14:paraId="14BB54E8">
      <w:pPr>
        <w:spacing w:line="360" w:lineRule="auto"/>
        <w:ind w:firstLine="480" w:firstLineChars="200"/>
        <w:rPr>
          <w:rFonts w:hint="default" w:eastAsia="宋体"/>
          <w:color w:val="auto"/>
          <w:sz w:val="24"/>
          <w:szCs w:val="24"/>
          <w:highlight w:val="none"/>
          <w:lang w:val="en-US" w:eastAsia="zh-CN"/>
        </w:rPr>
      </w:pPr>
      <w:r>
        <w:rPr>
          <w:color w:val="auto"/>
          <w:sz w:val="24"/>
          <w:szCs w:val="24"/>
          <w:highlight w:val="none"/>
        </w:rPr>
        <w:t>地址：</w:t>
      </w:r>
      <w:r>
        <w:rPr>
          <w:rFonts w:hint="eastAsia"/>
          <w:color w:val="auto"/>
          <w:sz w:val="24"/>
          <w:szCs w:val="24"/>
          <w:highlight w:val="none"/>
          <w:lang w:eastAsia="zh-CN"/>
        </w:rPr>
        <w:t>广东省揭西县五经富镇人民政府</w:t>
      </w:r>
    </w:p>
    <w:p w14:paraId="3F7B5911">
      <w:pPr>
        <w:spacing w:line="360" w:lineRule="auto"/>
        <w:ind w:firstLine="480" w:firstLineChars="200"/>
        <w:rPr>
          <w:color w:val="auto"/>
          <w:sz w:val="24"/>
          <w:szCs w:val="24"/>
          <w:highlight w:val="none"/>
        </w:rPr>
      </w:pPr>
      <w:r>
        <w:rPr>
          <w:color w:val="auto"/>
          <w:sz w:val="24"/>
          <w:szCs w:val="24"/>
          <w:highlight w:val="none"/>
        </w:rPr>
        <w:t>邮编：</w:t>
      </w:r>
      <w:r>
        <w:rPr>
          <w:rFonts w:hint="eastAsia"/>
          <w:color w:val="auto"/>
          <w:sz w:val="24"/>
          <w:szCs w:val="24"/>
          <w:highlight w:val="none"/>
          <w:lang w:val="en-US" w:eastAsia="zh-CN"/>
        </w:rPr>
        <w:t>515429</w:t>
      </w:r>
    </w:p>
    <w:p w14:paraId="0FF89583">
      <w:pPr>
        <w:spacing w:line="360" w:lineRule="auto"/>
        <w:ind w:firstLine="482" w:firstLineChars="200"/>
        <w:outlineLvl w:val="1"/>
        <w:rPr>
          <w:color w:val="auto"/>
          <w:sz w:val="24"/>
          <w:szCs w:val="24"/>
          <w:highlight w:val="none"/>
        </w:rPr>
      </w:pPr>
      <w:r>
        <w:rPr>
          <w:rFonts w:hint="eastAsia"/>
          <w:b/>
          <w:color w:val="auto"/>
          <w:sz w:val="24"/>
          <w:szCs w:val="24"/>
          <w:highlight w:val="none"/>
        </w:rPr>
        <w:t>七</w:t>
      </w:r>
      <w:r>
        <w:rPr>
          <w:b/>
          <w:color w:val="auto"/>
          <w:sz w:val="24"/>
          <w:szCs w:val="24"/>
          <w:highlight w:val="none"/>
        </w:rPr>
        <w:t>、合同签订和履行</w:t>
      </w:r>
    </w:p>
    <w:p w14:paraId="5C9A40D8">
      <w:pPr>
        <w:spacing w:line="360" w:lineRule="auto"/>
        <w:ind w:firstLine="482" w:firstLineChars="200"/>
        <w:outlineLvl w:val="2"/>
        <w:rPr>
          <w:color w:val="auto"/>
          <w:sz w:val="24"/>
          <w:szCs w:val="24"/>
          <w:highlight w:val="none"/>
        </w:rPr>
      </w:pPr>
      <w:r>
        <w:rPr>
          <w:b/>
          <w:color w:val="auto"/>
          <w:sz w:val="24"/>
          <w:szCs w:val="24"/>
          <w:highlight w:val="none"/>
        </w:rPr>
        <w:t>1.合同签订</w:t>
      </w:r>
    </w:p>
    <w:p w14:paraId="2BA14C7D">
      <w:pPr>
        <w:spacing w:line="360" w:lineRule="auto"/>
        <w:ind w:firstLine="480" w:firstLineChars="200"/>
        <w:rPr>
          <w:color w:val="auto"/>
          <w:sz w:val="24"/>
          <w:szCs w:val="24"/>
          <w:highlight w:val="none"/>
        </w:rPr>
      </w:pPr>
      <w:r>
        <w:rPr>
          <w:color w:val="auto"/>
          <w:sz w:val="24"/>
          <w:szCs w:val="24"/>
          <w:highlight w:val="none"/>
        </w:rPr>
        <w:t>1.1采购人应当自</w:t>
      </w:r>
      <w:r>
        <w:rPr>
          <w:rFonts w:hint="eastAsia"/>
          <w:color w:val="auto"/>
          <w:sz w:val="24"/>
          <w:szCs w:val="24"/>
          <w:highlight w:val="none"/>
        </w:rPr>
        <w:t>确认成交人后</w:t>
      </w:r>
      <w:r>
        <w:rPr>
          <w:color w:val="auto"/>
          <w:sz w:val="24"/>
          <w:szCs w:val="24"/>
          <w:highlight w:val="none"/>
        </w:rPr>
        <w:t>三十日内，按照</w:t>
      </w:r>
      <w:r>
        <w:rPr>
          <w:rFonts w:hint="eastAsia"/>
          <w:color w:val="auto"/>
          <w:sz w:val="24"/>
          <w:szCs w:val="24"/>
          <w:highlight w:val="none"/>
        </w:rPr>
        <w:t>采购文件</w:t>
      </w:r>
      <w:r>
        <w:rPr>
          <w:color w:val="auto"/>
          <w:sz w:val="24"/>
          <w:szCs w:val="24"/>
          <w:highlight w:val="none"/>
        </w:rPr>
        <w:t>和成交供应商响应文件的约定，与成交供应商签订合同。所签订的合同不得对</w:t>
      </w:r>
      <w:r>
        <w:rPr>
          <w:rFonts w:hint="eastAsia"/>
          <w:color w:val="auto"/>
          <w:sz w:val="24"/>
          <w:szCs w:val="24"/>
          <w:highlight w:val="none"/>
        </w:rPr>
        <w:t>采购文件</w:t>
      </w:r>
      <w:r>
        <w:rPr>
          <w:color w:val="auto"/>
          <w:sz w:val="24"/>
          <w:szCs w:val="24"/>
          <w:highlight w:val="none"/>
        </w:rPr>
        <w:t>和成交供应商响应文件作实质性修改。</w:t>
      </w:r>
    </w:p>
    <w:p w14:paraId="7D55F0C7">
      <w:pPr>
        <w:spacing w:line="360" w:lineRule="auto"/>
        <w:ind w:firstLine="482" w:firstLineChars="200"/>
        <w:outlineLvl w:val="2"/>
        <w:rPr>
          <w:color w:val="auto"/>
          <w:sz w:val="24"/>
          <w:szCs w:val="24"/>
          <w:highlight w:val="none"/>
        </w:rPr>
      </w:pPr>
      <w:r>
        <w:rPr>
          <w:b/>
          <w:color w:val="auto"/>
          <w:sz w:val="24"/>
          <w:szCs w:val="24"/>
          <w:highlight w:val="none"/>
        </w:rPr>
        <w:t>2.合同的履行</w:t>
      </w:r>
    </w:p>
    <w:p w14:paraId="0FD1B070">
      <w:pPr>
        <w:spacing w:line="360" w:lineRule="auto"/>
        <w:ind w:firstLine="480" w:firstLineChars="200"/>
        <w:rPr>
          <w:color w:val="auto"/>
          <w:sz w:val="24"/>
          <w:szCs w:val="24"/>
          <w:highlight w:val="none"/>
        </w:rPr>
      </w:pPr>
      <w:r>
        <w:rPr>
          <w:color w:val="auto"/>
          <w:sz w:val="24"/>
          <w:szCs w:val="24"/>
          <w:highlight w:val="none"/>
        </w:rPr>
        <w:t>2.1政府采购合同订立后，合同各方不得擅自变更、中止或者终止合同。</w:t>
      </w:r>
    </w:p>
    <w:p w14:paraId="4B7C7B9F">
      <w:pPr>
        <w:spacing w:line="360" w:lineRule="auto"/>
        <w:ind w:firstLine="480" w:firstLineChars="200"/>
        <w:rPr>
          <w:color w:val="auto"/>
          <w:sz w:val="24"/>
          <w:szCs w:val="24"/>
          <w:highlight w:val="none"/>
        </w:rPr>
      </w:pPr>
      <w:r>
        <w:rPr>
          <w:color w:val="auto"/>
          <w:sz w:val="24"/>
          <w:szCs w:val="24"/>
          <w:highlight w:val="none"/>
        </w:rPr>
        <w:t>2.2政府采购合同履行中，采购人需追加与合同标的相同的货物、工程或者服务的，在不改变合同其他条款的前提下，可以与成交供应商签订补充合同，但所补充合同的采购金额不得超过原采购金额的10%。</w:t>
      </w:r>
    </w:p>
    <w:p w14:paraId="21D9CD4D">
      <w:pPr>
        <w:spacing w:line="360" w:lineRule="auto"/>
        <w:jc w:val="center"/>
        <w:outlineLvl w:val="0"/>
        <w:rPr>
          <w:b/>
          <w:color w:val="auto"/>
          <w:sz w:val="24"/>
          <w:szCs w:val="24"/>
          <w:highlight w:val="yellow"/>
        </w:rPr>
      </w:pPr>
    </w:p>
    <w:p w14:paraId="50FCD0F4">
      <w:pPr>
        <w:spacing w:line="360" w:lineRule="auto"/>
        <w:jc w:val="center"/>
        <w:outlineLvl w:val="0"/>
        <w:rPr>
          <w:b/>
          <w:color w:val="auto"/>
          <w:sz w:val="24"/>
          <w:szCs w:val="24"/>
          <w:highlight w:val="yellow"/>
        </w:rPr>
      </w:pPr>
    </w:p>
    <w:p w14:paraId="5F34AF42">
      <w:pPr>
        <w:spacing w:line="360" w:lineRule="auto"/>
        <w:jc w:val="center"/>
        <w:outlineLvl w:val="0"/>
        <w:rPr>
          <w:b/>
          <w:color w:val="auto"/>
          <w:sz w:val="24"/>
          <w:szCs w:val="24"/>
          <w:highlight w:val="yellow"/>
        </w:rPr>
      </w:pPr>
    </w:p>
    <w:p w14:paraId="4B96EE38">
      <w:pPr>
        <w:spacing w:line="360" w:lineRule="auto"/>
        <w:jc w:val="center"/>
        <w:outlineLvl w:val="0"/>
        <w:rPr>
          <w:b/>
          <w:color w:val="auto"/>
          <w:sz w:val="24"/>
          <w:szCs w:val="24"/>
          <w:highlight w:val="yellow"/>
        </w:rPr>
      </w:pPr>
    </w:p>
    <w:p w14:paraId="6B67629E">
      <w:pPr>
        <w:spacing w:line="360" w:lineRule="auto"/>
        <w:jc w:val="center"/>
        <w:outlineLvl w:val="0"/>
        <w:rPr>
          <w:b/>
          <w:color w:val="auto"/>
          <w:sz w:val="24"/>
          <w:szCs w:val="24"/>
          <w:highlight w:val="yellow"/>
        </w:rPr>
      </w:pPr>
    </w:p>
    <w:p w14:paraId="72F59587">
      <w:pPr>
        <w:spacing w:line="360" w:lineRule="auto"/>
        <w:jc w:val="center"/>
        <w:outlineLvl w:val="0"/>
        <w:rPr>
          <w:b/>
          <w:color w:val="auto"/>
          <w:sz w:val="24"/>
          <w:szCs w:val="24"/>
          <w:highlight w:val="yellow"/>
        </w:rPr>
      </w:pPr>
    </w:p>
    <w:p w14:paraId="128950EE">
      <w:pPr>
        <w:spacing w:line="360" w:lineRule="auto"/>
        <w:jc w:val="center"/>
        <w:outlineLvl w:val="0"/>
        <w:rPr>
          <w:b/>
          <w:color w:val="auto"/>
          <w:sz w:val="24"/>
          <w:szCs w:val="24"/>
          <w:highlight w:val="yellow"/>
        </w:rPr>
      </w:pPr>
    </w:p>
    <w:p w14:paraId="5CFC8EC9">
      <w:pPr>
        <w:spacing w:line="360" w:lineRule="auto"/>
        <w:jc w:val="center"/>
        <w:outlineLvl w:val="0"/>
        <w:rPr>
          <w:b/>
          <w:color w:val="auto"/>
          <w:sz w:val="24"/>
          <w:szCs w:val="24"/>
          <w:highlight w:val="yellow"/>
        </w:rPr>
      </w:pPr>
    </w:p>
    <w:p w14:paraId="1357406B">
      <w:pPr>
        <w:spacing w:line="360" w:lineRule="auto"/>
        <w:jc w:val="center"/>
        <w:outlineLvl w:val="0"/>
        <w:rPr>
          <w:b/>
          <w:color w:val="auto"/>
          <w:sz w:val="24"/>
          <w:szCs w:val="24"/>
          <w:highlight w:val="yellow"/>
        </w:rPr>
      </w:pPr>
    </w:p>
    <w:p w14:paraId="0563E5B0">
      <w:pPr>
        <w:spacing w:line="360" w:lineRule="auto"/>
        <w:jc w:val="center"/>
        <w:outlineLvl w:val="0"/>
        <w:rPr>
          <w:b/>
          <w:color w:val="auto"/>
          <w:sz w:val="24"/>
          <w:szCs w:val="24"/>
          <w:highlight w:val="yellow"/>
        </w:rPr>
      </w:pPr>
    </w:p>
    <w:p w14:paraId="63E5101E">
      <w:pPr>
        <w:spacing w:line="360" w:lineRule="auto"/>
        <w:jc w:val="center"/>
        <w:outlineLvl w:val="0"/>
        <w:rPr>
          <w:b/>
          <w:color w:val="auto"/>
          <w:sz w:val="24"/>
          <w:szCs w:val="24"/>
          <w:highlight w:val="yellow"/>
        </w:rPr>
      </w:pPr>
    </w:p>
    <w:p w14:paraId="40B36F20">
      <w:pPr>
        <w:spacing w:line="360" w:lineRule="auto"/>
        <w:jc w:val="center"/>
        <w:outlineLvl w:val="0"/>
        <w:rPr>
          <w:b/>
          <w:color w:val="auto"/>
          <w:sz w:val="24"/>
          <w:szCs w:val="24"/>
          <w:highlight w:val="yellow"/>
        </w:rPr>
      </w:pPr>
    </w:p>
    <w:p w14:paraId="35180AAE">
      <w:pPr>
        <w:spacing w:line="360" w:lineRule="auto"/>
        <w:jc w:val="center"/>
        <w:outlineLvl w:val="0"/>
        <w:rPr>
          <w:b/>
          <w:color w:val="auto"/>
          <w:sz w:val="24"/>
          <w:szCs w:val="24"/>
          <w:highlight w:val="yellow"/>
        </w:rPr>
      </w:pPr>
    </w:p>
    <w:p w14:paraId="09351649">
      <w:pPr>
        <w:spacing w:line="360" w:lineRule="auto"/>
        <w:jc w:val="center"/>
        <w:outlineLvl w:val="0"/>
        <w:rPr>
          <w:b/>
          <w:color w:val="auto"/>
          <w:sz w:val="24"/>
          <w:szCs w:val="24"/>
          <w:highlight w:val="yellow"/>
        </w:rPr>
      </w:pPr>
    </w:p>
    <w:p w14:paraId="6C050882">
      <w:pPr>
        <w:spacing w:line="360" w:lineRule="auto"/>
        <w:jc w:val="center"/>
        <w:outlineLvl w:val="0"/>
        <w:rPr>
          <w:color w:val="auto"/>
          <w:sz w:val="24"/>
          <w:szCs w:val="24"/>
          <w:highlight w:val="none"/>
        </w:rPr>
      </w:pPr>
      <w:r>
        <w:rPr>
          <w:b/>
          <w:color w:val="auto"/>
          <w:sz w:val="24"/>
          <w:szCs w:val="24"/>
          <w:highlight w:val="none"/>
        </w:rPr>
        <w:t>第</w:t>
      </w:r>
      <w:r>
        <w:rPr>
          <w:rFonts w:hint="eastAsia"/>
          <w:b/>
          <w:color w:val="auto"/>
          <w:sz w:val="24"/>
          <w:szCs w:val="24"/>
          <w:highlight w:val="none"/>
          <w:lang w:eastAsia="zh-CN"/>
        </w:rPr>
        <w:t>三</w:t>
      </w:r>
      <w:r>
        <w:rPr>
          <w:b/>
          <w:color w:val="auto"/>
          <w:sz w:val="24"/>
          <w:szCs w:val="24"/>
          <w:highlight w:val="none"/>
        </w:rPr>
        <w:t>章评审</w:t>
      </w:r>
    </w:p>
    <w:p w14:paraId="335AB26A">
      <w:pPr>
        <w:spacing w:line="360" w:lineRule="auto"/>
        <w:ind w:firstLine="482" w:firstLineChars="200"/>
        <w:outlineLvl w:val="1"/>
        <w:rPr>
          <w:color w:val="auto"/>
          <w:sz w:val="24"/>
          <w:szCs w:val="24"/>
          <w:highlight w:val="none"/>
        </w:rPr>
      </w:pPr>
      <w:r>
        <w:rPr>
          <w:b/>
          <w:color w:val="auto"/>
          <w:sz w:val="24"/>
          <w:szCs w:val="24"/>
          <w:highlight w:val="none"/>
        </w:rPr>
        <w:t>评审要求</w:t>
      </w:r>
    </w:p>
    <w:p w14:paraId="110F3B40">
      <w:pPr>
        <w:spacing w:line="360" w:lineRule="auto"/>
        <w:ind w:firstLine="482" w:firstLineChars="200"/>
        <w:outlineLvl w:val="2"/>
        <w:rPr>
          <w:color w:val="auto"/>
          <w:sz w:val="24"/>
          <w:szCs w:val="24"/>
          <w:highlight w:val="none"/>
        </w:rPr>
      </w:pPr>
      <w:r>
        <w:rPr>
          <w:b/>
          <w:color w:val="auto"/>
          <w:sz w:val="24"/>
          <w:szCs w:val="24"/>
          <w:highlight w:val="none"/>
        </w:rPr>
        <w:t>1.评审方法</w:t>
      </w:r>
    </w:p>
    <w:p w14:paraId="659A17AB">
      <w:pPr>
        <w:spacing w:line="360" w:lineRule="auto"/>
        <w:rPr>
          <w:color w:val="auto"/>
          <w:sz w:val="24"/>
          <w:szCs w:val="24"/>
          <w:highlight w:val="none"/>
        </w:rPr>
      </w:pPr>
      <w:r>
        <w:rPr>
          <w:rFonts w:hint="eastAsia"/>
          <w:color w:val="auto"/>
          <w:sz w:val="24"/>
          <w:szCs w:val="24"/>
          <w:highlight w:val="none"/>
        </w:rPr>
        <w:t>采购人将组织会议，根据供应商递交的响应文件，及供应商整体实力，技术水平等多方面综合确定成交单位。</w:t>
      </w:r>
    </w:p>
    <w:p w14:paraId="3797C192">
      <w:pPr>
        <w:spacing w:line="360" w:lineRule="auto"/>
        <w:ind w:firstLine="482" w:firstLineChars="200"/>
        <w:rPr>
          <w:b/>
          <w:bCs/>
          <w:color w:val="auto"/>
          <w:sz w:val="24"/>
          <w:szCs w:val="24"/>
          <w:highlight w:val="none"/>
        </w:rPr>
      </w:pPr>
      <w:r>
        <w:rPr>
          <w:rFonts w:hint="eastAsia"/>
          <w:b/>
          <w:bCs/>
          <w:color w:val="auto"/>
          <w:sz w:val="24"/>
          <w:szCs w:val="24"/>
          <w:highlight w:val="none"/>
        </w:rPr>
        <w:t>2.评审程序</w:t>
      </w:r>
    </w:p>
    <w:p w14:paraId="3E76190B">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1、资格性审查</w:t>
      </w:r>
    </w:p>
    <w:p w14:paraId="00A51ED1">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采购人对供应商进行资格审查（资格审查标准见公告要求）</w:t>
      </w:r>
    </w:p>
    <w:p w14:paraId="4DE14F09">
      <w:pPr>
        <w:spacing w:line="360" w:lineRule="auto"/>
        <w:ind w:firstLine="435"/>
        <w:rPr>
          <w:color w:val="auto"/>
          <w:sz w:val="24"/>
          <w:szCs w:val="24"/>
          <w:highlight w:val="none"/>
        </w:rPr>
      </w:pPr>
      <w:r>
        <w:rPr>
          <w:rFonts w:hint="eastAsia" w:ascii="宋体" w:hAnsi="宋体" w:cs="宋体"/>
          <w:b/>
          <w:bCs/>
          <w:color w:val="auto"/>
          <w:sz w:val="24"/>
          <w:szCs w:val="24"/>
          <w:highlight w:val="none"/>
        </w:rPr>
        <w:t>资格审查指标通过标准：</w:t>
      </w:r>
      <w:r>
        <w:rPr>
          <w:rFonts w:hint="eastAsia" w:ascii="宋体" w:hAnsi="宋体" w:cs="宋体"/>
          <w:color w:val="auto"/>
          <w:sz w:val="24"/>
          <w:szCs w:val="24"/>
          <w:highlight w:val="none"/>
        </w:rPr>
        <w:t>供应商必须通过资格审查表中的全部评审指标。</w:t>
      </w:r>
    </w:p>
    <w:p w14:paraId="4D14A2E8">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2、符合性审查</w:t>
      </w:r>
    </w:p>
    <w:p w14:paraId="6311D987">
      <w:pPr>
        <w:spacing w:line="360" w:lineRule="auto"/>
        <w:ind w:firstLine="435"/>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评标委员会对通过资格审查的供应商的响应文件进行符合性审查，以确定其是否满足采购文件的实质性要求。符合性审查表如下：</w:t>
      </w:r>
    </w:p>
    <w:p w14:paraId="212F725E">
      <w:pPr>
        <w:spacing w:line="360" w:lineRule="auto"/>
        <w:ind w:firstLine="435"/>
        <w:jc w:val="center"/>
        <w:rPr>
          <w:rFonts w:ascii="宋体" w:hAnsi="宋体" w:cs="宋体"/>
          <w:color w:val="auto"/>
          <w:sz w:val="24"/>
          <w:szCs w:val="24"/>
          <w:highlight w:val="none"/>
        </w:rPr>
      </w:pPr>
      <w:r>
        <w:rPr>
          <w:rFonts w:hint="eastAsia" w:ascii="宋体" w:hAnsi="宋体" w:cs="宋体"/>
          <w:b/>
          <w:bCs/>
          <w:color w:val="auto"/>
          <w:sz w:val="24"/>
          <w:szCs w:val="24"/>
          <w:highlight w:val="none"/>
        </w:rPr>
        <w:t>符合性审查表</w:t>
      </w:r>
    </w:p>
    <w:tbl>
      <w:tblPr>
        <w:tblStyle w:val="4"/>
        <w:tblW w:w="8959" w:type="dxa"/>
        <w:tblInd w:w="93" w:type="dxa"/>
        <w:tblLayout w:type="fixed"/>
        <w:tblCellMar>
          <w:top w:w="0" w:type="dxa"/>
          <w:left w:w="108" w:type="dxa"/>
          <w:bottom w:w="0" w:type="dxa"/>
          <w:right w:w="108" w:type="dxa"/>
        </w:tblCellMar>
      </w:tblPr>
      <w:tblGrid>
        <w:gridCol w:w="659"/>
        <w:gridCol w:w="2463"/>
        <w:gridCol w:w="5837"/>
      </w:tblGrid>
      <w:tr w14:paraId="0E046B92">
        <w:tblPrEx>
          <w:tblCellMar>
            <w:top w:w="0" w:type="dxa"/>
            <w:left w:w="108" w:type="dxa"/>
            <w:bottom w:w="0" w:type="dxa"/>
            <w:right w:w="108" w:type="dxa"/>
          </w:tblCellMar>
        </w:tblPrEx>
        <w:trPr>
          <w:trHeight w:val="835"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14:paraId="3033B48B">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2463" w:type="dxa"/>
            <w:tcBorders>
              <w:top w:val="single" w:color="auto" w:sz="4" w:space="0"/>
              <w:left w:val="nil"/>
              <w:bottom w:val="single" w:color="auto" w:sz="4" w:space="0"/>
              <w:right w:val="single" w:color="auto" w:sz="4" w:space="0"/>
            </w:tcBorders>
            <w:noWrap w:val="0"/>
            <w:vAlign w:val="center"/>
          </w:tcPr>
          <w:p w14:paraId="1CCEAD22">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审查内容</w:t>
            </w:r>
          </w:p>
        </w:tc>
        <w:tc>
          <w:tcPr>
            <w:tcW w:w="5837" w:type="dxa"/>
            <w:tcBorders>
              <w:top w:val="single" w:color="auto" w:sz="4" w:space="0"/>
              <w:left w:val="nil"/>
              <w:bottom w:val="single" w:color="auto" w:sz="4" w:space="0"/>
              <w:right w:val="single" w:color="auto" w:sz="4" w:space="0"/>
            </w:tcBorders>
            <w:noWrap w:val="0"/>
            <w:vAlign w:val="center"/>
          </w:tcPr>
          <w:p w14:paraId="1491D97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审查标准</w:t>
            </w:r>
          </w:p>
        </w:tc>
      </w:tr>
      <w:tr w14:paraId="7C44E7D8">
        <w:tblPrEx>
          <w:tblCellMar>
            <w:top w:w="0" w:type="dxa"/>
            <w:left w:w="108" w:type="dxa"/>
            <w:bottom w:w="0" w:type="dxa"/>
            <w:right w:w="108" w:type="dxa"/>
          </w:tblCellMar>
        </w:tblPrEx>
        <w:trPr>
          <w:trHeight w:val="875" w:hRule="atLeast"/>
        </w:trPr>
        <w:tc>
          <w:tcPr>
            <w:tcW w:w="659" w:type="dxa"/>
            <w:tcBorders>
              <w:top w:val="nil"/>
              <w:left w:val="single" w:color="auto" w:sz="4" w:space="0"/>
              <w:bottom w:val="single" w:color="auto" w:sz="4" w:space="0"/>
              <w:right w:val="single" w:color="auto" w:sz="4" w:space="0"/>
            </w:tcBorders>
            <w:noWrap w:val="0"/>
            <w:vAlign w:val="center"/>
          </w:tcPr>
          <w:p w14:paraId="6F92B598">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2463" w:type="dxa"/>
            <w:tcBorders>
              <w:top w:val="nil"/>
              <w:left w:val="nil"/>
              <w:bottom w:val="single" w:color="auto" w:sz="4" w:space="0"/>
              <w:right w:val="single" w:color="auto" w:sz="4" w:space="0"/>
            </w:tcBorders>
            <w:noWrap w:val="0"/>
            <w:vAlign w:val="center"/>
          </w:tcPr>
          <w:p w14:paraId="500CA797">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响应函</w:t>
            </w:r>
          </w:p>
        </w:tc>
        <w:tc>
          <w:tcPr>
            <w:tcW w:w="5837" w:type="dxa"/>
            <w:tcBorders>
              <w:top w:val="nil"/>
              <w:left w:val="nil"/>
              <w:bottom w:val="single" w:color="auto" w:sz="4" w:space="0"/>
              <w:right w:val="single" w:color="auto" w:sz="4" w:space="0"/>
            </w:tcBorders>
            <w:noWrap w:val="0"/>
            <w:vAlign w:val="center"/>
          </w:tcPr>
          <w:p w14:paraId="55277217">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按对应格式文件填写、签署、盖章、有效</w:t>
            </w:r>
          </w:p>
        </w:tc>
      </w:tr>
      <w:tr w14:paraId="59F47915">
        <w:tblPrEx>
          <w:tblCellMar>
            <w:top w:w="0" w:type="dxa"/>
            <w:left w:w="108" w:type="dxa"/>
            <w:bottom w:w="0" w:type="dxa"/>
            <w:right w:w="108" w:type="dxa"/>
          </w:tblCellMar>
        </w:tblPrEx>
        <w:trPr>
          <w:trHeight w:val="910"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14:paraId="56A6FD29">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2463" w:type="dxa"/>
            <w:tcBorders>
              <w:top w:val="single" w:color="auto" w:sz="4" w:space="0"/>
              <w:left w:val="single" w:color="auto" w:sz="4" w:space="0"/>
              <w:bottom w:val="single" w:color="auto" w:sz="4" w:space="0"/>
              <w:right w:val="single" w:color="auto" w:sz="4" w:space="0"/>
            </w:tcBorders>
            <w:noWrap w:val="0"/>
            <w:vAlign w:val="center"/>
          </w:tcPr>
          <w:p w14:paraId="087589B1">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法定代表证明书及授</w:t>
            </w:r>
          </w:p>
          <w:p w14:paraId="0E920BFA">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权委托书(原件)</w:t>
            </w:r>
          </w:p>
        </w:tc>
        <w:tc>
          <w:tcPr>
            <w:tcW w:w="5837" w:type="dxa"/>
            <w:tcBorders>
              <w:top w:val="single" w:color="auto" w:sz="4" w:space="0"/>
              <w:left w:val="single" w:color="auto" w:sz="4" w:space="0"/>
              <w:bottom w:val="single" w:color="auto" w:sz="4" w:space="0"/>
              <w:right w:val="single" w:color="auto" w:sz="4" w:space="0"/>
            </w:tcBorders>
            <w:noWrap w:val="0"/>
            <w:vAlign w:val="center"/>
          </w:tcPr>
          <w:p w14:paraId="6CEE5063">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按对应格式文件填写、签署、盖章、有效</w:t>
            </w:r>
          </w:p>
        </w:tc>
      </w:tr>
      <w:tr w14:paraId="31D6AE48">
        <w:tblPrEx>
          <w:tblCellMar>
            <w:top w:w="0" w:type="dxa"/>
            <w:left w:w="108" w:type="dxa"/>
            <w:bottom w:w="0" w:type="dxa"/>
            <w:right w:w="108" w:type="dxa"/>
          </w:tblCellMar>
        </w:tblPrEx>
        <w:trPr>
          <w:trHeight w:val="984" w:hRule="atLeast"/>
        </w:trPr>
        <w:tc>
          <w:tcPr>
            <w:tcW w:w="659" w:type="dxa"/>
            <w:tcBorders>
              <w:top w:val="single" w:color="auto" w:sz="4" w:space="0"/>
              <w:left w:val="single" w:color="auto" w:sz="4" w:space="0"/>
              <w:bottom w:val="single" w:color="auto" w:sz="4" w:space="0"/>
              <w:right w:val="single" w:color="auto" w:sz="4" w:space="0"/>
            </w:tcBorders>
            <w:noWrap w:val="0"/>
            <w:vAlign w:val="center"/>
          </w:tcPr>
          <w:p w14:paraId="63F89585">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2463" w:type="dxa"/>
            <w:tcBorders>
              <w:top w:val="single" w:color="auto" w:sz="4" w:space="0"/>
              <w:left w:val="nil"/>
              <w:bottom w:val="single" w:color="auto" w:sz="4" w:space="0"/>
              <w:right w:val="single" w:color="auto" w:sz="4" w:space="0"/>
            </w:tcBorders>
            <w:noWrap w:val="0"/>
            <w:vAlign w:val="center"/>
          </w:tcPr>
          <w:p w14:paraId="0772E27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报价要求</w:t>
            </w:r>
          </w:p>
        </w:tc>
        <w:tc>
          <w:tcPr>
            <w:tcW w:w="5837" w:type="dxa"/>
            <w:tcBorders>
              <w:top w:val="single" w:color="auto" w:sz="4" w:space="0"/>
              <w:left w:val="nil"/>
              <w:bottom w:val="single" w:color="auto" w:sz="4" w:space="0"/>
              <w:right w:val="single" w:color="auto" w:sz="4" w:space="0"/>
            </w:tcBorders>
            <w:noWrap w:val="0"/>
            <w:vAlign w:val="center"/>
          </w:tcPr>
          <w:p w14:paraId="0193A38F">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1）报价未超过项目最高限价；</w:t>
            </w:r>
          </w:p>
          <w:p w14:paraId="55128380">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2）对本项目内全部内容进行报价；</w:t>
            </w:r>
          </w:p>
          <w:p w14:paraId="11F88B92">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3）报价不低于成本价,且是唯一确定的；</w:t>
            </w:r>
          </w:p>
        </w:tc>
      </w:tr>
      <w:tr w14:paraId="0F5477A7">
        <w:tblPrEx>
          <w:tblCellMar>
            <w:top w:w="0" w:type="dxa"/>
            <w:left w:w="108" w:type="dxa"/>
            <w:bottom w:w="0" w:type="dxa"/>
            <w:right w:w="108" w:type="dxa"/>
          </w:tblCellMar>
        </w:tblPrEx>
        <w:trPr>
          <w:trHeight w:val="670" w:hRule="atLeast"/>
        </w:trPr>
        <w:tc>
          <w:tcPr>
            <w:tcW w:w="659" w:type="dxa"/>
            <w:tcBorders>
              <w:top w:val="nil"/>
              <w:left w:val="single" w:color="auto" w:sz="4" w:space="0"/>
              <w:bottom w:val="single" w:color="auto" w:sz="4" w:space="0"/>
              <w:right w:val="single" w:color="auto" w:sz="4" w:space="0"/>
            </w:tcBorders>
            <w:noWrap w:val="0"/>
            <w:vAlign w:val="center"/>
          </w:tcPr>
          <w:p w14:paraId="0BD0B44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2463" w:type="dxa"/>
            <w:tcBorders>
              <w:top w:val="nil"/>
              <w:left w:val="nil"/>
              <w:bottom w:val="single" w:color="auto" w:sz="4" w:space="0"/>
              <w:right w:val="single" w:color="auto" w:sz="4" w:space="0"/>
            </w:tcBorders>
            <w:noWrap w:val="0"/>
            <w:vAlign w:val="center"/>
          </w:tcPr>
          <w:p w14:paraId="5D37815D">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有效期</w:t>
            </w:r>
          </w:p>
        </w:tc>
        <w:tc>
          <w:tcPr>
            <w:tcW w:w="5837" w:type="dxa"/>
            <w:tcBorders>
              <w:top w:val="nil"/>
              <w:left w:val="nil"/>
              <w:bottom w:val="single" w:color="auto" w:sz="4" w:space="0"/>
              <w:right w:val="single" w:color="auto" w:sz="4" w:space="0"/>
            </w:tcBorders>
            <w:noWrap w:val="0"/>
            <w:vAlign w:val="center"/>
          </w:tcPr>
          <w:p w14:paraId="43B5671A">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递交响应文件</w:t>
            </w:r>
            <w:r>
              <w:rPr>
                <w:rFonts w:ascii="宋体" w:hAnsi="宋体" w:cs="宋体"/>
                <w:color w:val="auto"/>
                <w:kern w:val="0"/>
                <w:sz w:val="24"/>
                <w:szCs w:val="24"/>
                <w:highlight w:val="none"/>
              </w:rPr>
              <w:t>截止日起90</w:t>
            </w:r>
            <w:r>
              <w:rPr>
                <w:rFonts w:hint="eastAsia" w:ascii="宋体" w:hAnsi="宋体" w:cs="宋体"/>
                <w:color w:val="auto"/>
                <w:kern w:val="0"/>
                <w:sz w:val="24"/>
                <w:szCs w:val="24"/>
                <w:highlight w:val="none"/>
              </w:rPr>
              <w:t>个日历日</w:t>
            </w:r>
          </w:p>
        </w:tc>
      </w:tr>
      <w:tr w14:paraId="0A365818">
        <w:tblPrEx>
          <w:tblCellMar>
            <w:top w:w="0" w:type="dxa"/>
            <w:left w:w="108" w:type="dxa"/>
            <w:bottom w:w="0" w:type="dxa"/>
            <w:right w:w="108" w:type="dxa"/>
          </w:tblCellMar>
        </w:tblPrEx>
        <w:trPr>
          <w:trHeight w:val="611" w:hRule="atLeast"/>
        </w:trPr>
        <w:tc>
          <w:tcPr>
            <w:tcW w:w="659" w:type="dxa"/>
            <w:tcBorders>
              <w:top w:val="nil"/>
              <w:left w:val="single" w:color="auto" w:sz="4" w:space="0"/>
              <w:bottom w:val="single" w:color="auto" w:sz="4" w:space="0"/>
              <w:right w:val="single" w:color="auto" w:sz="4" w:space="0"/>
            </w:tcBorders>
            <w:noWrap w:val="0"/>
            <w:vAlign w:val="center"/>
          </w:tcPr>
          <w:p w14:paraId="5AC2292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p>
        </w:tc>
        <w:tc>
          <w:tcPr>
            <w:tcW w:w="2463" w:type="dxa"/>
            <w:tcBorders>
              <w:top w:val="nil"/>
              <w:left w:val="nil"/>
              <w:bottom w:val="single" w:color="auto" w:sz="4" w:space="0"/>
              <w:right w:val="single" w:color="auto" w:sz="4" w:space="0"/>
            </w:tcBorders>
            <w:noWrap w:val="0"/>
            <w:vAlign w:val="center"/>
          </w:tcPr>
          <w:p w14:paraId="5F0FDCE4">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w:t>
            </w:r>
          </w:p>
        </w:tc>
        <w:tc>
          <w:tcPr>
            <w:tcW w:w="5837" w:type="dxa"/>
            <w:tcBorders>
              <w:top w:val="nil"/>
              <w:left w:val="nil"/>
              <w:bottom w:val="single" w:color="auto" w:sz="4" w:space="0"/>
              <w:right w:val="single" w:color="auto" w:sz="4" w:space="0"/>
            </w:tcBorders>
            <w:noWrap w:val="0"/>
            <w:vAlign w:val="center"/>
          </w:tcPr>
          <w:p w14:paraId="76E99086">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响应文件按照采购文件规定要求签署、盖章</w:t>
            </w:r>
          </w:p>
        </w:tc>
      </w:tr>
      <w:tr w14:paraId="76537333">
        <w:tblPrEx>
          <w:tblCellMar>
            <w:top w:w="0" w:type="dxa"/>
            <w:left w:w="108" w:type="dxa"/>
            <w:bottom w:w="0" w:type="dxa"/>
            <w:right w:w="108" w:type="dxa"/>
          </w:tblCellMar>
        </w:tblPrEx>
        <w:trPr>
          <w:trHeight w:val="931" w:hRule="atLeast"/>
        </w:trPr>
        <w:tc>
          <w:tcPr>
            <w:tcW w:w="659" w:type="dxa"/>
            <w:tcBorders>
              <w:top w:val="nil"/>
              <w:left w:val="single" w:color="auto" w:sz="4" w:space="0"/>
              <w:bottom w:val="single" w:color="auto" w:sz="4" w:space="0"/>
              <w:right w:val="single" w:color="auto" w:sz="4" w:space="0"/>
            </w:tcBorders>
            <w:noWrap w:val="0"/>
            <w:vAlign w:val="center"/>
          </w:tcPr>
          <w:p w14:paraId="187AE83A">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w:t>
            </w:r>
          </w:p>
        </w:tc>
        <w:tc>
          <w:tcPr>
            <w:tcW w:w="2463" w:type="dxa"/>
            <w:tcBorders>
              <w:top w:val="nil"/>
              <w:left w:val="nil"/>
              <w:bottom w:val="single" w:color="auto" w:sz="4" w:space="0"/>
              <w:right w:val="single" w:color="auto" w:sz="4" w:space="0"/>
            </w:tcBorders>
            <w:noWrap w:val="0"/>
            <w:vAlign w:val="center"/>
          </w:tcPr>
          <w:p w14:paraId="7030735B">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其他</w:t>
            </w:r>
          </w:p>
        </w:tc>
        <w:tc>
          <w:tcPr>
            <w:tcW w:w="5837" w:type="dxa"/>
            <w:tcBorders>
              <w:top w:val="nil"/>
              <w:left w:val="nil"/>
              <w:bottom w:val="single" w:color="auto" w:sz="4" w:space="0"/>
              <w:right w:val="single" w:color="auto" w:sz="4" w:space="0"/>
            </w:tcBorders>
            <w:noWrap w:val="0"/>
            <w:vAlign w:val="center"/>
          </w:tcPr>
          <w:p w14:paraId="721FAA8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1）响应文件中没有采购人不能接受的附加条件；</w:t>
            </w:r>
          </w:p>
          <w:p w14:paraId="72071496">
            <w:pPr>
              <w:widowControl/>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2）法律、法规和采购文件规定的其他无效情形。</w:t>
            </w:r>
          </w:p>
        </w:tc>
      </w:tr>
    </w:tbl>
    <w:p w14:paraId="50E3368A">
      <w:pPr>
        <w:spacing w:line="360" w:lineRule="auto"/>
        <w:ind w:firstLine="482" w:firstLineChars="200"/>
        <w:rPr>
          <w:rFonts w:hint="eastAsia"/>
          <w:color w:val="auto"/>
          <w:sz w:val="24"/>
          <w:szCs w:val="24"/>
          <w:highlight w:val="none"/>
        </w:rPr>
      </w:pPr>
      <w:r>
        <w:rPr>
          <w:rFonts w:hint="eastAsia" w:ascii="宋体" w:hAnsi="宋体" w:cs="宋体"/>
          <w:b/>
          <w:bCs/>
          <w:color w:val="auto"/>
          <w:sz w:val="24"/>
          <w:szCs w:val="24"/>
          <w:highlight w:val="none"/>
        </w:rPr>
        <w:t>符合性审查指标通过标准：</w:t>
      </w:r>
      <w:r>
        <w:rPr>
          <w:rFonts w:hint="eastAsia" w:ascii="宋体" w:hAnsi="宋体" w:cs="宋体"/>
          <w:color w:val="auto"/>
          <w:sz w:val="24"/>
          <w:szCs w:val="24"/>
          <w:highlight w:val="none"/>
        </w:rPr>
        <w:t>供应商必须通过符合性审查表中的全部评审指标。</w:t>
      </w:r>
    </w:p>
    <w:p w14:paraId="5660CF79">
      <w:pPr>
        <w:spacing w:line="360" w:lineRule="auto"/>
        <w:ind w:firstLine="482" w:firstLineChars="200"/>
        <w:outlineLvl w:val="2"/>
        <w:rPr>
          <w:color w:val="auto"/>
          <w:sz w:val="24"/>
          <w:szCs w:val="24"/>
          <w:highlight w:val="none"/>
        </w:rPr>
      </w:pPr>
      <w:r>
        <w:rPr>
          <w:rFonts w:hint="eastAsia"/>
          <w:b/>
          <w:color w:val="auto"/>
          <w:sz w:val="24"/>
          <w:szCs w:val="24"/>
          <w:highlight w:val="none"/>
        </w:rPr>
        <w:t>2</w:t>
      </w:r>
      <w:r>
        <w:rPr>
          <w:b/>
          <w:color w:val="auto"/>
          <w:sz w:val="24"/>
          <w:szCs w:val="24"/>
          <w:highlight w:val="none"/>
        </w:rPr>
        <w:t>.确定成交供应商</w:t>
      </w:r>
    </w:p>
    <w:p w14:paraId="303E10F2">
      <w:pPr>
        <w:spacing w:line="360" w:lineRule="auto"/>
        <w:ind w:firstLine="480" w:firstLineChars="200"/>
        <w:jc w:val="left"/>
        <w:rPr>
          <w:color w:val="auto"/>
          <w:sz w:val="24"/>
          <w:szCs w:val="24"/>
          <w:highlight w:val="none"/>
        </w:rPr>
      </w:pPr>
      <w:r>
        <w:rPr>
          <w:rFonts w:hint="eastAsia"/>
          <w:color w:val="auto"/>
          <w:sz w:val="24"/>
          <w:szCs w:val="24"/>
          <w:highlight w:val="none"/>
        </w:rPr>
        <w:t>采购人</w:t>
      </w:r>
      <w:r>
        <w:rPr>
          <w:color w:val="auto"/>
          <w:sz w:val="24"/>
          <w:szCs w:val="24"/>
          <w:highlight w:val="none"/>
        </w:rPr>
        <w:t>对响应文件进行评审</w:t>
      </w:r>
      <w:r>
        <w:rPr>
          <w:rFonts w:hint="eastAsia"/>
          <w:color w:val="auto"/>
          <w:sz w:val="24"/>
          <w:szCs w:val="24"/>
          <w:highlight w:val="none"/>
        </w:rPr>
        <w:t>（供应商整体实力，技术水平等多方面综合确定）</w:t>
      </w:r>
      <w:r>
        <w:rPr>
          <w:color w:val="auto"/>
          <w:sz w:val="24"/>
          <w:szCs w:val="24"/>
          <w:highlight w:val="none"/>
        </w:rPr>
        <w:t>。评审结束后，对供应商的评审名次进行排序，确定成交供应商。</w:t>
      </w:r>
      <w:r>
        <w:rPr>
          <w:color w:val="auto"/>
          <w:sz w:val="24"/>
          <w:szCs w:val="24"/>
          <w:highlight w:val="none"/>
        </w:rPr>
        <w:br w:type="page"/>
      </w:r>
      <w:r>
        <w:rPr>
          <w:rFonts w:hint="eastAsia"/>
          <w:color w:val="auto"/>
          <w:sz w:val="24"/>
          <w:szCs w:val="24"/>
          <w:highlight w:val="none"/>
          <w:lang w:val="en-US" w:eastAsia="zh-CN"/>
        </w:rPr>
        <w:t xml:space="preserve">                            </w:t>
      </w:r>
      <w:r>
        <w:rPr>
          <w:b/>
          <w:color w:val="auto"/>
          <w:sz w:val="24"/>
          <w:szCs w:val="24"/>
          <w:highlight w:val="none"/>
        </w:rPr>
        <w:t>第</w:t>
      </w:r>
      <w:r>
        <w:rPr>
          <w:rFonts w:hint="eastAsia"/>
          <w:b/>
          <w:color w:val="auto"/>
          <w:sz w:val="24"/>
          <w:szCs w:val="24"/>
          <w:highlight w:val="none"/>
          <w:lang w:eastAsia="zh-CN"/>
        </w:rPr>
        <w:t>四</w:t>
      </w:r>
      <w:r>
        <w:rPr>
          <w:b/>
          <w:color w:val="auto"/>
          <w:sz w:val="24"/>
          <w:szCs w:val="24"/>
          <w:highlight w:val="none"/>
        </w:rPr>
        <w:t>章合同文本</w:t>
      </w:r>
    </w:p>
    <w:p w14:paraId="773FB058">
      <w:pPr>
        <w:spacing w:line="360" w:lineRule="auto"/>
        <w:rPr>
          <w:color w:val="auto"/>
          <w:sz w:val="24"/>
          <w:szCs w:val="24"/>
          <w:highlight w:val="none"/>
        </w:rPr>
      </w:pPr>
    </w:p>
    <w:p w14:paraId="0D279F1F">
      <w:pPr>
        <w:spacing w:line="360" w:lineRule="auto"/>
        <w:rPr>
          <w:color w:val="auto"/>
          <w:sz w:val="24"/>
          <w:szCs w:val="24"/>
          <w:highlight w:val="none"/>
        </w:rPr>
      </w:pPr>
    </w:p>
    <w:p w14:paraId="575EB93C">
      <w:pPr>
        <w:spacing w:line="360" w:lineRule="auto"/>
        <w:rPr>
          <w:color w:val="auto"/>
          <w:sz w:val="24"/>
          <w:szCs w:val="24"/>
          <w:highlight w:val="none"/>
        </w:rPr>
      </w:pPr>
    </w:p>
    <w:p w14:paraId="105FD272">
      <w:pPr>
        <w:spacing w:line="360" w:lineRule="auto"/>
        <w:jc w:val="center"/>
        <w:rPr>
          <w:color w:val="auto"/>
          <w:sz w:val="24"/>
          <w:szCs w:val="24"/>
          <w:highlight w:val="none"/>
        </w:rPr>
      </w:pPr>
      <w:r>
        <w:rPr>
          <w:b/>
          <w:color w:val="auto"/>
          <w:sz w:val="24"/>
          <w:szCs w:val="24"/>
          <w:highlight w:val="none"/>
        </w:rPr>
        <w:t>合同书</w:t>
      </w:r>
    </w:p>
    <w:p w14:paraId="23DB19F3">
      <w:pPr>
        <w:spacing w:line="360" w:lineRule="auto"/>
        <w:rPr>
          <w:rFonts w:hint="eastAsia" w:eastAsia="宋体"/>
          <w:color w:val="auto"/>
          <w:sz w:val="24"/>
          <w:szCs w:val="24"/>
          <w:highlight w:val="none"/>
          <w:lang w:eastAsia="zh-CN"/>
        </w:rPr>
      </w:pPr>
    </w:p>
    <w:p w14:paraId="471E262D">
      <w:pPr>
        <w:spacing w:line="360" w:lineRule="auto"/>
        <w:rPr>
          <w:color w:val="auto"/>
          <w:sz w:val="24"/>
          <w:szCs w:val="24"/>
          <w:highlight w:val="none"/>
        </w:rPr>
      </w:pP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58816B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noWrap w:val="0"/>
            <w:vAlign w:val="top"/>
          </w:tcPr>
          <w:p w14:paraId="6CF60167">
            <w:pPr>
              <w:spacing w:line="360" w:lineRule="auto"/>
              <w:rPr>
                <w:color w:val="auto"/>
                <w:sz w:val="24"/>
                <w:szCs w:val="24"/>
                <w:highlight w:val="none"/>
              </w:rPr>
            </w:pPr>
          </w:p>
        </w:tc>
      </w:tr>
      <w:tr w14:paraId="12F209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noWrap w:val="0"/>
            <w:vAlign w:val="top"/>
          </w:tcPr>
          <w:p w14:paraId="7E9B1CA6">
            <w:pPr>
              <w:spacing w:line="360" w:lineRule="auto"/>
              <w:rPr>
                <w:color w:val="auto"/>
                <w:sz w:val="24"/>
                <w:szCs w:val="24"/>
                <w:highlight w:val="none"/>
              </w:rPr>
            </w:pPr>
          </w:p>
        </w:tc>
      </w:tr>
      <w:tr w14:paraId="0AED4E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noWrap w:val="0"/>
            <w:vAlign w:val="top"/>
          </w:tcPr>
          <w:p w14:paraId="669127A2">
            <w:pPr>
              <w:spacing w:line="360" w:lineRule="auto"/>
              <w:rPr>
                <w:rFonts w:hint="eastAsia" w:eastAsia="宋体"/>
                <w:color w:val="auto"/>
                <w:sz w:val="24"/>
                <w:szCs w:val="24"/>
                <w:highlight w:val="none"/>
                <w:lang w:eastAsia="zh-CN"/>
              </w:rPr>
            </w:pPr>
            <w:r>
              <w:rPr>
                <w:b/>
                <w:color w:val="auto"/>
                <w:sz w:val="24"/>
                <w:szCs w:val="24"/>
                <w:highlight w:val="none"/>
              </w:rPr>
              <w:t>项目名称：</w:t>
            </w:r>
          </w:p>
        </w:tc>
      </w:tr>
      <w:tr w14:paraId="43C953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nil"/>
              <w:left w:val="nil"/>
              <w:bottom w:val="nil"/>
              <w:right w:val="nil"/>
            </w:tcBorders>
            <w:noWrap w:val="0"/>
            <w:vAlign w:val="top"/>
          </w:tcPr>
          <w:p w14:paraId="7CE2FA80">
            <w:pPr>
              <w:spacing w:line="360" w:lineRule="auto"/>
              <w:rPr>
                <w:color w:val="auto"/>
                <w:sz w:val="24"/>
                <w:szCs w:val="24"/>
                <w:highlight w:val="none"/>
              </w:rPr>
            </w:pPr>
          </w:p>
        </w:tc>
      </w:tr>
    </w:tbl>
    <w:p w14:paraId="553A8B33">
      <w:pPr>
        <w:spacing w:line="360" w:lineRule="auto"/>
        <w:rPr>
          <w:color w:val="auto"/>
          <w:sz w:val="24"/>
          <w:szCs w:val="24"/>
          <w:highlight w:val="none"/>
        </w:rPr>
      </w:pPr>
    </w:p>
    <w:p w14:paraId="5A5E42D8">
      <w:pPr>
        <w:spacing w:line="360" w:lineRule="auto"/>
        <w:rPr>
          <w:color w:val="auto"/>
          <w:sz w:val="24"/>
          <w:szCs w:val="24"/>
          <w:highlight w:val="none"/>
        </w:rPr>
      </w:pPr>
    </w:p>
    <w:p w14:paraId="0EEA9411">
      <w:pPr>
        <w:spacing w:line="360" w:lineRule="auto"/>
        <w:rPr>
          <w:color w:val="auto"/>
          <w:sz w:val="24"/>
          <w:szCs w:val="24"/>
          <w:highlight w:val="none"/>
        </w:rPr>
      </w:pPr>
    </w:p>
    <w:p w14:paraId="561AF2CD">
      <w:pPr>
        <w:spacing w:line="360" w:lineRule="auto"/>
        <w:rPr>
          <w:color w:val="auto"/>
          <w:sz w:val="24"/>
          <w:szCs w:val="24"/>
          <w:highlight w:val="none"/>
        </w:rPr>
      </w:pPr>
    </w:p>
    <w:p w14:paraId="305BC783">
      <w:pPr>
        <w:spacing w:line="360" w:lineRule="auto"/>
        <w:rPr>
          <w:rFonts w:hint="eastAsia" w:eastAsia="宋体"/>
          <w:color w:val="auto"/>
          <w:sz w:val="24"/>
          <w:szCs w:val="24"/>
          <w:highlight w:val="none"/>
          <w:lang w:eastAsia="zh-CN"/>
        </w:rPr>
      </w:pPr>
      <w:r>
        <w:rPr>
          <w:color w:val="auto"/>
          <w:sz w:val="24"/>
          <w:szCs w:val="24"/>
          <w:highlight w:val="none"/>
        </w:rPr>
        <w:br w:type="page"/>
      </w:r>
      <w:r>
        <w:rPr>
          <w:color w:val="auto"/>
          <w:sz w:val="24"/>
          <w:szCs w:val="24"/>
          <w:highlight w:val="none"/>
        </w:rPr>
        <w:t>甲方：</w:t>
      </w:r>
    </w:p>
    <w:p w14:paraId="0BC5D559">
      <w:pPr>
        <w:spacing w:line="360" w:lineRule="auto"/>
        <w:rPr>
          <w:rFonts w:hint="eastAsia" w:eastAsia="宋体"/>
          <w:color w:val="auto"/>
          <w:sz w:val="24"/>
          <w:szCs w:val="24"/>
          <w:highlight w:val="none"/>
          <w:lang w:eastAsia="zh-CN"/>
        </w:rPr>
      </w:pPr>
      <w:r>
        <w:rPr>
          <w:color w:val="auto"/>
          <w:sz w:val="24"/>
          <w:szCs w:val="24"/>
          <w:highlight w:val="none"/>
        </w:rPr>
        <w:t>电话：地址：</w:t>
      </w:r>
    </w:p>
    <w:p w14:paraId="14D885C5">
      <w:pPr>
        <w:spacing w:line="360" w:lineRule="auto"/>
        <w:rPr>
          <w:rFonts w:hint="eastAsia" w:eastAsia="宋体"/>
          <w:color w:val="auto"/>
          <w:sz w:val="24"/>
          <w:szCs w:val="24"/>
          <w:highlight w:val="none"/>
          <w:lang w:eastAsia="zh-CN"/>
        </w:rPr>
      </w:pPr>
      <w:r>
        <w:rPr>
          <w:color w:val="auto"/>
          <w:sz w:val="24"/>
          <w:szCs w:val="24"/>
          <w:highlight w:val="none"/>
        </w:rPr>
        <w:t>乙方：</w:t>
      </w:r>
    </w:p>
    <w:p w14:paraId="2C0B1793">
      <w:pPr>
        <w:spacing w:line="360" w:lineRule="auto"/>
        <w:rPr>
          <w:rFonts w:hint="eastAsia" w:eastAsia="宋体"/>
          <w:color w:val="auto"/>
          <w:sz w:val="24"/>
          <w:szCs w:val="24"/>
          <w:highlight w:val="none"/>
          <w:lang w:eastAsia="zh-CN"/>
        </w:rPr>
      </w:pPr>
      <w:r>
        <w:rPr>
          <w:color w:val="auto"/>
          <w:sz w:val="24"/>
          <w:szCs w:val="24"/>
          <w:highlight w:val="none"/>
        </w:rPr>
        <w:t>电话：地址：</w:t>
      </w:r>
    </w:p>
    <w:p w14:paraId="5B826A9A">
      <w:pPr>
        <w:spacing w:line="360" w:lineRule="auto"/>
        <w:rPr>
          <w:color w:val="auto"/>
          <w:sz w:val="24"/>
          <w:szCs w:val="24"/>
          <w:highlight w:val="none"/>
        </w:rPr>
      </w:pPr>
    </w:p>
    <w:p w14:paraId="02D8CBC2">
      <w:pPr>
        <w:spacing w:line="360" w:lineRule="auto"/>
        <w:rPr>
          <w:rFonts w:hint="eastAsia" w:eastAsia="宋体"/>
          <w:color w:val="auto"/>
          <w:sz w:val="24"/>
          <w:szCs w:val="24"/>
          <w:highlight w:val="none"/>
          <w:lang w:eastAsia="zh-CN"/>
        </w:rPr>
      </w:pPr>
      <w:r>
        <w:rPr>
          <w:color w:val="auto"/>
          <w:sz w:val="24"/>
          <w:szCs w:val="24"/>
          <w:highlight w:val="none"/>
        </w:rPr>
        <w:t>项目名称：</w:t>
      </w:r>
    </w:p>
    <w:p w14:paraId="6B840202">
      <w:pPr>
        <w:spacing w:line="360" w:lineRule="auto"/>
        <w:rPr>
          <w:color w:val="auto"/>
          <w:sz w:val="24"/>
          <w:szCs w:val="24"/>
          <w:highlight w:val="none"/>
        </w:rPr>
      </w:pPr>
      <w:r>
        <w:rPr>
          <w:color w:val="auto"/>
          <w:sz w:val="24"/>
          <w:szCs w:val="24"/>
          <w:highlight w:val="none"/>
        </w:rPr>
        <w:t>根据的采购结果，按照《中华人民共和国政府采购法</w:t>
      </w:r>
      <w:r>
        <w:rPr>
          <w:rFonts w:hint="eastAsia"/>
          <w:color w:val="auto"/>
          <w:sz w:val="24"/>
          <w:szCs w:val="24"/>
          <w:highlight w:val="none"/>
        </w:rPr>
        <w:t>》《</w:t>
      </w:r>
      <w:r>
        <w:rPr>
          <w:color w:val="auto"/>
          <w:sz w:val="24"/>
          <w:szCs w:val="24"/>
          <w:highlight w:val="none"/>
        </w:rPr>
        <w:t>中华人民共和国民法典》的规定，经双方协商，本着平等互利和诚实信用的原则，一致同意签订本合同如下。</w:t>
      </w:r>
    </w:p>
    <w:p w14:paraId="5C76EC53">
      <w:pPr>
        <w:spacing w:line="360" w:lineRule="auto"/>
        <w:ind w:firstLine="482" w:firstLineChars="200"/>
        <w:rPr>
          <w:rFonts w:hint="eastAsia" w:eastAsia="宋体"/>
          <w:color w:val="auto"/>
          <w:sz w:val="24"/>
          <w:szCs w:val="24"/>
          <w:highlight w:val="none"/>
          <w:lang w:eastAsia="zh-CN"/>
        </w:rPr>
      </w:pPr>
      <w:r>
        <w:rPr>
          <w:rFonts w:hint="eastAsia"/>
          <w:b/>
          <w:color w:val="auto"/>
          <w:sz w:val="24"/>
          <w:szCs w:val="24"/>
          <w:highlight w:val="none"/>
        </w:rPr>
        <w:t>第一条，</w:t>
      </w:r>
      <w:r>
        <w:rPr>
          <w:b/>
          <w:color w:val="auto"/>
          <w:sz w:val="24"/>
          <w:szCs w:val="24"/>
          <w:highlight w:val="none"/>
        </w:rPr>
        <w:t>工程名称：</w:t>
      </w:r>
    </w:p>
    <w:p w14:paraId="1FAF804E">
      <w:pPr>
        <w:spacing w:line="360" w:lineRule="auto"/>
        <w:ind w:firstLine="482" w:firstLineChars="200"/>
        <w:rPr>
          <w:rFonts w:hint="eastAsia" w:eastAsia="宋体"/>
          <w:color w:val="auto"/>
          <w:sz w:val="24"/>
          <w:szCs w:val="24"/>
          <w:highlight w:val="none"/>
          <w:lang w:eastAsia="zh-CN"/>
        </w:rPr>
      </w:pPr>
      <w:r>
        <w:rPr>
          <w:rFonts w:hint="eastAsia"/>
          <w:b/>
          <w:color w:val="auto"/>
          <w:sz w:val="24"/>
          <w:szCs w:val="24"/>
          <w:highlight w:val="none"/>
        </w:rPr>
        <w:t>第二条，</w:t>
      </w:r>
      <w:r>
        <w:rPr>
          <w:b/>
          <w:color w:val="auto"/>
          <w:sz w:val="24"/>
          <w:szCs w:val="24"/>
          <w:highlight w:val="none"/>
        </w:rPr>
        <w:t>工程范围及内容：</w:t>
      </w:r>
    </w:p>
    <w:p w14:paraId="2F5D7ECB">
      <w:pPr>
        <w:spacing w:line="360" w:lineRule="auto"/>
        <w:ind w:firstLine="482" w:firstLineChars="200"/>
        <w:rPr>
          <w:color w:val="auto"/>
          <w:sz w:val="24"/>
          <w:szCs w:val="24"/>
          <w:highlight w:val="none"/>
        </w:rPr>
      </w:pPr>
      <w:r>
        <w:rPr>
          <w:rFonts w:hint="eastAsia"/>
          <w:b/>
          <w:color w:val="auto"/>
          <w:sz w:val="24"/>
          <w:szCs w:val="24"/>
          <w:highlight w:val="none"/>
        </w:rPr>
        <w:t>第三条，</w:t>
      </w:r>
      <w:r>
        <w:rPr>
          <w:b/>
          <w:color w:val="auto"/>
          <w:sz w:val="24"/>
          <w:szCs w:val="24"/>
          <w:highlight w:val="none"/>
        </w:rPr>
        <w:t>工程期限：</w:t>
      </w:r>
    </w:p>
    <w:p w14:paraId="34547114">
      <w:pPr>
        <w:numPr>
          <w:ilvl w:val="0"/>
          <w:numId w:val="2"/>
        </w:numPr>
        <w:spacing w:line="360" w:lineRule="auto"/>
        <w:rPr>
          <w:color w:val="auto"/>
          <w:sz w:val="24"/>
          <w:szCs w:val="24"/>
          <w:highlight w:val="none"/>
        </w:rPr>
      </w:pPr>
      <w:r>
        <w:rPr>
          <w:rFonts w:hint="eastAsia"/>
          <w:color w:val="auto"/>
          <w:sz w:val="24"/>
          <w:szCs w:val="24"/>
          <w:highlight w:val="none"/>
          <w:lang w:val="en-US" w:eastAsia="zh-CN"/>
        </w:rPr>
        <w:t>1.</w:t>
      </w:r>
      <w:r>
        <w:rPr>
          <w:color w:val="auto"/>
          <w:sz w:val="24"/>
          <w:szCs w:val="24"/>
          <w:highlight w:val="none"/>
        </w:rPr>
        <w:t>本工程合同总工期为个日历天。开工日期为年月日；竣工日期为年月日。</w:t>
      </w:r>
    </w:p>
    <w:p w14:paraId="72306CFA">
      <w:pPr>
        <w:spacing w:line="360" w:lineRule="auto"/>
        <w:ind w:firstLine="480" w:firstLineChars="200"/>
        <w:rPr>
          <w:color w:val="auto"/>
          <w:sz w:val="24"/>
          <w:szCs w:val="24"/>
          <w:highlight w:val="none"/>
        </w:rPr>
      </w:pPr>
      <w:r>
        <w:rPr>
          <w:color w:val="auto"/>
          <w:sz w:val="24"/>
          <w:szCs w:val="24"/>
          <w:highlight w:val="none"/>
        </w:rPr>
        <w:t>2.如遇下列情况，经甲方现场监理工程代表签证并报甲方审定后，工程作相应顺延，并用书面形式确定顺延期限。</w:t>
      </w:r>
    </w:p>
    <w:p w14:paraId="01FFCBB2">
      <w:pPr>
        <w:spacing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w:t>
      </w:r>
      <w:r>
        <w:rPr>
          <w:color w:val="auto"/>
          <w:sz w:val="24"/>
          <w:szCs w:val="24"/>
          <w:highlight w:val="none"/>
        </w:rPr>
        <w:t>甲方未能在计划开工日期之日起7天内同意下达开工通知的；</w:t>
      </w:r>
    </w:p>
    <w:p w14:paraId="4F9D664D">
      <w:pPr>
        <w:spacing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w:t>
      </w:r>
      <w:r>
        <w:rPr>
          <w:color w:val="auto"/>
          <w:sz w:val="24"/>
          <w:szCs w:val="24"/>
          <w:highlight w:val="none"/>
        </w:rPr>
        <w:t>甲方未能提供图纸或所提供图纸不符合要求，影响乙方进场施工的；</w:t>
      </w:r>
    </w:p>
    <w:p w14:paraId="6962D00F">
      <w:pPr>
        <w:spacing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w:t>
      </w:r>
      <w:r>
        <w:rPr>
          <w:color w:val="auto"/>
          <w:sz w:val="24"/>
          <w:szCs w:val="24"/>
          <w:highlight w:val="none"/>
        </w:rPr>
        <w:t>甲方在合同规定开工日期前电源、施工用水等未按规定接通，影响乙方进场施工的；</w:t>
      </w:r>
    </w:p>
    <w:p w14:paraId="738A12F7">
      <w:pPr>
        <w:spacing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w:t>
      </w:r>
      <w:r>
        <w:rPr>
          <w:color w:val="auto"/>
          <w:sz w:val="24"/>
          <w:szCs w:val="24"/>
          <w:highlight w:val="none"/>
        </w:rPr>
        <w:t>在施工中因停水停电连续影响3小时以上的；</w:t>
      </w:r>
    </w:p>
    <w:p w14:paraId="187496AF">
      <w:pPr>
        <w:spacing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w:t>
      </w:r>
      <w:r>
        <w:rPr>
          <w:color w:val="auto"/>
          <w:sz w:val="24"/>
          <w:szCs w:val="24"/>
          <w:highlight w:val="none"/>
        </w:rPr>
        <w:t>甲方未能按合同约定日期支付工程预付款、进度款或竣工结算款的；</w:t>
      </w:r>
    </w:p>
    <w:p w14:paraId="6D5546CA">
      <w:pPr>
        <w:spacing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6</w:t>
      </w:r>
      <w:r>
        <w:rPr>
          <w:rFonts w:hint="eastAsia"/>
          <w:color w:val="auto"/>
          <w:sz w:val="24"/>
          <w:szCs w:val="24"/>
          <w:highlight w:val="none"/>
        </w:rPr>
        <w:t>）</w:t>
      </w:r>
      <w:r>
        <w:rPr>
          <w:color w:val="auto"/>
          <w:sz w:val="24"/>
          <w:szCs w:val="24"/>
          <w:highlight w:val="none"/>
        </w:rPr>
        <w:t>涉及变更和工程量增加的；</w:t>
      </w:r>
    </w:p>
    <w:p w14:paraId="6B5C2C62">
      <w:pPr>
        <w:spacing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7</w:t>
      </w:r>
      <w:r>
        <w:rPr>
          <w:rFonts w:hint="eastAsia"/>
          <w:color w:val="auto"/>
          <w:sz w:val="24"/>
          <w:szCs w:val="24"/>
          <w:highlight w:val="none"/>
        </w:rPr>
        <w:t>）</w:t>
      </w:r>
      <w:r>
        <w:rPr>
          <w:color w:val="auto"/>
          <w:sz w:val="24"/>
          <w:szCs w:val="24"/>
          <w:highlight w:val="none"/>
        </w:rPr>
        <w:t>监理人未按合同约定发出指示、批准等文件的；</w:t>
      </w:r>
    </w:p>
    <w:p w14:paraId="7A51912B">
      <w:pPr>
        <w:spacing w:line="360" w:lineRule="auto"/>
        <w:ind w:firstLine="480" w:firstLineChars="200"/>
        <w:rPr>
          <w:color w:val="auto"/>
          <w:sz w:val="24"/>
          <w:szCs w:val="24"/>
          <w:highlight w:val="none"/>
        </w:rPr>
      </w:pP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w:t>
      </w:r>
      <w:r>
        <w:rPr>
          <w:color w:val="auto"/>
          <w:sz w:val="24"/>
          <w:szCs w:val="24"/>
          <w:highlight w:val="none"/>
        </w:rPr>
        <w:t>遭遇人力不可抗</w:t>
      </w:r>
      <w:r>
        <w:rPr>
          <w:rFonts w:hint="eastAsia"/>
          <w:color w:val="auto"/>
          <w:sz w:val="24"/>
          <w:szCs w:val="24"/>
          <w:highlight w:val="none"/>
        </w:rPr>
        <w:t>拒的</w:t>
      </w:r>
      <w:r>
        <w:rPr>
          <w:color w:val="auto"/>
          <w:sz w:val="24"/>
          <w:szCs w:val="24"/>
          <w:highlight w:val="none"/>
        </w:rPr>
        <w:t>自然灾害而影响进度的。</w:t>
      </w:r>
    </w:p>
    <w:p w14:paraId="754D7F33">
      <w:pPr>
        <w:spacing w:line="360" w:lineRule="auto"/>
        <w:ind w:firstLine="482" w:firstLineChars="200"/>
        <w:outlineLvl w:val="1"/>
        <w:rPr>
          <w:color w:val="auto"/>
          <w:sz w:val="24"/>
          <w:szCs w:val="24"/>
          <w:highlight w:val="none"/>
        </w:rPr>
      </w:pPr>
      <w:r>
        <w:rPr>
          <w:rFonts w:hint="eastAsia"/>
          <w:b/>
          <w:color w:val="auto"/>
          <w:sz w:val="24"/>
          <w:szCs w:val="24"/>
          <w:highlight w:val="none"/>
        </w:rPr>
        <w:t>第四条，</w:t>
      </w:r>
      <w:r>
        <w:rPr>
          <w:b/>
          <w:color w:val="auto"/>
          <w:sz w:val="24"/>
          <w:szCs w:val="24"/>
          <w:highlight w:val="none"/>
        </w:rPr>
        <w:t>工程造价</w:t>
      </w:r>
    </w:p>
    <w:p w14:paraId="565794A9">
      <w:pPr>
        <w:spacing w:line="360" w:lineRule="auto"/>
        <w:ind w:firstLine="480" w:firstLineChars="200"/>
        <w:rPr>
          <w:color w:val="auto"/>
          <w:sz w:val="24"/>
          <w:szCs w:val="24"/>
          <w:highlight w:val="none"/>
        </w:rPr>
      </w:pPr>
      <w:r>
        <w:rPr>
          <w:color w:val="auto"/>
          <w:sz w:val="24"/>
          <w:szCs w:val="24"/>
          <w:highlight w:val="none"/>
        </w:rPr>
        <w:t>工程合同造价为人民币大写：￥：元</w:t>
      </w:r>
    </w:p>
    <w:p w14:paraId="2C28AE46">
      <w:pPr>
        <w:spacing w:line="360" w:lineRule="auto"/>
        <w:ind w:firstLine="482" w:firstLineChars="200"/>
        <w:rPr>
          <w:color w:val="auto"/>
          <w:sz w:val="24"/>
          <w:szCs w:val="24"/>
          <w:highlight w:val="none"/>
        </w:rPr>
      </w:pPr>
      <w:r>
        <w:rPr>
          <w:rFonts w:hint="eastAsia"/>
          <w:b/>
          <w:color w:val="auto"/>
          <w:sz w:val="24"/>
          <w:szCs w:val="24"/>
          <w:highlight w:val="none"/>
        </w:rPr>
        <w:t>第五条，</w:t>
      </w:r>
      <w:r>
        <w:rPr>
          <w:b/>
          <w:color w:val="auto"/>
          <w:sz w:val="24"/>
          <w:szCs w:val="24"/>
          <w:highlight w:val="none"/>
        </w:rPr>
        <w:t>物资供应：</w:t>
      </w:r>
      <w:r>
        <w:rPr>
          <w:color w:val="auto"/>
          <w:sz w:val="24"/>
          <w:szCs w:val="24"/>
          <w:highlight w:val="none"/>
        </w:rPr>
        <w:t>本工程所需材料按图纸要求由乙方负责供应。</w:t>
      </w:r>
    </w:p>
    <w:p w14:paraId="30965516">
      <w:pPr>
        <w:spacing w:line="360" w:lineRule="auto"/>
        <w:ind w:firstLine="482" w:firstLineChars="200"/>
        <w:rPr>
          <w:color w:val="auto"/>
          <w:sz w:val="24"/>
          <w:szCs w:val="24"/>
          <w:highlight w:val="none"/>
        </w:rPr>
      </w:pPr>
      <w:r>
        <w:rPr>
          <w:rFonts w:hint="eastAsia"/>
          <w:b/>
          <w:color w:val="auto"/>
          <w:sz w:val="24"/>
          <w:szCs w:val="24"/>
          <w:highlight w:val="none"/>
        </w:rPr>
        <w:t>第六条，</w:t>
      </w:r>
      <w:r>
        <w:rPr>
          <w:b/>
          <w:color w:val="auto"/>
          <w:sz w:val="24"/>
          <w:szCs w:val="24"/>
          <w:highlight w:val="none"/>
        </w:rPr>
        <w:t>工程质量和检查验收</w:t>
      </w:r>
    </w:p>
    <w:p w14:paraId="5A22D3D1">
      <w:pPr>
        <w:spacing w:line="360" w:lineRule="auto"/>
        <w:ind w:firstLine="480" w:firstLineChars="200"/>
        <w:rPr>
          <w:color w:val="auto"/>
          <w:sz w:val="24"/>
          <w:szCs w:val="24"/>
          <w:highlight w:val="none"/>
        </w:rPr>
      </w:pPr>
      <w:r>
        <w:rPr>
          <w:color w:val="auto"/>
          <w:sz w:val="24"/>
          <w:szCs w:val="24"/>
          <w:highlight w:val="none"/>
        </w:rPr>
        <w:t>1、乙方必须严格按照施工图纸，说明文件和国家颁发有关规程进行施工，工程质量应达到合格以上，并接受甲方现场监理工程代表的监督检查。</w:t>
      </w:r>
    </w:p>
    <w:p w14:paraId="00D7950E">
      <w:pPr>
        <w:spacing w:line="360" w:lineRule="auto"/>
        <w:ind w:firstLine="480" w:firstLineChars="200"/>
        <w:rPr>
          <w:color w:val="auto"/>
          <w:sz w:val="24"/>
          <w:szCs w:val="24"/>
          <w:highlight w:val="none"/>
        </w:rPr>
      </w:pPr>
      <w:r>
        <w:rPr>
          <w:color w:val="auto"/>
          <w:sz w:val="24"/>
          <w:szCs w:val="24"/>
          <w:highlight w:val="none"/>
        </w:rPr>
        <w:t>2、乙方在履行本项目合同时需严格按照本项目采购文件约定的技术要求等有关内容执行。</w:t>
      </w:r>
    </w:p>
    <w:p w14:paraId="37C995CC">
      <w:pPr>
        <w:spacing w:line="360" w:lineRule="auto"/>
        <w:ind w:firstLine="480" w:firstLineChars="200"/>
        <w:rPr>
          <w:color w:val="auto"/>
          <w:sz w:val="24"/>
          <w:szCs w:val="24"/>
          <w:highlight w:val="none"/>
        </w:rPr>
      </w:pPr>
      <w:r>
        <w:rPr>
          <w:color w:val="auto"/>
          <w:sz w:val="24"/>
          <w:szCs w:val="24"/>
          <w:highlight w:val="none"/>
        </w:rPr>
        <w:t>3、工程竣工验收时间由双方协商解决。验收合格后，工程移交甲方管理。</w:t>
      </w:r>
    </w:p>
    <w:p w14:paraId="30E68F06">
      <w:pPr>
        <w:spacing w:line="360" w:lineRule="auto"/>
        <w:ind w:firstLine="480" w:firstLineChars="200"/>
        <w:rPr>
          <w:color w:val="auto"/>
          <w:sz w:val="24"/>
          <w:szCs w:val="24"/>
          <w:highlight w:val="none"/>
        </w:rPr>
      </w:pPr>
      <w:r>
        <w:rPr>
          <w:color w:val="auto"/>
          <w:sz w:val="24"/>
          <w:szCs w:val="24"/>
          <w:highlight w:val="none"/>
        </w:rPr>
        <w:t>4、竣工验收中如发现有不符合质量要求，需要返工的工程，应分清责任。属施工原因造成的，由乙方负责修好再进行验收，竣工日期以最后检验合格为准。</w:t>
      </w:r>
    </w:p>
    <w:p w14:paraId="0A59D6E0">
      <w:pPr>
        <w:spacing w:line="360" w:lineRule="auto"/>
        <w:ind w:firstLine="480" w:firstLineChars="200"/>
        <w:outlineLvl w:val="2"/>
        <w:rPr>
          <w:color w:val="auto"/>
          <w:sz w:val="24"/>
          <w:szCs w:val="24"/>
          <w:highlight w:val="none"/>
        </w:rPr>
      </w:pPr>
      <w:r>
        <w:rPr>
          <w:color w:val="auto"/>
          <w:sz w:val="24"/>
          <w:szCs w:val="24"/>
          <w:highlight w:val="none"/>
        </w:rPr>
        <w:t>5、本工程保修期为</w:t>
      </w:r>
      <w:r>
        <w:rPr>
          <w:color w:val="auto"/>
          <w:sz w:val="24"/>
          <w:szCs w:val="24"/>
          <w:highlight w:val="none"/>
          <w:u w:val="single"/>
        </w:rPr>
        <w:t>/</w:t>
      </w:r>
      <w:r>
        <w:rPr>
          <w:color w:val="auto"/>
          <w:sz w:val="24"/>
          <w:szCs w:val="24"/>
          <w:highlight w:val="none"/>
        </w:rPr>
        <w:t>年。</w:t>
      </w:r>
    </w:p>
    <w:p w14:paraId="67213638">
      <w:pPr>
        <w:spacing w:line="360" w:lineRule="auto"/>
        <w:ind w:firstLine="482" w:firstLineChars="200"/>
        <w:outlineLvl w:val="1"/>
        <w:rPr>
          <w:color w:val="auto"/>
          <w:sz w:val="24"/>
          <w:szCs w:val="24"/>
          <w:highlight w:val="none"/>
        </w:rPr>
      </w:pPr>
      <w:r>
        <w:rPr>
          <w:rFonts w:hint="eastAsia"/>
          <w:b/>
          <w:color w:val="auto"/>
          <w:sz w:val="24"/>
          <w:szCs w:val="24"/>
          <w:highlight w:val="none"/>
        </w:rPr>
        <w:t>第七条，</w:t>
      </w:r>
      <w:r>
        <w:rPr>
          <w:b/>
          <w:color w:val="auto"/>
          <w:sz w:val="24"/>
          <w:szCs w:val="24"/>
          <w:highlight w:val="none"/>
        </w:rPr>
        <w:t>施工设计变更</w:t>
      </w:r>
    </w:p>
    <w:p w14:paraId="1C170A26">
      <w:pPr>
        <w:spacing w:line="360" w:lineRule="auto"/>
        <w:ind w:firstLine="480" w:firstLineChars="200"/>
        <w:rPr>
          <w:color w:val="auto"/>
          <w:sz w:val="24"/>
          <w:szCs w:val="24"/>
          <w:highlight w:val="none"/>
        </w:rPr>
      </w:pPr>
      <w:r>
        <w:rPr>
          <w:color w:val="auto"/>
          <w:sz w:val="24"/>
          <w:szCs w:val="24"/>
          <w:highlight w:val="none"/>
        </w:rPr>
        <w:t>1、甲方交付设计图纸会审后修改意见，为施工有效依据，甲乙双方均不得更改。</w:t>
      </w:r>
    </w:p>
    <w:p w14:paraId="34B3F960">
      <w:pPr>
        <w:spacing w:line="360" w:lineRule="auto"/>
        <w:ind w:firstLine="480" w:firstLineChars="200"/>
        <w:rPr>
          <w:color w:val="auto"/>
          <w:sz w:val="24"/>
          <w:szCs w:val="24"/>
          <w:highlight w:val="none"/>
        </w:rPr>
      </w:pPr>
      <w:r>
        <w:rPr>
          <w:color w:val="auto"/>
          <w:sz w:val="24"/>
          <w:szCs w:val="24"/>
          <w:highlight w:val="none"/>
        </w:rPr>
        <w:t>2、设计图纸和招标文件表示不明确，甲方必须立即书面通知乙方，要求确认。</w:t>
      </w:r>
    </w:p>
    <w:p w14:paraId="64B59D9C">
      <w:pPr>
        <w:spacing w:line="360" w:lineRule="auto"/>
        <w:ind w:firstLine="482" w:firstLineChars="200"/>
        <w:outlineLvl w:val="1"/>
        <w:rPr>
          <w:color w:val="auto"/>
          <w:sz w:val="24"/>
          <w:szCs w:val="24"/>
          <w:highlight w:val="none"/>
        </w:rPr>
      </w:pPr>
      <w:r>
        <w:rPr>
          <w:rFonts w:hint="eastAsia"/>
          <w:b/>
          <w:color w:val="auto"/>
          <w:sz w:val="24"/>
          <w:szCs w:val="24"/>
          <w:highlight w:val="none"/>
        </w:rPr>
        <w:t>第八条，</w:t>
      </w:r>
      <w:r>
        <w:rPr>
          <w:b/>
          <w:color w:val="auto"/>
          <w:sz w:val="24"/>
          <w:szCs w:val="24"/>
          <w:highlight w:val="none"/>
        </w:rPr>
        <w:t>工程价款支付及结算：</w:t>
      </w:r>
    </w:p>
    <w:p w14:paraId="0F8F0788">
      <w:pPr>
        <w:spacing w:line="360" w:lineRule="auto"/>
        <w:ind w:firstLine="480" w:firstLineChars="200"/>
        <w:outlineLvl w:val="2"/>
        <w:rPr>
          <w:color w:val="auto"/>
          <w:sz w:val="24"/>
          <w:szCs w:val="24"/>
          <w:highlight w:val="none"/>
        </w:rPr>
      </w:pPr>
      <w:r>
        <w:rPr>
          <w:color w:val="auto"/>
          <w:sz w:val="24"/>
          <w:szCs w:val="24"/>
          <w:highlight w:val="none"/>
        </w:rPr>
        <w:t>（一）承包方式：本工程按综合单价承包，工程量按实结算。</w:t>
      </w:r>
    </w:p>
    <w:p w14:paraId="4822A1A9">
      <w:pPr>
        <w:spacing w:line="360" w:lineRule="auto"/>
        <w:ind w:firstLine="480" w:firstLineChars="200"/>
        <w:rPr>
          <w:color w:val="auto"/>
          <w:sz w:val="24"/>
          <w:szCs w:val="24"/>
          <w:highlight w:val="none"/>
        </w:rPr>
      </w:pPr>
      <w:r>
        <w:rPr>
          <w:color w:val="auto"/>
          <w:sz w:val="24"/>
          <w:szCs w:val="24"/>
          <w:highlight w:val="none"/>
        </w:rPr>
        <w:t>（二）付款方式：本工程按综合单价承包，工程量按实结算承包方式，工程造价以财审价格为准。工程预付款支付：甲方支付合同价款的30%作为工程预付款，在工程施工合同签订后，乙方向甲方提出支付申请，甲方向乙方支付预付款。工程结算款支付：工程竣工验收合格前支付总额不得超过合同价款的80%；工程竣工结算审核定案后，支付至审定工程竣工结算造价的97%，余下3%作为工程质量保证金，甲方在工程竣工验收合格满一年后</w:t>
      </w:r>
      <w:r>
        <w:rPr>
          <w:rFonts w:hint="eastAsia"/>
          <w:color w:val="auto"/>
          <w:sz w:val="24"/>
          <w:szCs w:val="24"/>
          <w:highlight w:val="none"/>
          <w:lang w:eastAsia="zh-CN"/>
        </w:rPr>
        <w:t>凭建设部门的验收证明再</w:t>
      </w:r>
      <w:r>
        <w:rPr>
          <w:color w:val="auto"/>
          <w:sz w:val="24"/>
          <w:szCs w:val="24"/>
          <w:highlight w:val="none"/>
        </w:rPr>
        <w:t>不计利息返还给乙方。</w:t>
      </w:r>
    </w:p>
    <w:p w14:paraId="3D290DC7">
      <w:pPr>
        <w:spacing w:line="360" w:lineRule="auto"/>
        <w:ind w:firstLine="480" w:firstLineChars="200"/>
        <w:rPr>
          <w:color w:val="auto"/>
          <w:sz w:val="24"/>
          <w:szCs w:val="24"/>
          <w:highlight w:val="none"/>
        </w:rPr>
      </w:pPr>
      <w:r>
        <w:rPr>
          <w:color w:val="auto"/>
          <w:sz w:val="24"/>
          <w:szCs w:val="24"/>
          <w:highlight w:val="none"/>
        </w:rPr>
        <w:t>结算方式：本工程采用工程量按实结算方式，工程量清单综合单价采用招标人提供的招标控制价综合单价，</w:t>
      </w:r>
      <w:r>
        <w:rPr>
          <w:rFonts w:hint="eastAsia"/>
          <w:color w:val="auto"/>
          <w:sz w:val="24"/>
          <w:szCs w:val="24"/>
          <w:highlight w:val="none"/>
        </w:rPr>
        <w:t>结算价=（招标控制价--绿色施工安全防护措施费）×（1-下浮率）+绿色施工安全防护措施费</w:t>
      </w:r>
      <w:r>
        <w:rPr>
          <w:color w:val="auto"/>
          <w:sz w:val="24"/>
          <w:szCs w:val="24"/>
          <w:highlight w:val="none"/>
        </w:rPr>
        <w:t>（小数点保留2位，第三位四舍五入）</w:t>
      </w:r>
      <w:r>
        <w:rPr>
          <w:rFonts w:hint="eastAsia"/>
          <w:color w:val="auto"/>
          <w:sz w:val="24"/>
          <w:szCs w:val="24"/>
          <w:highlight w:val="none"/>
        </w:rPr>
        <w:t>。</w:t>
      </w:r>
      <w:r>
        <w:rPr>
          <w:color w:val="auto"/>
          <w:sz w:val="24"/>
          <w:szCs w:val="24"/>
          <w:highlight w:val="none"/>
        </w:rPr>
        <w:t>另外，工程变更暂列金额和暂估价部分的计价方式为：（1）对于工程量清单项目中已有的项目，按有效的综合单价计算；（2）原清单无适用的单价但有类似的单价，参照类似的单价；（3）对于工程量清单项目中未有的项目既无适用单价，又无类似单价，参照本项目招标控制价编制相关依据及其相应综合定额和广东省、揭阳市建设主管部门发布的政策性文件，材料价格按合同施工期间揭阳市建设工程标准定额站发布的揭阳市区建设工程材料综合价的算术平均价格计算（揭阳市区建设工程材料综合价缺项的材料价格，由承包人与发包人根据市场实际协商确定）。</w:t>
      </w:r>
    </w:p>
    <w:p w14:paraId="61F5CB19">
      <w:pPr>
        <w:spacing w:line="360" w:lineRule="auto"/>
        <w:ind w:firstLine="480" w:firstLineChars="200"/>
        <w:rPr>
          <w:color w:val="auto"/>
          <w:sz w:val="24"/>
          <w:szCs w:val="24"/>
          <w:highlight w:val="none"/>
        </w:rPr>
      </w:pPr>
      <w:r>
        <w:rPr>
          <w:rFonts w:hint="eastAsia"/>
          <w:color w:val="auto"/>
          <w:sz w:val="24"/>
          <w:szCs w:val="24"/>
          <w:highlight w:val="none"/>
        </w:rPr>
        <w:t>最终以财政审核结论审核结果作为最终结算价进行支付。</w:t>
      </w:r>
    </w:p>
    <w:p w14:paraId="6BF64F3B">
      <w:pPr>
        <w:spacing w:line="360" w:lineRule="auto"/>
        <w:ind w:firstLine="482" w:firstLineChars="200"/>
        <w:outlineLvl w:val="1"/>
        <w:rPr>
          <w:color w:val="auto"/>
          <w:sz w:val="24"/>
          <w:szCs w:val="24"/>
          <w:highlight w:val="none"/>
        </w:rPr>
      </w:pPr>
      <w:r>
        <w:rPr>
          <w:rFonts w:hint="eastAsia"/>
          <w:b/>
          <w:color w:val="auto"/>
          <w:sz w:val="24"/>
          <w:szCs w:val="24"/>
          <w:highlight w:val="none"/>
        </w:rPr>
        <w:t>第九条，</w:t>
      </w:r>
      <w:r>
        <w:rPr>
          <w:b/>
          <w:color w:val="auto"/>
          <w:sz w:val="24"/>
          <w:szCs w:val="24"/>
          <w:highlight w:val="none"/>
        </w:rPr>
        <w:t>违约责任</w:t>
      </w:r>
    </w:p>
    <w:p w14:paraId="5A26E7DC">
      <w:pPr>
        <w:spacing w:line="360" w:lineRule="auto"/>
        <w:ind w:firstLine="480" w:firstLineChars="200"/>
        <w:rPr>
          <w:color w:val="auto"/>
          <w:sz w:val="24"/>
          <w:szCs w:val="24"/>
          <w:highlight w:val="none"/>
        </w:rPr>
      </w:pPr>
      <w:r>
        <w:rPr>
          <w:color w:val="auto"/>
          <w:sz w:val="24"/>
          <w:szCs w:val="24"/>
          <w:highlight w:val="none"/>
        </w:rPr>
        <w:t>1、乙方工程质量不符合规定，负责无偿修理返工。</w:t>
      </w:r>
    </w:p>
    <w:p w14:paraId="4459C562">
      <w:pPr>
        <w:spacing w:line="360" w:lineRule="auto"/>
        <w:ind w:firstLine="480" w:firstLineChars="200"/>
        <w:jc w:val="left"/>
        <w:rPr>
          <w:color w:val="auto"/>
          <w:sz w:val="24"/>
          <w:szCs w:val="24"/>
          <w:highlight w:val="none"/>
        </w:rPr>
      </w:pPr>
      <w:r>
        <w:rPr>
          <w:color w:val="auto"/>
          <w:sz w:val="24"/>
          <w:szCs w:val="24"/>
          <w:highlight w:val="none"/>
        </w:rPr>
        <w:t>2、其它违约责任按《中华人民共和国民法典》处理。</w:t>
      </w:r>
    </w:p>
    <w:p w14:paraId="6A4C121B">
      <w:pPr>
        <w:spacing w:line="360" w:lineRule="auto"/>
        <w:ind w:firstLine="482" w:firstLineChars="200"/>
        <w:outlineLvl w:val="1"/>
        <w:rPr>
          <w:color w:val="auto"/>
          <w:sz w:val="24"/>
          <w:szCs w:val="24"/>
          <w:highlight w:val="none"/>
        </w:rPr>
      </w:pPr>
      <w:r>
        <w:rPr>
          <w:rFonts w:hint="eastAsia"/>
          <w:b/>
          <w:color w:val="auto"/>
          <w:sz w:val="24"/>
          <w:szCs w:val="24"/>
          <w:highlight w:val="none"/>
        </w:rPr>
        <w:t>第十条，</w:t>
      </w:r>
      <w:r>
        <w:rPr>
          <w:b/>
          <w:color w:val="auto"/>
          <w:sz w:val="24"/>
          <w:szCs w:val="24"/>
          <w:highlight w:val="none"/>
        </w:rPr>
        <w:t>争议的解决</w:t>
      </w:r>
    </w:p>
    <w:p w14:paraId="378FCE1A">
      <w:pPr>
        <w:spacing w:line="360" w:lineRule="auto"/>
        <w:ind w:firstLine="480" w:firstLineChars="200"/>
        <w:rPr>
          <w:color w:val="auto"/>
          <w:sz w:val="24"/>
          <w:szCs w:val="24"/>
          <w:highlight w:val="none"/>
        </w:rPr>
      </w:pPr>
      <w:r>
        <w:rPr>
          <w:color w:val="auto"/>
          <w:sz w:val="24"/>
          <w:szCs w:val="24"/>
          <w:highlight w:val="none"/>
        </w:rPr>
        <w:t>合同在执行过程中如有争议，双方应及时协商解决。协商不成时，任何一方均可向合同签订地人民法院提出诉讼。</w:t>
      </w:r>
    </w:p>
    <w:p w14:paraId="26CAE3CD">
      <w:pPr>
        <w:spacing w:line="360" w:lineRule="auto"/>
        <w:ind w:firstLine="482" w:firstLineChars="200"/>
        <w:outlineLvl w:val="1"/>
        <w:rPr>
          <w:color w:val="auto"/>
          <w:sz w:val="24"/>
          <w:szCs w:val="24"/>
          <w:highlight w:val="none"/>
        </w:rPr>
      </w:pPr>
      <w:r>
        <w:rPr>
          <w:rFonts w:hint="eastAsia"/>
          <w:b/>
          <w:color w:val="auto"/>
          <w:sz w:val="24"/>
          <w:szCs w:val="24"/>
          <w:highlight w:val="none"/>
        </w:rPr>
        <w:t>第十一条，</w:t>
      </w:r>
      <w:r>
        <w:rPr>
          <w:b/>
          <w:color w:val="auto"/>
          <w:sz w:val="24"/>
          <w:szCs w:val="24"/>
          <w:highlight w:val="none"/>
        </w:rPr>
        <w:t>无效合同</w:t>
      </w:r>
    </w:p>
    <w:p w14:paraId="30B17BD1">
      <w:pPr>
        <w:spacing w:line="360" w:lineRule="auto"/>
        <w:ind w:firstLine="480" w:firstLineChars="200"/>
        <w:rPr>
          <w:color w:val="auto"/>
          <w:sz w:val="24"/>
          <w:szCs w:val="24"/>
          <w:highlight w:val="none"/>
        </w:rPr>
      </w:pPr>
      <w:r>
        <w:rPr>
          <w:color w:val="auto"/>
          <w:sz w:val="24"/>
          <w:szCs w:val="24"/>
          <w:highlight w:val="none"/>
        </w:rPr>
        <w:t>甲乙双方如因违反国家</w:t>
      </w:r>
      <w:r>
        <w:rPr>
          <w:rFonts w:hint="eastAsia"/>
          <w:color w:val="auto"/>
          <w:sz w:val="24"/>
          <w:szCs w:val="24"/>
          <w:highlight w:val="none"/>
        </w:rPr>
        <w:t>法律法规</w:t>
      </w:r>
      <w:r>
        <w:rPr>
          <w:color w:val="auto"/>
          <w:sz w:val="24"/>
          <w:szCs w:val="24"/>
          <w:highlight w:val="none"/>
        </w:rPr>
        <w:t>和有关政府采购规定，责任由过错方承担。</w:t>
      </w:r>
    </w:p>
    <w:p w14:paraId="7440A235">
      <w:pPr>
        <w:spacing w:line="360" w:lineRule="auto"/>
        <w:ind w:firstLine="482" w:firstLineChars="200"/>
        <w:outlineLvl w:val="1"/>
        <w:rPr>
          <w:color w:val="auto"/>
          <w:sz w:val="24"/>
          <w:szCs w:val="24"/>
          <w:highlight w:val="none"/>
        </w:rPr>
      </w:pPr>
      <w:r>
        <w:rPr>
          <w:rFonts w:hint="eastAsia"/>
          <w:b/>
          <w:color w:val="auto"/>
          <w:sz w:val="24"/>
          <w:szCs w:val="24"/>
          <w:highlight w:val="none"/>
        </w:rPr>
        <w:t>第十二条，</w:t>
      </w:r>
      <w:r>
        <w:rPr>
          <w:b/>
          <w:color w:val="auto"/>
          <w:sz w:val="24"/>
          <w:szCs w:val="24"/>
          <w:highlight w:val="none"/>
        </w:rPr>
        <w:t>附则</w:t>
      </w:r>
    </w:p>
    <w:p w14:paraId="50BDBF0B">
      <w:pPr>
        <w:spacing w:line="360" w:lineRule="auto"/>
        <w:ind w:firstLine="480" w:firstLineChars="200"/>
        <w:rPr>
          <w:color w:val="auto"/>
          <w:sz w:val="24"/>
          <w:szCs w:val="24"/>
          <w:highlight w:val="none"/>
        </w:rPr>
      </w:pPr>
      <w:r>
        <w:rPr>
          <w:color w:val="auto"/>
          <w:sz w:val="24"/>
          <w:szCs w:val="24"/>
          <w:highlight w:val="none"/>
        </w:rPr>
        <w:t>1、其他本合同未</w:t>
      </w:r>
      <w:r>
        <w:rPr>
          <w:rFonts w:hint="eastAsia"/>
          <w:color w:val="auto"/>
          <w:sz w:val="24"/>
          <w:szCs w:val="24"/>
          <w:highlight w:val="none"/>
        </w:rPr>
        <w:t>明确</w:t>
      </w:r>
      <w:r>
        <w:rPr>
          <w:color w:val="auto"/>
          <w:sz w:val="24"/>
          <w:szCs w:val="24"/>
          <w:highlight w:val="none"/>
        </w:rPr>
        <w:t>事项，一律按《中华人民共和国民法典》和《建筑安装工程承包合同条例》规定执行。</w:t>
      </w:r>
    </w:p>
    <w:p w14:paraId="385C6B6C">
      <w:pPr>
        <w:spacing w:line="360" w:lineRule="auto"/>
        <w:ind w:firstLine="480" w:firstLineChars="200"/>
        <w:rPr>
          <w:color w:val="auto"/>
          <w:sz w:val="24"/>
          <w:szCs w:val="24"/>
          <w:highlight w:val="none"/>
        </w:rPr>
      </w:pPr>
      <w:r>
        <w:rPr>
          <w:color w:val="auto"/>
          <w:sz w:val="24"/>
          <w:szCs w:val="24"/>
          <w:highlight w:val="none"/>
        </w:rPr>
        <w:t>2、本合同经甲乙双方签字盖章后生效，本合同一式三份，甲乙双方及采购代理机构各执一份。</w:t>
      </w:r>
    </w:p>
    <w:p w14:paraId="30F21C8C">
      <w:pPr>
        <w:spacing w:line="360" w:lineRule="auto"/>
        <w:ind w:firstLine="240" w:firstLineChars="100"/>
        <w:outlineLvl w:val="2"/>
        <w:rPr>
          <w:color w:val="auto"/>
          <w:sz w:val="24"/>
          <w:szCs w:val="24"/>
          <w:highlight w:val="none"/>
        </w:rPr>
      </w:pPr>
      <w:r>
        <w:rPr>
          <w:color w:val="auto"/>
          <w:sz w:val="24"/>
          <w:szCs w:val="24"/>
          <w:highlight w:val="none"/>
        </w:rPr>
        <w:t>3、本合同自签订之日起生效至履行完毕失效。</w:t>
      </w:r>
    </w:p>
    <w:p w14:paraId="204B1EA2">
      <w:pPr>
        <w:spacing w:line="360" w:lineRule="auto"/>
        <w:rPr>
          <w:color w:val="auto"/>
          <w:sz w:val="24"/>
          <w:szCs w:val="24"/>
          <w:highlight w:val="none"/>
        </w:rPr>
      </w:pPr>
    </w:p>
    <w:p w14:paraId="0CAB0234">
      <w:pPr>
        <w:spacing w:line="360" w:lineRule="auto"/>
        <w:rPr>
          <w:color w:val="auto"/>
          <w:sz w:val="24"/>
          <w:szCs w:val="24"/>
          <w:highlight w:val="none"/>
        </w:rPr>
      </w:pPr>
      <w:r>
        <w:rPr>
          <w:b/>
          <w:color w:val="auto"/>
          <w:sz w:val="24"/>
          <w:szCs w:val="24"/>
          <w:highlight w:val="none"/>
        </w:rPr>
        <w:t>甲方（盖章）：乙方（盖章）：</w:t>
      </w:r>
    </w:p>
    <w:p w14:paraId="0E95EA5B">
      <w:pPr>
        <w:spacing w:line="360" w:lineRule="auto"/>
        <w:rPr>
          <w:color w:val="auto"/>
          <w:sz w:val="24"/>
          <w:szCs w:val="24"/>
          <w:highlight w:val="none"/>
        </w:rPr>
      </w:pPr>
      <w:r>
        <w:rPr>
          <w:b/>
          <w:color w:val="auto"/>
          <w:sz w:val="24"/>
          <w:szCs w:val="24"/>
          <w:highlight w:val="none"/>
        </w:rPr>
        <w:t>代表：代表：</w:t>
      </w:r>
    </w:p>
    <w:p w14:paraId="494CEAD6">
      <w:pPr>
        <w:spacing w:line="360" w:lineRule="auto"/>
        <w:rPr>
          <w:color w:val="auto"/>
          <w:sz w:val="24"/>
          <w:szCs w:val="24"/>
          <w:highlight w:val="none"/>
        </w:rPr>
      </w:pPr>
      <w:r>
        <w:rPr>
          <w:rFonts w:hint="eastAsia"/>
          <w:color w:val="auto"/>
          <w:sz w:val="24"/>
          <w:szCs w:val="24"/>
          <w:highlight w:val="none"/>
        </w:rPr>
        <w:t>签订</w:t>
      </w:r>
      <w:r>
        <w:rPr>
          <w:color w:val="auto"/>
          <w:sz w:val="24"/>
          <w:szCs w:val="24"/>
          <w:highlight w:val="none"/>
        </w:rPr>
        <w:t>地点：</w:t>
      </w:r>
    </w:p>
    <w:p w14:paraId="357109E0">
      <w:pPr>
        <w:spacing w:line="360" w:lineRule="auto"/>
        <w:rPr>
          <w:rFonts w:hint="eastAsia" w:eastAsia="宋体"/>
          <w:color w:val="auto"/>
          <w:sz w:val="24"/>
          <w:szCs w:val="24"/>
          <w:highlight w:val="none"/>
          <w:lang w:eastAsia="zh-CN"/>
        </w:rPr>
      </w:pPr>
      <w:r>
        <w:rPr>
          <w:rFonts w:hint="eastAsia"/>
          <w:color w:val="auto"/>
          <w:sz w:val="24"/>
          <w:szCs w:val="24"/>
          <w:highlight w:val="none"/>
        </w:rPr>
        <w:t>签订</w:t>
      </w:r>
      <w:r>
        <w:rPr>
          <w:color w:val="auto"/>
          <w:sz w:val="24"/>
          <w:szCs w:val="24"/>
          <w:highlight w:val="none"/>
        </w:rPr>
        <w:t>日期：年月日</w:t>
      </w:r>
      <w:r>
        <w:rPr>
          <w:rFonts w:hint="eastAsia"/>
          <w:color w:val="auto"/>
          <w:sz w:val="24"/>
          <w:szCs w:val="24"/>
          <w:highlight w:val="none"/>
        </w:rPr>
        <w:t>签订</w:t>
      </w:r>
      <w:r>
        <w:rPr>
          <w:color w:val="auto"/>
          <w:sz w:val="24"/>
          <w:szCs w:val="24"/>
          <w:highlight w:val="none"/>
        </w:rPr>
        <w:t>日期：年月日</w:t>
      </w:r>
    </w:p>
    <w:p w14:paraId="4C364755">
      <w:pPr>
        <w:spacing w:line="360" w:lineRule="auto"/>
        <w:rPr>
          <w:color w:val="auto"/>
          <w:sz w:val="24"/>
          <w:szCs w:val="24"/>
          <w:highlight w:val="none"/>
        </w:rPr>
      </w:pPr>
      <w:r>
        <w:rPr>
          <w:color w:val="auto"/>
          <w:sz w:val="24"/>
          <w:szCs w:val="24"/>
          <w:highlight w:val="none"/>
        </w:rPr>
        <w:t>开户名称：</w:t>
      </w:r>
    </w:p>
    <w:p w14:paraId="15AA5FF9">
      <w:pPr>
        <w:spacing w:line="360" w:lineRule="auto"/>
        <w:rPr>
          <w:color w:val="auto"/>
          <w:sz w:val="24"/>
          <w:szCs w:val="24"/>
          <w:highlight w:val="none"/>
        </w:rPr>
      </w:pPr>
      <w:r>
        <w:rPr>
          <w:color w:val="auto"/>
          <w:sz w:val="24"/>
          <w:szCs w:val="24"/>
          <w:highlight w:val="none"/>
        </w:rPr>
        <w:t>银行</w:t>
      </w:r>
      <w:r>
        <w:rPr>
          <w:rFonts w:hint="eastAsia"/>
          <w:color w:val="auto"/>
          <w:sz w:val="24"/>
          <w:szCs w:val="24"/>
          <w:highlight w:val="none"/>
        </w:rPr>
        <w:t>账号</w:t>
      </w:r>
      <w:r>
        <w:rPr>
          <w:color w:val="auto"/>
          <w:sz w:val="24"/>
          <w:szCs w:val="24"/>
          <w:highlight w:val="none"/>
        </w:rPr>
        <w:t>：</w:t>
      </w:r>
    </w:p>
    <w:p w14:paraId="66DFAE69">
      <w:pPr>
        <w:spacing w:line="360" w:lineRule="auto"/>
        <w:rPr>
          <w:color w:val="auto"/>
          <w:sz w:val="24"/>
          <w:szCs w:val="24"/>
          <w:highlight w:val="none"/>
        </w:rPr>
      </w:pPr>
      <w:r>
        <w:rPr>
          <w:color w:val="auto"/>
          <w:sz w:val="24"/>
          <w:szCs w:val="24"/>
          <w:highlight w:val="none"/>
        </w:rPr>
        <w:t>开户行：</w:t>
      </w:r>
    </w:p>
    <w:p w14:paraId="624344F3">
      <w:pPr>
        <w:spacing w:line="360" w:lineRule="auto"/>
        <w:jc w:val="center"/>
        <w:outlineLvl w:val="2"/>
        <w:rPr>
          <w:color w:val="auto"/>
          <w:sz w:val="24"/>
          <w:szCs w:val="24"/>
          <w:highlight w:val="none"/>
        </w:rPr>
      </w:pPr>
      <w:r>
        <w:rPr>
          <w:color w:val="auto"/>
          <w:sz w:val="24"/>
          <w:szCs w:val="24"/>
          <w:highlight w:val="none"/>
        </w:rPr>
        <w:br w:type="page"/>
      </w:r>
    </w:p>
    <w:p w14:paraId="35365ED5">
      <w:pPr>
        <w:spacing w:line="360" w:lineRule="auto"/>
        <w:jc w:val="center"/>
        <w:outlineLvl w:val="2"/>
        <w:rPr>
          <w:color w:val="auto"/>
          <w:sz w:val="24"/>
          <w:szCs w:val="24"/>
          <w:highlight w:val="none"/>
        </w:rPr>
      </w:pPr>
      <w:r>
        <w:rPr>
          <w:b/>
          <w:color w:val="auto"/>
          <w:sz w:val="24"/>
          <w:szCs w:val="24"/>
          <w:highlight w:val="none"/>
        </w:rPr>
        <w:t>响应文件</w:t>
      </w:r>
    </w:p>
    <w:p w14:paraId="3B8F8909">
      <w:pPr>
        <w:spacing w:line="360" w:lineRule="auto"/>
        <w:rPr>
          <w:color w:val="auto"/>
          <w:sz w:val="24"/>
          <w:szCs w:val="24"/>
          <w:highlight w:val="none"/>
        </w:rPr>
      </w:pPr>
    </w:p>
    <w:p w14:paraId="49F64837">
      <w:pPr>
        <w:spacing w:line="360" w:lineRule="auto"/>
        <w:jc w:val="center"/>
        <w:rPr>
          <w:b/>
          <w:color w:val="auto"/>
          <w:sz w:val="24"/>
          <w:szCs w:val="24"/>
          <w:highlight w:val="none"/>
        </w:rPr>
      </w:pPr>
    </w:p>
    <w:p w14:paraId="15CC24D0">
      <w:pPr>
        <w:spacing w:line="360" w:lineRule="auto"/>
        <w:jc w:val="center"/>
        <w:rPr>
          <w:b/>
          <w:color w:val="auto"/>
          <w:sz w:val="24"/>
          <w:szCs w:val="24"/>
          <w:highlight w:val="none"/>
        </w:rPr>
      </w:pPr>
    </w:p>
    <w:p w14:paraId="04349654">
      <w:pPr>
        <w:spacing w:line="360" w:lineRule="auto"/>
        <w:jc w:val="center"/>
        <w:rPr>
          <w:color w:val="auto"/>
          <w:sz w:val="24"/>
          <w:szCs w:val="24"/>
          <w:highlight w:val="none"/>
        </w:rPr>
      </w:pPr>
      <w:r>
        <w:rPr>
          <w:b/>
          <w:color w:val="auto"/>
          <w:sz w:val="24"/>
          <w:szCs w:val="24"/>
          <w:highlight w:val="none"/>
        </w:rPr>
        <w:t>（项目名称）</w:t>
      </w:r>
    </w:p>
    <w:p w14:paraId="2BDDAC96">
      <w:pPr>
        <w:spacing w:line="360" w:lineRule="auto"/>
        <w:jc w:val="center"/>
        <w:rPr>
          <w:b/>
          <w:color w:val="auto"/>
          <w:sz w:val="24"/>
          <w:szCs w:val="24"/>
          <w:highlight w:val="none"/>
        </w:rPr>
      </w:pPr>
    </w:p>
    <w:p w14:paraId="590EC002">
      <w:pPr>
        <w:spacing w:line="360" w:lineRule="auto"/>
        <w:jc w:val="center"/>
        <w:rPr>
          <w:b/>
          <w:color w:val="auto"/>
          <w:sz w:val="24"/>
          <w:szCs w:val="24"/>
          <w:highlight w:val="none"/>
        </w:rPr>
      </w:pPr>
    </w:p>
    <w:p w14:paraId="070BD02C">
      <w:pPr>
        <w:spacing w:line="360" w:lineRule="auto"/>
        <w:jc w:val="center"/>
        <w:rPr>
          <w:b/>
          <w:color w:val="auto"/>
          <w:sz w:val="24"/>
          <w:szCs w:val="24"/>
          <w:highlight w:val="none"/>
        </w:rPr>
      </w:pPr>
    </w:p>
    <w:p w14:paraId="1A7E8E17">
      <w:pPr>
        <w:spacing w:line="360" w:lineRule="auto"/>
        <w:jc w:val="center"/>
        <w:rPr>
          <w:color w:val="auto"/>
          <w:sz w:val="24"/>
          <w:szCs w:val="24"/>
          <w:highlight w:val="none"/>
        </w:rPr>
      </w:pPr>
      <w:r>
        <w:rPr>
          <w:b/>
          <w:color w:val="auto"/>
          <w:sz w:val="24"/>
          <w:szCs w:val="24"/>
          <w:highlight w:val="none"/>
        </w:rPr>
        <w:t>（正本/副本）</w:t>
      </w:r>
    </w:p>
    <w:p w14:paraId="058C97D4">
      <w:pPr>
        <w:spacing w:line="360" w:lineRule="auto"/>
        <w:rPr>
          <w:color w:val="auto"/>
          <w:sz w:val="24"/>
          <w:szCs w:val="24"/>
          <w:highlight w:val="none"/>
        </w:rPr>
      </w:pPr>
    </w:p>
    <w:p w14:paraId="58A46EDA">
      <w:pPr>
        <w:spacing w:line="360" w:lineRule="auto"/>
        <w:rPr>
          <w:color w:val="auto"/>
          <w:sz w:val="24"/>
          <w:szCs w:val="24"/>
          <w:highlight w:val="none"/>
        </w:rPr>
      </w:pPr>
    </w:p>
    <w:p w14:paraId="3C9B6D6C">
      <w:pPr>
        <w:spacing w:line="360" w:lineRule="auto"/>
        <w:rPr>
          <w:color w:val="auto"/>
          <w:sz w:val="24"/>
          <w:szCs w:val="24"/>
          <w:highlight w:val="none"/>
        </w:rPr>
      </w:pPr>
    </w:p>
    <w:p w14:paraId="2A9C291A">
      <w:pPr>
        <w:spacing w:line="360" w:lineRule="auto"/>
        <w:rPr>
          <w:color w:val="auto"/>
          <w:sz w:val="24"/>
          <w:szCs w:val="24"/>
          <w:highlight w:val="none"/>
        </w:rPr>
      </w:pPr>
    </w:p>
    <w:p w14:paraId="18B1859E">
      <w:pPr>
        <w:spacing w:line="360" w:lineRule="auto"/>
        <w:rPr>
          <w:color w:val="auto"/>
          <w:sz w:val="24"/>
          <w:szCs w:val="24"/>
          <w:highlight w:val="none"/>
        </w:rPr>
      </w:pPr>
    </w:p>
    <w:p w14:paraId="58638152">
      <w:pPr>
        <w:spacing w:line="360" w:lineRule="auto"/>
        <w:rPr>
          <w:color w:val="auto"/>
          <w:sz w:val="24"/>
          <w:szCs w:val="24"/>
          <w:highlight w:val="none"/>
        </w:rPr>
      </w:pPr>
    </w:p>
    <w:p w14:paraId="46E99DEB">
      <w:pPr>
        <w:spacing w:line="360" w:lineRule="auto"/>
        <w:rPr>
          <w:color w:val="auto"/>
          <w:sz w:val="24"/>
          <w:szCs w:val="24"/>
          <w:highlight w:val="none"/>
        </w:rPr>
      </w:pPr>
    </w:p>
    <w:p w14:paraId="45D13B61">
      <w:pPr>
        <w:spacing w:line="360" w:lineRule="auto"/>
        <w:jc w:val="center"/>
        <w:rPr>
          <w:color w:val="auto"/>
          <w:sz w:val="24"/>
          <w:szCs w:val="24"/>
          <w:highlight w:val="none"/>
        </w:rPr>
      </w:pPr>
      <w:r>
        <w:rPr>
          <w:b/>
          <w:color w:val="auto"/>
          <w:sz w:val="24"/>
          <w:szCs w:val="24"/>
          <w:highlight w:val="none"/>
        </w:rPr>
        <w:t>（供应商名称）</w:t>
      </w:r>
    </w:p>
    <w:p w14:paraId="0F9DAA1F">
      <w:pPr>
        <w:spacing w:line="360" w:lineRule="auto"/>
        <w:jc w:val="center"/>
        <w:rPr>
          <w:b/>
          <w:color w:val="auto"/>
          <w:sz w:val="24"/>
          <w:szCs w:val="24"/>
          <w:highlight w:val="none"/>
        </w:rPr>
      </w:pPr>
    </w:p>
    <w:p w14:paraId="5213BF1A">
      <w:pPr>
        <w:spacing w:line="360" w:lineRule="auto"/>
        <w:jc w:val="center"/>
        <w:rPr>
          <w:color w:val="auto"/>
          <w:sz w:val="24"/>
          <w:szCs w:val="24"/>
          <w:highlight w:val="none"/>
        </w:rPr>
      </w:pPr>
      <w:r>
        <w:rPr>
          <w:b/>
          <w:color w:val="auto"/>
          <w:sz w:val="24"/>
          <w:szCs w:val="24"/>
          <w:highlight w:val="none"/>
        </w:rPr>
        <w:t>年月日</w:t>
      </w:r>
    </w:p>
    <w:p w14:paraId="1EC85A13">
      <w:pPr>
        <w:spacing w:line="360" w:lineRule="auto"/>
        <w:rPr>
          <w:color w:val="auto"/>
          <w:sz w:val="24"/>
          <w:szCs w:val="24"/>
          <w:highlight w:val="none"/>
        </w:rPr>
      </w:pPr>
    </w:p>
    <w:p w14:paraId="070E7ED4">
      <w:pPr>
        <w:spacing w:line="360" w:lineRule="auto"/>
        <w:rPr>
          <w:rFonts w:hint="eastAsia" w:eastAsia="宋体"/>
          <w:color w:val="auto"/>
          <w:sz w:val="24"/>
          <w:szCs w:val="24"/>
          <w:highlight w:val="none"/>
          <w:lang w:eastAsia="zh-CN"/>
        </w:rPr>
      </w:pPr>
    </w:p>
    <w:p w14:paraId="164DABD0">
      <w:pPr>
        <w:spacing w:line="360" w:lineRule="auto"/>
        <w:rPr>
          <w:color w:val="auto"/>
          <w:sz w:val="24"/>
          <w:szCs w:val="24"/>
          <w:highlight w:val="none"/>
        </w:rPr>
      </w:pPr>
      <w:r>
        <w:rPr>
          <w:color w:val="auto"/>
          <w:sz w:val="24"/>
          <w:szCs w:val="24"/>
          <w:highlight w:val="none"/>
        </w:rPr>
        <w:br w:type="page"/>
      </w:r>
    </w:p>
    <w:p w14:paraId="2F481398">
      <w:pPr>
        <w:spacing w:line="360" w:lineRule="auto"/>
        <w:jc w:val="center"/>
        <w:rPr>
          <w:color w:val="auto"/>
          <w:sz w:val="24"/>
          <w:szCs w:val="24"/>
          <w:highlight w:val="none"/>
        </w:rPr>
      </w:pPr>
      <w:r>
        <w:rPr>
          <w:b/>
          <w:color w:val="auto"/>
          <w:sz w:val="24"/>
          <w:szCs w:val="24"/>
          <w:highlight w:val="none"/>
        </w:rPr>
        <w:t>响应文件目录</w:t>
      </w:r>
    </w:p>
    <w:p w14:paraId="6B693750">
      <w:pPr>
        <w:spacing w:line="360" w:lineRule="auto"/>
        <w:rPr>
          <w:color w:val="auto"/>
          <w:sz w:val="24"/>
          <w:szCs w:val="24"/>
          <w:highlight w:val="none"/>
        </w:rPr>
      </w:pPr>
      <w:r>
        <w:rPr>
          <w:color w:val="auto"/>
          <w:sz w:val="24"/>
          <w:szCs w:val="24"/>
          <w:highlight w:val="none"/>
        </w:rPr>
        <w:t>一、响应承诺函</w:t>
      </w:r>
    </w:p>
    <w:p w14:paraId="6181F02D">
      <w:pPr>
        <w:spacing w:line="360" w:lineRule="auto"/>
        <w:rPr>
          <w:color w:val="auto"/>
          <w:sz w:val="24"/>
          <w:szCs w:val="24"/>
          <w:highlight w:val="none"/>
        </w:rPr>
      </w:pPr>
      <w:r>
        <w:rPr>
          <w:color w:val="auto"/>
          <w:sz w:val="24"/>
          <w:szCs w:val="24"/>
          <w:highlight w:val="none"/>
        </w:rPr>
        <w:t>二、报价表</w:t>
      </w:r>
    </w:p>
    <w:p w14:paraId="47C8C9DA">
      <w:pPr>
        <w:spacing w:line="360" w:lineRule="auto"/>
        <w:rPr>
          <w:color w:val="auto"/>
          <w:sz w:val="24"/>
          <w:szCs w:val="24"/>
          <w:highlight w:val="none"/>
        </w:rPr>
      </w:pPr>
      <w:r>
        <w:rPr>
          <w:rFonts w:hint="eastAsia"/>
          <w:color w:val="auto"/>
          <w:sz w:val="24"/>
          <w:szCs w:val="24"/>
          <w:highlight w:val="none"/>
        </w:rPr>
        <w:t>三</w:t>
      </w:r>
      <w:r>
        <w:rPr>
          <w:color w:val="auto"/>
          <w:sz w:val="24"/>
          <w:szCs w:val="24"/>
          <w:highlight w:val="none"/>
        </w:rPr>
        <w:t>、法定代表人证明书</w:t>
      </w:r>
    </w:p>
    <w:p w14:paraId="43E0BAD1">
      <w:pPr>
        <w:spacing w:line="360" w:lineRule="auto"/>
        <w:rPr>
          <w:color w:val="auto"/>
          <w:sz w:val="24"/>
          <w:szCs w:val="24"/>
          <w:highlight w:val="none"/>
        </w:rPr>
      </w:pPr>
      <w:r>
        <w:rPr>
          <w:rFonts w:hint="eastAsia"/>
          <w:color w:val="auto"/>
          <w:sz w:val="24"/>
          <w:szCs w:val="24"/>
          <w:highlight w:val="none"/>
        </w:rPr>
        <w:t>四</w:t>
      </w:r>
      <w:r>
        <w:rPr>
          <w:color w:val="auto"/>
          <w:sz w:val="24"/>
          <w:szCs w:val="24"/>
          <w:highlight w:val="none"/>
        </w:rPr>
        <w:t>、法定代表人授权书</w:t>
      </w:r>
    </w:p>
    <w:p w14:paraId="479F0FB2">
      <w:pPr>
        <w:spacing w:line="360" w:lineRule="auto"/>
        <w:rPr>
          <w:color w:val="auto"/>
          <w:sz w:val="24"/>
          <w:szCs w:val="24"/>
          <w:highlight w:val="none"/>
        </w:rPr>
      </w:pPr>
      <w:r>
        <w:rPr>
          <w:rFonts w:hint="eastAsia"/>
          <w:color w:val="auto"/>
          <w:sz w:val="24"/>
          <w:szCs w:val="24"/>
          <w:highlight w:val="none"/>
        </w:rPr>
        <w:t>五</w:t>
      </w:r>
      <w:r>
        <w:rPr>
          <w:color w:val="auto"/>
          <w:sz w:val="24"/>
          <w:szCs w:val="24"/>
          <w:highlight w:val="none"/>
        </w:rPr>
        <w:t>、</w:t>
      </w:r>
      <w:r>
        <w:rPr>
          <w:rFonts w:hint="eastAsia"/>
          <w:color w:val="auto"/>
          <w:sz w:val="24"/>
          <w:szCs w:val="24"/>
          <w:highlight w:val="none"/>
        </w:rPr>
        <w:t>资格审查要求的资质证明文件</w:t>
      </w:r>
    </w:p>
    <w:p w14:paraId="5FABEE76">
      <w:pPr>
        <w:spacing w:line="360" w:lineRule="auto"/>
        <w:rPr>
          <w:color w:val="auto"/>
          <w:sz w:val="24"/>
          <w:szCs w:val="24"/>
          <w:highlight w:val="none"/>
        </w:rPr>
      </w:pPr>
      <w:r>
        <w:rPr>
          <w:rFonts w:hint="eastAsia"/>
          <w:color w:val="auto"/>
          <w:sz w:val="24"/>
          <w:szCs w:val="24"/>
          <w:highlight w:val="none"/>
        </w:rPr>
        <w:t>六</w:t>
      </w:r>
      <w:r>
        <w:rPr>
          <w:color w:val="auto"/>
          <w:sz w:val="24"/>
          <w:szCs w:val="24"/>
          <w:highlight w:val="none"/>
        </w:rPr>
        <w:t>、供应商业绩情况表</w:t>
      </w:r>
    </w:p>
    <w:p w14:paraId="2CE8D886">
      <w:pPr>
        <w:spacing w:line="360" w:lineRule="auto"/>
        <w:rPr>
          <w:color w:val="auto"/>
          <w:sz w:val="24"/>
          <w:szCs w:val="24"/>
          <w:highlight w:val="none"/>
        </w:rPr>
      </w:pPr>
      <w:r>
        <w:rPr>
          <w:rFonts w:hint="eastAsia"/>
          <w:color w:val="auto"/>
          <w:sz w:val="24"/>
          <w:szCs w:val="24"/>
          <w:highlight w:val="none"/>
        </w:rPr>
        <w:t>七</w:t>
      </w:r>
      <w:r>
        <w:rPr>
          <w:color w:val="auto"/>
          <w:sz w:val="24"/>
          <w:szCs w:val="24"/>
          <w:highlight w:val="none"/>
        </w:rPr>
        <w:t>、各类证明材料</w:t>
      </w:r>
    </w:p>
    <w:p w14:paraId="7EB73B8C">
      <w:pPr>
        <w:spacing w:line="360" w:lineRule="auto"/>
        <w:rPr>
          <w:color w:val="auto"/>
          <w:sz w:val="24"/>
          <w:szCs w:val="24"/>
          <w:highlight w:val="none"/>
        </w:rPr>
      </w:pPr>
      <w:r>
        <w:rPr>
          <w:color w:val="auto"/>
          <w:sz w:val="24"/>
          <w:szCs w:val="24"/>
          <w:highlight w:val="none"/>
        </w:rPr>
        <w:br w:type="page"/>
      </w:r>
    </w:p>
    <w:p w14:paraId="13819DCC">
      <w:pPr>
        <w:spacing w:line="360" w:lineRule="auto"/>
        <w:rPr>
          <w:color w:val="auto"/>
          <w:sz w:val="24"/>
          <w:szCs w:val="24"/>
          <w:highlight w:val="none"/>
        </w:rPr>
      </w:pPr>
      <w:r>
        <w:rPr>
          <w:b/>
          <w:color w:val="auto"/>
          <w:sz w:val="24"/>
          <w:szCs w:val="24"/>
          <w:highlight w:val="none"/>
        </w:rPr>
        <w:t>格式一：</w:t>
      </w:r>
    </w:p>
    <w:p w14:paraId="6C1BF5F8">
      <w:pPr>
        <w:spacing w:line="360" w:lineRule="auto"/>
        <w:jc w:val="center"/>
        <w:rPr>
          <w:color w:val="auto"/>
          <w:sz w:val="24"/>
          <w:szCs w:val="24"/>
          <w:highlight w:val="none"/>
        </w:rPr>
      </w:pPr>
      <w:r>
        <w:rPr>
          <w:b/>
          <w:color w:val="auto"/>
          <w:sz w:val="24"/>
          <w:szCs w:val="24"/>
          <w:highlight w:val="none"/>
        </w:rPr>
        <w:t>响应承诺函</w:t>
      </w:r>
    </w:p>
    <w:p w14:paraId="28F619B3">
      <w:pPr>
        <w:spacing w:line="360" w:lineRule="auto"/>
        <w:rPr>
          <w:rFonts w:hint="eastAsia" w:eastAsia="宋体"/>
          <w:color w:val="auto"/>
          <w:sz w:val="24"/>
          <w:szCs w:val="24"/>
          <w:highlight w:val="none"/>
          <w:lang w:val="en-US" w:eastAsia="zh-CN"/>
        </w:rPr>
      </w:pPr>
      <w:r>
        <w:rPr>
          <w:color w:val="auto"/>
          <w:sz w:val="24"/>
          <w:szCs w:val="24"/>
          <w:highlight w:val="none"/>
        </w:rPr>
        <w:t>致：</w:t>
      </w:r>
      <w:r>
        <w:rPr>
          <w:rFonts w:hint="eastAsia"/>
          <w:color w:val="auto"/>
          <w:sz w:val="24"/>
          <w:szCs w:val="24"/>
          <w:highlight w:val="none"/>
          <w:lang w:eastAsia="zh-CN"/>
        </w:rPr>
        <w:t>揭西县五经富镇人民政府</w:t>
      </w:r>
    </w:p>
    <w:p w14:paraId="3614FF21">
      <w:pPr>
        <w:spacing w:line="360" w:lineRule="auto"/>
        <w:ind w:firstLine="480" w:firstLineChars="200"/>
        <w:rPr>
          <w:color w:val="auto"/>
          <w:sz w:val="24"/>
          <w:szCs w:val="24"/>
          <w:highlight w:val="none"/>
        </w:rPr>
      </w:pPr>
      <w:r>
        <w:rPr>
          <w:color w:val="auto"/>
          <w:sz w:val="24"/>
          <w:szCs w:val="24"/>
          <w:highlight w:val="none"/>
        </w:rPr>
        <w:t>你方组织的项目的</w:t>
      </w:r>
      <w:r>
        <w:rPr>
          <w:rFonts w:hint="eastAsia"/>
          <w:color w:val="auto"/>
          <w:sz w:val="24"/>
          <w:szCs w:val="24"/>
          <w:highlight w:val="none"/>
        </w:rPr>
        <w:t>采购</w:t>
      </w:r>
      <w:r>
        <w:rPr>
          <w:color w:val="auto"/>
          <w:sz w:val="24"/>
          <w:szCs w:val="24"/>
          <w:highlight w:val="none"/>
        </w:rPr>
        <w:t>，我方愿参与响应。</w:t>
      </w:r>
    </w:p>
    <w:p w14:paraId="0F068A1B">
      <w:pPr>
        <w:spacing w:line="360" w:lineRule="auto"/>
        <w:ind w:firstLine="480" w:firstLineChars="200"/>
        <w:rPr>
          <w:color w:val="auto"/>
          <w:sz w:val="24"/>
          <w:szCs w:val="24"/>
          <w:highlight w:val="none"/>
        </w:rPr>
      </w:pPr>
      <w:r>
        <w:rPr>
          <w:color w:val="auto"/>
          <w:sz w:val="24"/>
          <w:szCs w:val="24"/>
          <w:highlight w:val="none"/>
        </w:rPr>
        <w:t>我方确认收到贵方提供的</w:t>
      </w:r>
      <w:r>
        <w:rPr>
          <w:color w:val="auto"/>
          <w:sz w:val="24"/>
          <w:szCs w:val="24"/>
          <w:highlight w:val="none"/>
          <w:u w:val="single"/>
        </w:rPr>
        <w:t>“”</w:t>
      </w:r>
      <w:r>
        <w:rPr>
          <w:color w:val="auto"/>
          <w:sz w:val="24"/>
          <w:szCs w:val="24"/>
          <w:highlight w:val="none"/>
        </w:rPr>
        <w:t>项目的</w:t>
      </w:r>
      <w:r>
        <w:rPr>
          <w:rFonts w:hint="eastAsia"/>
          <w:color w:val="auto"/>
          <w:sz w:val="24"/>
          <w:szCs w:val="24"/>
          <w:highlight w:val="none"/>
        </w:rPr>
        <w:t>采购</w:t>
      </w:r>
      <w:r>
        <w:rPr>
          <w:color w:val="auto"/>
          <w:sz w:val="24"/>
          <w:szCs w:val="24"/>
          <w:highlight w:val="none"/>
        </w:rPr>
        <w:t>文件的全部内容。</w:t>
      </w:r>
    </w:p>
    <w:p w14:paraId="20D43080">
      <w:pPr>
        <w:spacing w:line="360" w:lineRule="auto"/>
        <w:ind w:firstLine="480" w:firstLineChars="200"/>
        <w:rPr>
          <w:color w:val="auto"/>
          <w:sz w:val="24"/>
          <w:szCs w:val="24"/>
          <w:highlight w:val="none"/>
        </w:rPr>
      </w:pPr>
      <w:r>
        <w:rPr>
          <w:color w:val="auto"/>
          <w:sz w:val="24"/>
          <w:szCs w:val="24"/>
          <w:highlight w:val="none"/>
        </w:rPr>
        <w:t>我方在参与响应前已详细研究了</w:t>
      </w:r>
      <w:r>
        <w:rPr>
          <w:rFonts w:hint="eastAsia"/>
          <w:color w:val="auto"/>
          <w:sz w:val="24"/>
          <w:szCs w:val="24"/>
          <w:highlight w:val="none"/>
        </w:rPr>
        <w:t>采购文件</w:t>
      </w:r>
      <w:r>
        <w:rPr>
          <w:color w:val="auto"/>
          <w:sz w:val="24"/>
          <w:szCs w:val="24"/>
          <w:highlight w:val="none"/>
        </w:rPr>
        <w:t>的所有内容，包括澄清、修改文件（如果有）和所有已提供的参考资料以及有关附件，我方完全明白并认为此</w:t>
      </w:r>
      <w:r>
        <w:rPr>
          <w:rFonts w:hint="eastAsia"/>
          <w:color w:val="auto"/>
          <w:sz w:val="24"/>
          <w:szCs w:val="24"/>
          <w:highlight w:val="none"/>
        </w:rPr>
        <w:t>采购文件</w:t>
      </w:r>
      <w:r>
        <w:rPr>
          <w:color w:val="auto"/>
          <w:sz w:val="24"/>
          <w:szCs w:val="24"/>
          <w:highlight w:val="none"/>
        </w:rPr>
        <w:t>没有倾向性，也不存在排斥潜在供应商的内容，我方同意</w:t>
      </w:r>
      <w:r>
        <w:rPr>
          <w:rFonts w:hint="eastAsia"/>
          <w:color w:val="auto"/>
          <w:sz w:val="24"/>
          <w:szCs w:val="24"/>
          <w:highlight w:val="none"/>
        </w:rPr>
        <w:t>采购文件</w:t>
      </w:r>
      <w:r>
        <w:rPr>
          <w:color w:val="auto"/>
          <w:sz w:val="24"/>
          <w:szCs w:val="24"/>
          <w:highlight w:val="none"/>
        </w:rPr>
        <w:t>的相关条款，放弃对</w:t>
      </w:r>
      <w:r>
        <w:rPr>
          <w:rFonts w:hint="eastAsia"/>
          <w:color w:val="auto"/>
          <w:sz w:val="24"/>
          <w:szCs w:val="24"/>
          <w:highlight w:val="none"/>
        </w:rPr>
        <w:t>采购文件</w:t>
      </w:r>
      <w:r>
        <w:rPr>
          <w:color w:val="auto"/>
          <w:sz w:val="24"/>
          <w:szCs w:val="24"/>
          <w:highlight w:val="none"/>
        </w:rPr>
        <w:t>提出误解和质疑的一切权力。</w:t>
      </w:r>
    </w:p>
    <w:p w14:paraId="50E42706">
      <w:pPr>
        <w:spacing w:line="360" w:lineRule="auto"/>
        <w:ind w:firstLine="480" w:firstLineChars="200"/>
        <w:rPr>
          <w:color w:val="auto"/>
          <w:sz w:val="24"/>
          <w:szCs w:val="24"/>
          <w:highlight w:val="none"/>
        </w:rPr>
      </w:pPr>
      <w:r>
        <w:rPr>
          <w:rFonts w:hint="eastAsia"/>
          <w:color w:val="auto"/>
          <w:sz w:val="24"/>
          <w:szCs w:val="24"/>
          <w:highlight w:val="none"/>
          <w:u w:val="single"/>
        </w:rPr>
        <w:t>（</w:t>
      </w:r>
      <w:r>
        <w:rPr>
          <w:color w:val="auto"/>
          <w:sz w:val="24"/>
          <w:szCs w:val="24"/>
          <w:highlight w:val="none"/>
          <w:u w:val="single"/>
        </w:rPr>
        <w:t>供应商名称</w:t>
      </w:r>
      <w:r>
        <w:rPr>
          <w:rFonts w:hint="eastAsia"/>
          <w:color w:val="auto"/>
          <w:sz w:val="24"/>
          <w:szCs w:val="24"/>
          <w:highlight w:val="none"/>
          <w:u w:val="single"/>
        </w:rPr>
        <w:t>）</w:t>
      </w:r>
      <w:r>
        <w:rPr>
          <w:color w:val="auto"/>
          <w:sz w:val="24"/>
          <w:szCs w:val="24"/>
          <w:highlight w:val="none"/>
        </w:rPr>
        <w:t>作为供应商正式授权</w:t>
      </w:r>
      <w:r>
        <w:rPr>
          <w:rFonts w:hint="eastAsia"/>
          <w:color w:val="auto"/>
          <w:sz w:val="24"/>
          <w:szCs w:val="24"/>
          <w:highlight w:val="none"/>
        </w:rPr>
        <w:t>（</w:t>
      </w:r>
      <w:r>
        <w:rPr>
          <w:color w:val="auto"/>
          <w:sz w:val="24"/>
          <w:szCs w:val="24"/>
          <w:highlight w:val="none"/>
          <w:u w:val="single"/>
        </w:rPr>
        <w:t>授权代表全名</w:t>
      </w:r>
      <w:r>
        <w:rPr>
          <w:rFonts w:hint="eastAsia"/>
          <w:color w:val="auto"/>
          <w:sz w:val="24"/>
          <w:szCs w:val="24"/>
          <w:highlight w:val="none"/>
          <w:u w:val="single"/>
        </w:rPr>
        <w:t>，</w:t>
      </w:r>
      <w:r>
        <w:rPr>
          <w:color w:val="auto"/>
          <w:sz w:val="24"/>
          <w:szCs w:val="24"/>
          <w:highlight w:val="none"/>
          <w:u w:val="single"/>
        </w:rPr>
        <w:t>职务</w:t>
      </w:r>
      <w:r>
        <w:rPr>
          <w:rFonts w:hint="eastAsia"/>
          <w:color w:val="auto"/>
          <w:sz w:val="24"/>
          <w:szCs w:val="24"/>
          <w:highlight w:val="none"/>
          <w:u w:val="single"/>
        </w:rPr>
        <w:t>）</w:t>
      </w:r>
      <w:r>
        <w:rPr>
          <w:color w:val="auto"/>
          <w:sz w:val="24"/>
          <w:szCs w:val="24"/>
          <w:highlight w:val="none"/>
        </w:rPr>
        <w:t>代表我方全权处理有关本响应的一切事宜。</w:t>
      </w:r>
    </w:p>
    <w:p w14:paraId="5E335A0B">
      <w:pPr>
        <w:spacing w:line="360" w:lineRule="auto"/>
        <w:ind w:firstLine="480" w:firstLineChars="200"/>
        <w:rPr>
          <w:color w:val="auto"/>
          <w:sz w:val="24"/>
          <w:szCs w:val="24"/>
          <w:highlight w:val="none"/>
        </w:rPr>
      </w:pPr>
      <w:r>
        <w:rPr>
          <w:color w:val="auto"/>
          <w:sz w:val="24"/>
          <w:szCs w:val="24"/>
          <w:highlight w:val="none"/>
        </w:rPr>
        <w:t>我方已完全明白</w:t>
      </w:r>
      <w:r>
        <w:rPr>
          <w:rFonts w:hint="eastAsia"/>
          <w:color w:val="auto"/>
          <w:sz w:val="24"/>
          <w:szCs w:val="24"/>
          <w:highlight w:val="none"/>
        </w:rPr>
        <w:t>采购文件</w:t>
      </w:r>
      <w:r>
        <w:rPr>
          <w:color w:val="auto"/>
          <w:sz w:val="24"/>
          <w:szCs w:val="24"/>
          <w:highlight w:val="none"/>
        </w:rPr>
        <w:t>的所有条款要求，并申明如下：</w:t>
      </w:r>
    </w:p>
    <w:p w14:paraId="63BF0E8C">
      <w:pPr>
        <w:spacing w:line="360" w:lineRule="auto"/>
        <w:ind w:firstLine="480" w:firstLineChars="200"/>
        <w:rPr>
          <w:color w:val="auto"/>
          <w:sz w:val="24"/>
          <w:szCs w:val="24"/>
          <w:highlight w:val="none"/>
        </w:rPr>
      </w:pPr>
      <w:r>
        <w:rPr>
          <w:color w:val="auto"/>
          <w:sz w:val="24"/>
          <w:szCs w:val="24"/>
          <w:highlight w:val="none"/>
        </w:rPr>
        <w:t>（一）按</w:t>
      </w:r>
      <w:r>
        <w:rPr>
          <w:rFonts w:hint="eastAsia"/>
          <w:color w:val="auto"/>
          <w:sz w:val="24"/>
          <w:szCs w:val="24"/>
          <w:highlight w:val="none"/>
        </w:rPr>
        <w:t>采购文件</w:t>
      </w:r>
      <w:r>
        <w:rPr>
          <w:color w:val="auto"/>
          <w:sz w:val="24"/>
          <w:szCs w:val="24"/>
          <w:highlight w:val="none"/>
        </w:rPr>
        <w:t>提供的全部货物（工程、服务）与相关服务的总价详见《报价表》。</w:t>
      </w:r>
    </w:p>
    <w:p w14:paraId="0AC440ED">
      <w:pPr>
        <w:spacing w:line="360" w:lineRule="auto"/>
        <w:ind w:firstLine="480" w:firstLineChars="200"/>
        <w:rPr>
          <w:color w:val="auto"/>
          <w:sz w:val="24"/>
          <w:szCs w:val="24"/>
          <w:highlight w:val="none"/>
        </w:rPr>
      </w:pPr>
      <w:r>
        <w:rPr>
          <w:color w:val="auto"/>
          <w:sz w:val="24"/>
          <w:szCs w:val="24"/>
          <w:highlight w:val="none"/>
        </w:rPr>
        <w:t>（二）本响应文件的有效期为从提交投标（响应）文件的截止之日起90日历天。如成交，有效期将延至合同终止日为止。在此提交的资格证明文件均至响应截止日有效，如有在响应有效期内失效的，我方承诺在成交后补齐一切手续，保证所有资格证明文件能在签订采购合同时直至采购合同终止日有效。</w:t>
      </w:r>
    </w:p>
    <w:p w14:paraId="3F13A58E">
      <w:pPr>
        <w:spacing w:line="360" w:lineRule="auto"/>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rPr>
        <w:t>三</w:t>
      </w:r>
      <w:r>
        <w:rPr>
          <w:color w:val="auto"/>
          <w:sz w:val="24"/>
          <w:szCs w:val="24"/>
          <w:highlight w:val="none"/>
        </w:rPr>
        <w:t>）我方愿意向贵方提供任何与本项报价有关的数据、情况和技术资料。若贵方需要，我方愿意提供我方</w:t>
      </w:r>
      <w:r>
        <w:rPr>
          <w:rFonts w:hint="eastAsia"/>
          <w:color w:val="auto"/>
          <w:sz w:val="24"/>
          <w:szCs w:val="24"/>
          <w:highlight w:val="none"/>
        </w:rPr>
        <w:t>做出</w:t>
      </w:r>
      <w:r>
        <w:rPr>
          <w:color w:val="auto"/>
          <w:sz w:val="24"/>
          <w:szCs w:val="24"/>
          <w:highlight w:val="none"/>
        </w:rPr>
        <w:t>的一切承诺的证明材料。</w:t>
      </w:r>
    </w:p>
    <w:p w14:paraId="37D6DF5D">
      <w:pPr>
        <w:spacing w:line="360" w:lineRule="auto"/>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rPr>
        <w:t>四</w:t>
      </w:r>
      <w:r>
        <w:rPr>
          <w:color w:val="auto"/>
          <w:sz w:val="24"/>
          <w:szCs w:val="24"/>
          <w:highlight w:val="none"/>
        </w:rPr>
        <w:t>）我方理解贵方不一定接受最低</w:t>
      </w:r>
      <w:r>
        <w:rPr>
          <w:rFonts w:hint="eastAsia"/>
          <w:color w:val="auto"/>
          <w:sz w:val="24"/>
          <w:szCs w:val="24"/>
          <w:highlight w:val="none"/>
        </w:rPr>
        <w:t>报</w:t>
      </w:r>
      <w:r>
        <w:rPr>
          <w:color w:val="auto"/>
          <w:sz w:val="24"/>
          <w:szCs w:val="24"/>
          <w:highlight w:val="none"/>
        </w:rPr>
        <w:t>价或任何贵方可能收到的响应。</w:t>
      </w:r>
    </w:p>
    <w:p w14:paraId="436DB8DE">
      <w:pPr>
        <w:spacing w:line="360" w:lineRule="auto"/>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rPr>
        <w:t>五</w:t>
      </w:r>
      <w:r>
        <w:rPr>
          <w:color w:val="auto"/>
          <w:sz w:val="24"/>
          <w:szCs w:val="24"/>
          <w:highlight w:val="none"/>
        </w:rPr>
        <w:t>）我方如果成交，将保证履行</w:t>
      </w:r>
      <w:r>
        <w:rPr>
          <w:rFonts w:hint="eastAsia"/>
          <w:color w:val="auto"/>
          <w:sz w:val="24"/>
          <w:szCs w:val="24"/>
          <w:highlight w:val="none"/>
        </w:rPr>
        <w:t>采购文件</w:t>
      </w:r>
      <w:r>
        <w:rPr>
          <w:color w:val="auto"/>
          <w:sz w:val="24"/>
          <w:szCs w:val="24"/>
          <w:highlight w:val="none"/>
        </w:rPr>
        <w:t>及其澄清、修改文件（如果有）中的全部责任和义务，按质、按量、按期完成《采购需求》及《合同书》中的全部任务。</w:t>
      </w:r>
    </w:p>
    <w:p w14:paraId="4AF7C34B">
      <w:pPr>
        <w:spacing w:line="360" w:lineRule="auto"/>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rPr>
        <w:t>六</w:t>
      </w:r>
      <w:r>
        <w:rPr>
          <w:color w:val="auto"/>
          <w:sz w:val="24"/>
          <w:szCs w:val="24"/>
          <w:highlight w:val="none"/>
        </w:rPr>
        <w:t>）我方作为法律、财务和运作上独立于采购人、采购代理机构的供应商，在此保证所提交的所有文件和全部说明是真实的和正确的。</w:t>
      </w:r>
    </w:p>
    <w:p w14:paraId="58EC857A">
      <w:pPr>
        <w:spacing w:line="360" w:lineRule="auto"/>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rPr>
        <w:t>七</w:t>
      </w:r>
      <w:r>
        <w:rPr>
          <w:color w:val="auto"/>
          <w:sz w:val="24"/>
          <w:szCs w:val="24"/>
          <w:highlight w:val="none"/>
        </w:rPr>
        <w:t>）我方报价已包含应向知识产权所有权人支付的所有相关税费，并保证采购人在中国使用我方提供的货物时，如有第三方提出侵犯其知识产权主张的，责任由我方承担。</w:t>
      </w:r>
    </w:p>
    <w:p w14:paraId="7439E7BD">
      <w:pPr>
        <w:spacing w:line="360" w:lineRule="auto"/>
        <w:ind w:firstLine="480" w:firstLineChars="200"/>
        <w:outlineLvl w:val="2"/>
        <w:rPr>
          <w:color w:val="auto"/>
          <w:sz w:val="24"/>
          <w:szCs w:val="24"/>
          <w:highlight w:val="none"/>
        </w:rPr>
      </w:pPr>
      <w:r>
        <w:rPr>
          <w:color w:val="auto"/>
          <w:sz w:val="24"/>
          <w:szCs w:val="24"/>
          <w:highlight w:val="none"/>
        </w:rPr>
        <w:t>（</w:t>
      </w:r>
      <w:r>
        <w:rPr>
          <w:rFonts w:hint="eastAsia"/>
          <w:color w:val="auto"/>
          <w:sz w:val="24"/>
          <w:szCs w:val="24"/>
          <w:highlight w:val="none"/>
        </w:rPr>
        <w:t>八</w:t>
      </w:r>
      <w:r>
        <w:rPr>
          <w:color w:val="auto"/>
          <w:sz w:val="24"/>
          <w:szCs w:val="24"/>
          <w:highlight w:val="none"/>
        </w:rPr>
        <w:t>）我方未被列入法院失信被执行人名单中。</w:t>
      </w:r>
    </w:p>
    <w:p w14:paraId="4358D25D">
      <w:pPr>
        <w:spacing w:line="360" w:lineRule="auto"/>
        <w:ind w:firstLine="480" w:firstLineChars="200"/>
        <w:rPr>
          <w:color w:val="auto"/>
          <w:sz w:val="24"/>
          <w:szCs w:val="24"/>
          <w:highlight w:val="none"/>
        </w:rPr>
      </w:pPr>
      <w:r>
        <w:rPr>
          <w:color w:val="auto"/>
          <w:sz w:val="24"/>
          <w:szCs w:val="24"/>
          <w:highlight w:val="none"/>
        </w:rPr>
        <w:t>（</w:t>
      </w:r>
      <w:r>
        <w:rPr>
          <w:rFonts w:hint="eastAsia"/>
          <w:color w:val="auto"/>
          <w:sz w:val="24"/>
          <w:szCs w:val="24"/>
          <w:highlight w:val="none"/>
        </w:rPr>
        <w:t>九</w:t>
      </w:r>
      <w:r>
        <w:rPr>
          <w:color w:val="auto"/>
          <w:sz w:val="24"/>
          <w:szCs w:val="24"/>
          <w:highlight w:val="none"/>
        </w:rPr>
        <w:t>）我方对在本函及响应文件中所作的所有承诺承担法律责任。</w:t>
      </w:r>
    </w:p>
    <w:p w14:paraId="55F0862C">
      <w:pPr>
        <w:spacing w:line="360" w:lineRule="auto"/>
        <w:ind w:firstLine="480" w:firstLineChars="200"/>
        <w:rPr>
          <w:color w:val="auto"/>
          <w:sz w:val="24"/>
          <w:szCs w:val="24"/>
          <w:highlight w:val="none"/>
        </w:rPr>
      </w:pPr>
      <w:r>
        <w:rPr>
          <w:color w:val="auto"/>
          <w:sz w:val="24"/>
          <w:szCs w:val="24"/>
          <w:highlight w:val="none"/>
        </w:rPr>
        <w:t>（十）所有与本磋商有关的函件请发往下列地址：</w:t>
      </w:r>
    </w:p>
    <w:p w14:paraId="0B06395E">
      <w:pPr>
        <w:spacing w:line="360" w:lineRule="auto"/>
        <w:ind w:firstLine="480" w:firstLineChars="200"/>
        <w:rPr>
          <w:color w:val="auto"/>
          <w:sz w:val="24"/>
          <w:szCs w:val="24"/>
          <w:highlight w:val="none"/>
        </w:rPr>
      </w:pPr>
      <w:r>
        <w:rPr>
          <w:color w:val="auto"/>
          <w:sz w:val="24"/>
          <w:szCs w:val="24"/>
          <w:highlight w:val="none"/>
        </w:rPr>
        <w:t>地址：__________________，邮政编码：__________________</w:t>
      </w:r>
    </w:p>
    <w:p w14:paraId="545518FB">
      <w:pPr>
        <w:spacing w:line="360" w:lineRule="auto"/>
        <w:ind w:firstLine="480" w:firstLineChars="200"/>
        <w:rPr>
          <w:color w:val="auto"/>
          <w:sz w:val="24"/>
          <w:szCs w:val="24"/>
          <w:highlight w:val="none"/>
        </w:rPr>
      </w:pPr>
      <w:r>
        <w:rPr>
          <w:color w:val="auto"/>
          <w:sz w:val="24"/>
          <w:szCs w:val="24"/>
          <w:highlight w:val="none"/>
        </w:rPr>
        <w:t>电话：__________________</w:t>
      </w:r>
    </w:p>
    <w:p w14:paraId="6E8FF2F7">
      <w:pPr>
        <w:spacing w:line="360" w:lineRule="auto"/>
        <w:ind w:firstLine="480" w:firstLineChars="200"/>
        <w:rPr>
          <w:color w:val="auto"/>
          <w:sz w:val="24"/>
          <w:szCs w:val="24"/>
          <w:highlight w:val="none"/>
        </w:rPr>
      </w:pPr>
      <w:r>
        <w:rPr>
          <w:color w:val="auto"/>
          <w:sz w:val="24"/>
          <w:szCs w:val="24"/>
          <w:highlight w:val="none"/>
        </w:rPr>
        <w:t>传真：__________________，电子邮箱：__________________</w:t>
      </w:r>
    </w:p>
    <w:p w14:paraId="2EE2453E">
      <w:pPr>
        <w:spacing w:line="360" w:lineRule="auto"/>
        <w:ind w:firstLine="480" w:firstLineChars="200"/>
        <w:rPr>
          <w:color w:val="auto"/>
          <w:sz w:val="24"/>
          <w:szCs w:val="24"/>
          <w:highlight w:val="none"/>
        </w:rPr>
      </w:pPr>
      <w:r>
        <w:rPr>
          <w:color w:val="auto"/>
          <w:sz w:val="24"/>
          <w:szCs w:val="24"/>
          <w:highlight w:val="none"/>
        </w:rPr>
        <w:t>代表姓名：__________________，职务：__________________</w:t>
      </w:r>
    </w:p>
    <w:p w14:paraId="45139724">
      <w:pPr>
        <w:spacing w:line="360" w:lineRule="auto"/>
        <w:rPr>
          <w:color w:val="auto"/>
          <w:sz w:val="24"/>
          <w:szCs w:val="24"/>
          <w:highlight w:val="none"/>
        </w:rPr>
      </w:pPr>
    </w:p>
    <w:p w14:paraId="2A4A91A7">
      <w:pPr>
        <w:spacing w:line="360" w:lineRule="auto"/>
        <w:rPr>
          <w:color w:val="auto"/>
          <w:sz w:val="24"/>
          <w:szCs w:val="24"/>
          <w:highlight w:val="none"/>
        </w:rPr>
      </w:pPr>
    </w:p>
    <w:p w14:paraId="6D8DC09B">
      <w:pPr>
        <w:spacing w:line="360" w:lineRule="auto"/>
        <w:rPr>
          <w:color w:val="auto"/>
          <w:sz w:val="24"/>
          <w:szCs w:val="24"/>
          <w:highlight w:val="none"/>
        </w:rPr>
      </w:pPr>
    </w:p>
    <w:p w14:paraId="14374DAC">
      <w:pPr>
        <w:spacing w:line="360" w:lineRule="auto"/>
        <w:rPr>
          <w:color w:val="auto"/>
          <w:sz w:val="24"/>
          <w:szCs w:val="24"/>
          <w:highlight w:val="none"/>
        </w:rPr>
      </w:pPr>
    </w:p>
    <w:p w14:paraId="0D8D7D39">
      <w:pPr>
        <w:spacing w:line="360" w:lineRule="auto"/>
        <w:jc w:val="right"/>
        <w:rPr>
          <w:color w:val="auto"/>
          <w:sz w:val="24"/>
          <w:szCs w:val="24"/>
          <w:highlight w:val="none"/>
        </w:rPr>
      </w:pPr>
      <w:r>
        <w:rPr>
          <w:color w:val="auto"/>
          <w:sz w:val="24"/>
          <w:szCs w:val="24"/>
          <w:highlight w:val="none"/>
        </w:rPr>
        <w:t>法定代表人或授权委托人（签字）：__________________</w:t>
      </w:r>
    </w:p>
    <w:p w14:paraId="6985EA86">
      <w:pPr>
        <w:spacing w:line="360" w:lineRule="auto"/>
        <w:jc w:val="right"/>
        <w:rPr>
          <w:color w:val="auto"/>
          <w:sz w:val="24"/>
          <w:szCs w:val="24"/>
          <w:highlight w:val="none"/>
        </w:rPr>
      </w:pPr>
      <w:r>
        <w:rPr>
          <w:color w:val="auto"/>
          <w:sz w:val="24"/>
          <w:szCs w:val="24"/>
          <w:highlight w:val="none"/>
        </w:rPr>
        <w:t>加盖公章：__________________</w:t>
      </w:r>
    </w:p>
    <w:p w14:paraId="4018F44E">
      <w:pPr>
        <w:spacing w:line="360" w:lineRule="auto"/>
        <w:jc w:val="right"/>
        <w:rPr>
          <w:color w:val="auto"/>
          <w:sz w:val="24"/>
          <w:szCs w:val="24"/>
          <w:highlight w:val="none"/>
        </w:rPr>
      </w:pPr>
      <w:r>
        <w:rPr>
          <w:color w:val="auto"/>
          <w:sz w:val="24"/>
          <w:szCs w:val="24"/>
          <w:highlight w:val="none"/>
        </w:rPr>
        <w:t>日期：__________________</w:t>
      </w:r>
    </w:p>
    <w:p w14:paraId="468AA3C4">
      <w:pPr>
        <w:spacing w:line="360" w:lineRule="auto"/>
        <w:rPr>
          <w:color w:val="auto"/>
          <w:sz w:val="24"/>
          <w:szCs w:val="24"/>
          <w:highlight w:val="none"/>
        </w:rPr>
      </w:pPr>
    </w:p>
    <w:p w14:paraId="0375E4D6">
      <w:pPr>
        <w:spacing w:line="360" w:lineRule="auto"/>
        <w:rPr>
          <w:rFonts w:hint="eastAsia" w:eastAsia="宋体"/>
          <w:color w:val="auto"/>
          <w:sz w:val="24"/>
          <w:szCs w:val="24"/>
          <w:highlight w:val="none"/>
          <w:lang w:eastAsia="zh-CN"/>
        </w:rPr>
      </w:pPr>
    </w:p>
    <w:p w14:paraId="420A602A">
      <w:pPr>
        <w:spacing w:line="360" w:lineRule="auto"/>
        <w:rPr>
          <w:color w:val="auto"/>
          <w:sz w:val="24"/>
          <w:szCs w:val="24"/>
          <w:highlight w:val="none"/>
        </w:rPr>
      </w:pPr>
      <w:r>
        <w:rPr>
          <w:color w:val="auto"/>
          <w:sz w:val="24"/>
          <w:szCs w:val="24"/>
          <w:highlight w:val="none"/>
        </w:rPr>
        <w:br w:type="page"/>
      </w:r>
    </w:p>
    <w:p w14:paraId="5DAC2579">
      <w:pPr>
        <w:spacing w:line="360" w:lineRule="auto"/>
        <w:rPr>
          <w:color w:val="auto"/>
          <w:sz w:val="24"/>
          <w:szCs w:val="24"/>
          <w:highlight w:val="none"/>
        </w:rPr>
      </w:pPr>
      <w:r>
        <w:rPr>
          <w:b/>
          <w:color w:val="auto"/>
          <w:sz w:val="24"/>
          <w:szCs w:val="24"/>
          <w:highlight w:val="none"/>
        </w:rPr>
        <w:t>格式二：</w:t>
      </w:r>
    </w:p>
    <w:p w14:paraId="3DA8DFE4">
      <w:pPr>
        <w:spacing w:line="360" w:lineRule="auto"/>
        <w:jc w:val="center"/>
        <w:rPr>
          <w:color w:val="auto"/>
          <w:sz w:val="24"/>
          <w:szCs w:val="24"/>
          <w:highlight w:val="none"/>
        </w:rPr>
      </w:pPr>
      <w:r>
        <w:rPr>
          <w:b/>
          <w:color w:val="auto"/>
          <w:sz w:val="24"/>
          <w:szCs w:val="24"/>
          <w:highlight w:val="none"/>
        </w:rPr>
        <w:t>报价表</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4"/>
        <w:gridCol w:w="3304"/>
        <w:gridCol w:w="2130"/>
        <w:gridCol w:w="2131"/>
      </w:tblGrid>
      <w:tr w14:paraId="7DFFB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pct"/>
            <w:noWrap w:val="0"/>
            <w:vAlign w:val="top"/>
          </w:tcPr>
          <w:p w14:paraId="3E0BB041">
            <w:pPr>
              <w:spacing w:line="360" w:lineRule="auto"/>
              <w:jc w:val="center"/>
              <w:rPr>
                <w:rFonts w:eastAsia="宋体" w:cs="Times New Roman"/>
                <w:color w:val="auto"/>
                <w:sz w:val="24"/>
                <w:szCs w:val="24"/>
                <w:highlight w:val="none"/>
              </w:rPr>
            </w:pPr>
            <w:r>
              <w:rPr>
                <w:rFonts w:eastAsia="宋体" w:cs="Times New Roman"/>
                <w:color w:val="auto"/>
                <w:sz w:val="24"/>
                <w:szCs w:val="24"/>
                <w:highlight w:val="none"/>
              </w:rPr>
              <w:t>序号</w:t>
            </w:r>
          </w:p>
        </w:tc>
        <w:tc>
          <w:tcPr>
            <w:tcW w:w="1939" w:type="pct"/>
            <w:noWrap w:val="0"/>
            <w:vAlign w:val="top"/>
          </w:tcPr>
          <w:p w14:paraId="5A34FB6F">
            <w:pPr>
              <w:spacing w:line="360" w:lineRule="auto"/>
              <w:jc w:val="center"/>
              <w:rPr>
                <w:rFonts w:eastAsia="宋体" w:cs="Times New Roman"/>
                <w:color w:val="auto"/>
                <w:sz w:val="24"/>
                <w:szCs w:val="24"/>
                <w:highlight w:val="none"/>
              </w:rPr>
            </w:pPr>
            <w:r>
              <w:rPr>
                <w:rFonts w:eastAsia="宋体" w:cs="Times New Roman"/>
                <w:color w:val="auto"/>
                <w:sz w:val="24"/>
                <w:szCs w:val="24"/>
                <w:highlight w:val="none"/>
              </w:rPr>
              <w:t>采购项目名称/采购包名称</w:t>
            </w:r>
          </w:p>
        </w:tc>
        <w:tc>
          <w:tcPr>
            <w:tcW w:w="1250" w:type="pct"/>
            <w:noWrap w:val="0"/>
            <w:vAlign w:val="top"/>
          </w:tcPr>
          <w:p w14:paraId="6F8EAF41">
            <w:pPr>
              <w:spacing w:line="360" w:lineRule="auto"/>
              <w:jc w:val="center"/>
              <w:rPr>
                <w:rFonts w:eastAsia="宋体" w:cs="Times New Roman"/>
                <w:color w:val="auto"/>
                <w:sz w:val="24"/>
                <w:szCs w:val="24"/>
                <w:highlight w:val="none"/>
              </w:rPr>
            </w:pPr>
            <w:r>
              <w:rPr>
                <w:rFonts w:eastAsia="宋体" w:cs="Times New Roman"/>
                <w:color w:val="auto"/>
                <w:sz w:val="24"/>
                <w:szCs w:val="24"/>
                <w:highlight w:val="none"/>
              </w:rPr>
              <w:t>响应报价（元）</w:t>
            </w:r>
          </w:p>
        </w:tc>
        <w:tc>
          <w:tcPr>
            <w:tcW w:w="1250" w:type="pct"/>
            <w:noWrap w:val="0"/>
            <w:vAlign w:val="top"/>
          </w:tcPr>
          <w:p w14:paraId="0B68FE1E">
            <w:pPr>
              <w:spacing w:line="360" w:lineRule="auto"/>
              <w:jc w:val="center"/>
              <w:rPr>
                <w:rFonts w:hint="eastAsia" w:eastAsia="宋体" w:cs="Times New Roman"/>
                <w:color w:val="auto"/>
                <w:sz w:val="24"/>
                <w:szCs w:val="24"/>
                <w:highlight w:val="none"/>
              </w:rPr>
            </w:pPr>
            <w:r>
              <w:rPr>
                <w:rFonts w:hint="eastAsia" w:eastAsia="宋体" w:cs="Times New Roman"/>
                <w:color w:val="auto"/>
                <w:sz w:val="24"/>
                <w:szCs w:val="24"/>
                <w:highlight w:val="none"/>
              </w:rPr>
              <w:t>下浮率</w:t>
            </w:r>
          </w:p>
        </w:tc>
      </w:tr>
      <w:tr w14:paraId="263AC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560" w:type="pct"/>
            <w:noWrap w:val="0"/>
            <w:vAlign w:val="top"/>
          </w:tcPr>
          <w:p w14:paraId="4A02EDAB">
            <w:pPr>
              <w:spacing w:line="360" w:lineRule="auto"/>
              <w:jc w:val="center"/>
              <w:rPr>
                <w:rFonts w:eastAsia="宋体" w:cs="Times New Roman"/>
                <w:color w:val="auto"/>
                <w:sz w:val="24"/>
                <w:szCs w:val="24"/>
                <w:highlight w:val="none"/>
              </w:rPr>
            </w:pPr>
            <w:r>
              <w:rPr>
                <w:rFonts w:eastAsia="宋体" w:cs="Times New Roman"/>
                <w:color w:val="auto"/>
                <w:sz w:val="24"/>
                <w:szCs w:val="24"/>
                <w:highlight w:val="none"/>
              </w:rPr>
              <w:t>1</w:t>
            </w:r>
          </w:p>
        </w:tc>
        <w:tc>
          <w:tcPr>
            <w:tcW w:w="1939" w:type="pct"/>
            <w:noWrap w:val="0"/>
            <w:vAlign w:val="top"/>
          </w:tcPr>
          <w:p w14:paraId="38268F67">
            <w:pPr>
              <w:spacing w:line="360" w:lineRule="auto"/>
              <w:jc w:val="center"/>
              <w:rPr>
                <w:rFonts w:eastAsia="宋体" w:cs="Times New Roman"/>
                <w:color w:val="auto"/>
                <w:sz w:val="24"/>
                <w:szCs w:val="24"/>
                <w:highlight w:val="none"/>
              </w:rPr>
            </w:pPr>
          </w:p>
        </w:tc>
        <w:tc>
          <w:tcPr>
            <w:tcW w:w="1250" w:type="pct"/>
            <w:noWrap w:val="0"/>
            <w:vAlign w:val="top"/>
          </w:tcPr>
          <w:p w14:paraId="71B5B7F5">
            <w:pPr>
              <w:spacing w:line="360" w:lineRule="auto"/>
              <w:jc w:val="center"/>
              <w:rPr>
                <w:rFonts w:eastAsia="宋体" w:cs="Times New Roman"/>
                <w:color w:val="auto"/>
                <w:sz w:val="24"/>
                <w:szCs w:val="24"/>
                <w:highlight w:val="none"/>
              </w:rPr>
            </w:pPr>
          </w:p>
        </w:tc>
        <w:tc>
          <w:tcPr>
            <w:tcW w:w="1250" w:type="pct"/>
            <w:noWrap w:val="0"/>
            <w:vAlign w:val="top"/>
          </w:tcPr>
          <w:p w14:paraId="36B2A680">
            <w:pPr>
              <w:spacing w:line="360" w:lineRule="auto"/>
              <w:jc w:val="center"/>
              <w:rPr>
                <w:rFonts w:eastAsia="宋体" w:cs="Times New Roman"/>
                <w:color w:val="auto"/>
                <w:sz w:val="24"/>
                <w:szCs w:val="24"/>
                <w:highlight w:val="none"/>
              </w:rPr>
            </w:pPr>
          </w:p>
        </w:tc>
      </w:tr>
    </w:tbl>
    <w:p w14:paraId="3CFA0F68">
      <w:pPr>
        <w:spacing w:line="360" w:lineRule="auto"/>
        <w:jc w:val="left"/>
        <w:rPr>
          <w:rFonts w:hint="eastAsia" w:eastAsia="宋体" w:cs="Times New Roman"/>
          <w:color w:val="auto"/>
          <w:sz w:val="24"/>
          <w:szCs w:val="24"/>
          <w:highlight w:val="none"/>
        </w:rPr>
      </w:pPr>
      <w:r>
        <w:rPr>
          <w:rFonts w:hint="eastAsia" w:eastAsia="宋体" w:cs="Times New Roman"/>
          <w:color w:val="auto"/>
          <w:sz w:val="24"/>
          <w:szCs w:val="24"/>
          <w:highlight w:val="none"/>
        </w:rPr>
        <w:t>响应报价</w:t>
      </w:r>
      <w:r>
        <w:rPr>
          <w:rFonts w:eastAsia="宋体" w:cs="Times New Roman"/>
          <w:color w:val="auto"/>
          <w:sz w:val="24"/>
          <w:szCs w:val="24"/>
          <w:highlight w:val="none"/>
        </w:rPr>
        <w:t>=</w:t>
      </w:r>
      <w:r>
        <w:rPr>
          <w:rFonts w:hint="eastAsia" w:eastAsia="宋体" w:cs="Times New Roman"/>
          <w:color w:val="auto"/>
          <w:sz w:val="24"/>
          <w:szCs w:val="24"/>
          <w:highlight w:val="none"/>
        </w:rPr>
        <w:t>（招标控制价-</w:t>
      </w:r>
      <w:r>
        <w:rPr>
          <w:rFonts w:eastAsia="宋体" w:cs="Times New Roman"/>
          <w:color w:val="auto"/>
          <w:sz w:val="24"/>
          <w:szCs w:val="24"/>
          <w:highlight w:val="none"/>
        </w:rPr>
        <w:t>-绿色施工安全防护措施费</w:t>
      </w:r>
      <w:r>
        <w:rPr>
          <w:rFonts w:hint="eastAsia" w:eastAsia="宋体" w:cs="Times New Roman"/>
          <w:color w:val="auto"/>
          <w:sz w:val="24"/>
          <w:szCs w:val="24"/>
          <w:highlight w:val="none"/>
        </w:rPr>
        <w:t>）×（1-下浮率）+</w:t>
      </w:r>
      <w:r>
        <w:rPr>
          <w:rFonts w:eastAsia="宋体" w:cs="Times New Roman"/>
          <w:color w:val="auto"/>
          <w:sz w:val="24"/>
          <w:szCs w:val="24"/>
          <w:highlight w:val="none"/>
        </w:rPr>
        <w:t>绿色施工安全防护措施费</w:t>
      </w:r>
      <w:r>
        <w:rPr>
          <w:rFonts w:hint="eastAsia" w:eastAsia="宋体" w:cs="Times New Roman"/>
          <w:color w:val="auto"/>
          <w:sz w:val="24"/>
          <w:szCs w:val="24"/>
          <w:highlight w:val="none"/>
        </w:rPr>
        <w:t>。</w:t>
      </w:r>
    </w:p>
    <w:p w14:paraId="18C1EEAE">
      <w:pPr>
        <w:spacing w:line="360" w:lineRule="auto"/>
        <w:jc w:val="right"/>
        <w:rPr>
          <w:color w:val="auto"/>
          <w:sz w:val="24"/>
          <w:szCs w:val="24"/>
          <w:highlight w:val="none"/>
        </w:rPr>
      </w:pPr>
      <w:r>
        <w:rPr>
          <w:color w:val="auto"/>
          <w:sz w:val="24"/>
          <w:szCs w:val="24"/>
          <w:highlight w:val="none"/>
        </w:rPr>
        <w:t>供应商签章：__________________</w:t>
      </w:r>
    </w:p>
    <w:p w14:paraId="33B5DDD6">
      <w:pPr>
        <w:spacing w:line="360" w:lineRule="auto"/>
        <w:jc w:val="right"/>
        <w:rPr>
          <w:color w:val="auto"/>
          <w:sz w:val="24"/>
          <w:szCs w:val="24"/>
          <w:highlight w:val="none"/>
        </w:rPr>
      </w:pPr>
      <w:r>
        <w:rPr>
          <w:color w:val="auto"/>
          <w:sz w:val="24"/>
          <w:szCs w:val="24"/>
          <w:highlight w:val="none"/>
        </w:rPr>
        <w:t>日期：年月日</w:t>
      </w:r>
    </w:p>
    <w:p w14:paraId="313D8793">
      <w:pPr>
        <w:spacing w:line="360" w:lineRule="auto"/>
        <w:rPr>
          <w:color w:val="auto"/>
          <w:sz w:val="24"/>
          <w:szCs w:val="24"/>
          <w:highlight w:val="none"/>
        </w:rPr>
      </w:pPr>
    </w:p>
    <w:p w14:paraId="1185A892">
      <w:pPr>
        <w:spacing w:line="360" w:lineRule="auto"/>
        <w:rPr>
          <w:rFonts w:hint="eastAsia" w:eastAsia="宋体"/>
          <w:color w:val="auto"/>
          <w:sz w:val="24"/>
          <w:szCs w:val="24"/>
          <w:highlight w:val="none"/>
          <w:lang w:eastAsia="zh-CN"/>
        </w:rPr>
      </w:pPr>
    </w:p>
    <w:p w14:paraId="5653B154">
      <w:pPr>
        <w:spacing w:line="360" w:lineRule="auto"/>
        <w:rPr>
          <w:color w:val="auto"/>
          <w:sz w:val="24"/>
          <w:szCs w:val="24"/>
          <w:highlight w:val="none"/>
        </w:rPr>
      </w:pPr>
      <w:r>
        <w:rPr>
          <w:color w:val="auto"/>
          <w:sz w:val="24"/>
          <w:szCs w:val="24"/>
          <w:highlight w:val="none"/>
        </w:rPr>
        <w:br w:type="page"/>
      </w:r>
    </w:p>
    <w:p w14:paraId="78A9C7D8">
      <w:pPr>
        <w:spacing w:line="360" w:lineRule="auto"/>
        <w:rPr>
          <w:color w:val="auto"/>
          <w:sz w:val="24"/>
          <w:szCs w:val="24"/>
          <w:highlight w:val="none"/>
        </w:rPr>
      </w:pPr>
      <w:r>
        <w:rPr>
          <w:b/>
          <w:color w:val="auto"/>
          <w:sz w:val="24"/>
          <w:szCs w:val="24"/>
          <w:highlight w:val="none"/>
        </w:rPr>
        <w:t>格式</w:t>
      </w:r>
      <w:r>
        <w:rPr>
          <w:rFonts w:hint="eastAsia"/>
          <w:b/>
          <w:color w:val="auto"/>
          <w:sz w:val="24"/>
          <w:szCs w:val="24"/>
          <w:highlight w:val="none"/>
        </w:rPr>
        <w:t>三</w:t>
      </w:r>
      <w:r>
        <w:rPr>
          <w:b/>
          <w:color w:val="auto"/>
          <w:sz w:val="24"/>
          <w:szCs w:val="24"/>
          <w:highlight w:val="none"/>
        </w:rPr>
        <w:t>：</w:t>
      </w:r>
    </w:p>
    <w:p w14:paraId="0364A247">
      <w:pPr>
        <w:spacing w:line="360" w:lineRule="auto"/>
        <w:rPr>
          <w:color w:val="auto"/>
          <w:sz w:val="24"/>
          <w:szCs w:val="24"/>
          <w:highlight w:val="none"/>
        </w:rPr>
      </w:pPr>
      <w:r>
        <w:rPr>
          <w:color w:val="auto"/>
          <w:sz w:val="24"/>
          <w:szCs w:val="24"/>
          <w:highlight w:val="none"/>
        </w:rPr>
        <w:t>（供应商可使用下述格式，也可使用广东省工商行政管理局统一印制的法定代表人证明书格式）</w:t>
      </w:r>
    </w:p>
    <w:p w14:paraId="6A4FB3EC">
      <w:pPr>
        <w:spacing w:line="360" w:lineRule="auto"/>
        <w:jc w:val="center"/>
        <w:rPr>
          <w:color w:val="auto"/>
          <w:sz w:val="24"/>
          <w:szCs w:val="24"/>
          <w:highlight w:val="none"/>
        </w:rPr>
      </w:pPr>
      <w:r>
        <w:rPr>
          <w:b/>
          <w:color w:val="auto"/>
          <w:sz w:val="24"/>
          <w:szCs w:val="24"/>
          <w:highlight w:val="none"/>
        </w:rPr>
        <w:t>法定代表人证明书</w:t>
      </w:r>
    </w:p>
    <w:p w14:paraId="0E7FA401">
      <w:pPr>
        <w:spacing w:line="360" w:lineRule="auto"/>
        <w:rPr>
          <w:color w:val="auto"/>
          <w:sz w:val="24"/>
          <w:szCs w:val="24"/>
          <w:highlight w:val="none"/>
        </w:rPr>
      </w:pPr>
      <w:r>
        <w:rPr>
          <w:color w:val="auto"/>
          <w:sz w:val="24"/>
          <w:szCs w:val="24"/>
          <w:highlight w:val="none"/>
        </w:rPr>
        <w:t>_____________现任我单位_____________职务，为法定代表人，特此证明。</w:t>
      </w:r>
    </w:p>
    <w:p w14:paraId="7550A4F2">
      <w:pPr>
        <w:spacing w:line="360" w:lineRule="auto"/>
        <w:rPr>
          <w:color w:val="auto"/>
          <w:sz w:val="24"/>
          <w:szCs w:val="24"/>
          <w:highlight w:val="none"/>
        </w:rPr>
      </w:pPr>
      <w:r>
        <w:rPr>
          <w:color w:val="auto"/>
          <w:sz w:val="24"/>
          <w:szCs w:val="24"/>
          <w:highlight w:val="none"/>
        </w:rPr>
        <w:t>有效期限：__________________</w:t>
      </w:r>
    </w:p>
    <w:p w14:paraId="471A030C">
      <w:pPr>
        <w:spacing w:line="360" w:lineRule="auto"/>
        <w:rPr>
          <w:color w:val="auto"/>
          <w:sz w:val="24"/>
          <w:szCs w:val="24"/>
          <w:highlight w:val="none"/>
        </w:rPr>
      </w:pPr>
      <w:r>
        <w:rPr>
          <w:color w:val="auto"/>
          <w:sz w:val="24"/>
          <w:szCs w:val="24"/>
          <w:highlight w:val="none"/>
        </w:rPr>
        <w:t>附：代表人性别：_____年龄：_________身份证号码：__________________</w:t>
      </w:r>
    </w:p>
    <w:p w14:paraId="1405E4AD">
      <w:pPr>
        <w:spacing w:line="360" w:lineRule="auto"/>
        <w:rPr>
          <w:color w:val="auto"/>
          <w:sz w:val="24"/>
          <w:szCs w:val="24"/>
          <w:highlight w:val="none"/>
        </w:rPr>
      </w:pPr>
      <w:r>
        <w:rPr>
          <w:color w:val="auto"/>
          <w:sz w:val="24"/>
          <w:szCs w:val="24"/>
          <w:highlight w:val="none"/>
        </w:rPr>
        <w:t>注册号码：____________________企业类型：____________________________</w:t>
      </w:r>
    </w:p>
    <w:p w14:paraId="1084B007">
      <w:pPr>
        <w:spacing w:line="360" w:lineRule="auto"/>
        <w:rPr>
          <w:color w:val="auto"/>
          <w:sz w:val="24"/>
          <w:szCs w:val="24"/>
          <w:highlight w:val="none"/>
        </w:rPr>
      </w:pPr>
      <w:r>
        <w:rPr>
          <w:color w:val="auto"/>
          <w:sz w:val="24"/>
          <w:szCs w:val="24"/>
          <w:highlight w:val="none"/>
        </w:rPr>
        <w:t>经营范围：__________________________________________________________</w:t>
      </w:r>
    </w:p>
    <w:p w14:paraId="15DDB9E6">
      <w:pPr>
        <w:spacing w:line="360" w:lineRule="auto"/>
        <w:rPr>
          <w:color w:val="auto"/>
          <w:sz w:val="24"/>
          <w:szCs w:val="24"/>
          <w:highlight w:val="none"/>
        </w:rPr>
      </w:pPr>
    </w:p>
    <w:p w14:paraId="45A1CBAF">
      <w:pPr>
        <w:spacing w:line="360" w:lineRule="auto"/>
        <w:rPr>
          <w:color w:val="auto"/>
          <w:sz w:val="24"/>
          <w:szCs w:val="24"/>
          <w:highlight w:val="none"/>
        </w:rPr>
      </w:pPr>
    </w:p>
    <w:p w14:paraId="5430B89D">
      <w:pPr>
        <w:spacing w:line="360" w:lineRule="auto"/>
        <w:jc w:val="right"/>
        <w:rPr>
          <w:color w:val="auto"/>
          <w:sz w:val="24"/>
          <w:szCs w:val="24"/>
          <w:highlight w:val="none"/>
        </w:rPr>
      </w:pPr>
      <w:r>
        <w:rPr>
          <w:color w:val="auto"/>
          <w:sz w:val="24"/>
          <w:szCs w:val="24"/>
          <w:highlight w:val="none"/>
        </w:rPr>
        <w:t>供应商名称（盖章）：__________________</w:t>
      </w:r>
    </w:p>
    <w:p w14:paraId="77E70246">
      <w:pPr>
        <w:spacing w:line="360" w:lineRule="auto"/>
        <w:jc w:val="right"/>
        <w:rPr>
          <w:color w:val="auto"/>
          <w:sz w:val="24"/>
          <w:szCs w:val="24"/>
          <w:highlight w:val="none"/>
        </w:rPr>
      </w:pPr>
      <w:r>
        <w:rPr>
          <w:color w:val="auto"/>
          <w:sz w:val="24"/>
          <w:szCs w:val="24"/>
          <w:highlight w:val="none"/>
        </w:rPr>
        <w:t>地址：__________________</w:t>
      </w:r>
    </w:p>
    <w:p w14:paraId="7389E26B">
      <w:pPr>
        <w:spacing w:line="360" w:lineRule="auto"/>
        <w:jc w:val="right"/>
        <w:rPr>
          <w:color w:val="auto"/>
          <w:sz w:val="24"/>
          <w:szCs w:val="24"/>
          <w:highlight w:val="none"/>
        </w:rPr>
      </w:pPr>
      <w:r>
        <w:rPr>
          <w:color w:val="auto"/>
          <w:sz w:val="24"/>
          <w:szCs w:val="24"/>
          <w:highlight w:val="none"/>
        </w:rPr>
        <w:t>法定代表人（签字或盖章）：__________________</w:t>
      </w:r>
    </w:p>
    <w:p w14:paraId="7F8047A7">
      <w:pPr>
        <w:spacing w:line="360" w:lineRule="auto"/>
        <w:jc w:val="right"/>
        <w:rPr>
          <w:color w:val="auto"/>
          <w:sz w:val="24"/>
          <w:szCs w:val="24"/>
          <w:highlight w:val="none"/>
        </w:rPr>
      </w:pPr>
      <w:r>
        <w:rPr>
          <w:color w:val="auto"/>
          <w:sz w:val="24"/>
          <w:szCs w:val="24"/>
          <w:highlight w:val="none"/>
        </w:rPr>
        <w:t>职务：__________________</w:t>
      </w:r>
    </w:p>
    <w:p w14:paraId="42429BD0">
      <w:pPr>
        <w:spacing w:line="360" w:lineRule="auto"/>
        <w:jc w:val="right"/>
        <w:rPr>
          <w:color w:val="auto"/>
          <w:sz w:val="24"/>
          <w:szCs w:val="24"/>
          <w:highlight w:val="none"/>
        </w:rPr>
      </w:pPr>
      <w:r>
        <w:rPr>
          <w:color w:val="auto"/>
          <w:sz w:val="24"/>
          <w:szCs w:val="24"/>
          <w:highlight w:val="none"/>
        </w:rPr>
        <w:t>日期：__________________</w:t>
      </w:r>
    </w:p>
    <w:p w14:paraId="112DA016">
      <w:pPr>
        <w:spacing w:line="360" w:lineRule="auto"/>
        <w:rPr>
          <w:color w:val="auto"/>
          <w:sz w:val="24"/>
          <w:szCs w:val="24"/>
          <w:highlight w:val="none"/>
        </w:rPr>
      </w:pPr>
    </w:p>
    <w:p w14:paraId="3557B994">
      <w:pPr>
        <w:spacing w:line="360" w:lineRule="auto"/>
        <w:rPr>
          <w:rFonts w:hint="eastAsia" w:eastAsia="宋体"/>
          <w:color w:val="auto"/>
          <w:sz w:val="24"/>
          <w:szCs w:val="24"/>
          <w:highlight w:val="none"/>
          <w:lang w:eastAsia="zh-CN"/>
        </w:rPr>
      </w:pPr>
    </w:p>
    <w:p w14:paraId="4463375A">
      <w:pPr>
        <w:spacing w:line="360" w:lineRule="auto"/>
        <w:rPr>
          <w:color w:val="auto"/>
          <w:sz w:val="24"/>
          <w:szCs w:val="24"/>
          <w:highlight w:val="none"/>
        </w:rPr>
      </w:pPr>
      <w:r>
        <w:rPr>
          <w:color w:val="auto"/>
          <w:sz w:val="24"/>
          <w:szCs w:val="24"/>
          <w:highlight w:val="none"/>
        </w:rPr>
        <w:br w:type="page"/>
      </w:r>
    </w:p>
    <w:p w14:paraId="2C379B09">
      <w:pPr>
        <w:spacing w:line="360" w:lineRule="auto"/>
        <w:rPr>
          <w:color w:val="auto"/>
          <w:sz w:val="24"/>
          <w:szCs w:val="24"/>
          <w:highlight w:val="none"/>
        </w:rPr>
      </w:pPr>
      <w:r>
        <w:rPr>
          <w:b/>
          <w:color w:val="auto"/>
          <w:sz w:val="24"/>
          <w:szCs w:val="24"/>
          <w:highlight w:val="none"/>
        </w:rPr>
        <w:t>格式</w:t>
      </w:r>
      <w:r>
        <w:rPr>
          <w:rFonts w:hint="eastAsia"/>
          <w:b/>
          <w:color w:val="auto"/>
          <w:sz w:val="24"/>
          <w:szCs w:val="24"/>
          <w:highlight w:val="none"/>
        </w:rPr>
        <w:t>四</w:t>
      </w:r>
      <w:r>
        <w:rPr>
          <w:b/>
          <w:color w:val="auto"/>
          <w:sz w:val="24"/>
          <w:szCs w:val="24"/>
          <w:highlight w:val="none"/>
        </w:rPr>
        <w:t>：</w:t>
      </w:r>
    </w:p>
    <w:p w14:paraId="6F7D92FC">
      <w:pPr>
        <w:spacing w:line="360" w:lineRule="auto"/>
        <w:jc w:val="center"/>
        <w:outlineLvl w:val="3"/>
        <w:rPr>
          <w:color w:val="auto"/>
          <w:sz w:val="24"/>
          <w:szCs w:val="24"/>
          <w:highlight w:val="none"/>
        </w:rPr>
      </w:pPr>
      <w:r>
        <w:rPr>
          <w:b/>
          <w:color w:val="auto"/>
          <w:sz w:val="24"/>
          <w:szCs w:val="24"/>
          <w:highlight w:val="none"/>
        </w:rPr>
        <w:t>法定代表人授权书格式</w:t>
      </w:r>
    </w:p>
    <w:p w14:paraId="6DAA5596">
      <w:pPr>
        <w:spacing w:line="360" w:lineRule="auto"/>
        <w:rPr>
          <w:color w:val="auto"/>
          <w:sz w:val="24"/>
          <w:szCs w:val="24"/>
          <w:highlight w:val="none"/>
        </w:rPr>
      </w:pPr>
      <w:r>
        <w:rPr>
          <w:color w:val="auto"/>
          <w:sz w:val="24"/>
          <w:szCs w:val="24"/>
          <w:highlight w:val="none"/>
        </w:rPr>
        <w:t>（对于银行、保险、电信、邮政、铁路等行业以及获得总公司响应授权的分公司，可以提供响应分支机构负责人授权书）</w:t>
      </w:r>
    </w:p>
    <w:p w14:paraId="1EEAB7E1">
      <w:pPr>
        <w:spacing w:line="360" w:lineRule="auto"/>
        <w:jc w:val="center"/>
        <w:rPr>
          <w:color w:val="auto"/>
          <w:sz w:val="24"/>
          <w:szCs w:val="24"/>
          <w:highlight w:val="none"/>
        </w:rPr>
      </w:pPr>
      <w:r>
        <w:rPr>
          <w:b/>
          <w:color w:val="auto"/>
          <w:sz w:val="24"/>
          <w:szCs w:val="24"/>
          <w:highlight w:val="none"/>
        </w:rPr>
        <w:t>法定代表人授权书</w:t>
      </w:r>
    </w:p>
    <w:p w14:paraId="267AD3FF">
      <w:pPr>
        <w:spacing w:line="360" w:lineRule="auto"/>
        <w:rPr>
          <w:color w:val="auto"/>
          <w:sz w:val="24"/>
          <w:szCs w:val="24"/>
          <w:highlight w:val="none"/>
        </w:rPr>
      </w:pPr>
      <w:r>
        <w:rPr>
          <w:color w:val="auto"/>
          <w:sz w:val="24"/>
          <w:szCs w:val="24"/>
          <w:highlight w:val="none"/>
        </w:rPr>
        <w:t>致：</w:t>
      </w:r>
      <w:r>
        <w:rPr>
          <w:rFonts w:hint="eastAsia"/>
          <w:color w:val="auto"/>
          <w:sz w:val="24"/>
          <w:szCs w:val="24"/>
          <w:highlight w:val="none"/>
        </w:rPr>
        <w:t>（采购人）</w:t>
      </w:r>
    </w:p>
    <w:p w14:paraId="57660C7D">
      <w:pPr>
        <w:spacing w:line="360" w:lineRule="auto"/>
        <w:rPr>
          <w:color w:val="auto"/>
          <w:sz w:val="24"/>
          <w:szCs w:val="24"/>
          <w:highlight w:val="none"/>
        </w:rPr>
      </w:pPr>
      <w:r>
        <w:rPr>
          <w:color w:val="auto"/>
          <w:sz w:val="24"/>
          <w:szCs w:val="24"/>
          <w:highlight w:val="none"/>
        </w:rPr>
        <w:t>本授权书声明：________是注册于</w:t>
      </w:r>
      <w:r>
        <w:rPr>
          <w:color w:val="auto"/>
          <w:sz w:val="24"/>
          <w:szCs w:val="24"/>
          <w:highlight w:val="none"/>
          <w:u w:val="single"/>
        </w:rPr>
        <w:t>（国家或地区）</w:t>
      </w:r>
      <w:r>
        <w:rPr>
          <w:color w:val="auto"/>
          <w:sz w:val="24"/>
          <w:szCs w:val="24"/>
          <w:highlight w:val="none"/>
        </w:rPr>
        <w:t>的</w:t>
      </w:r>
      <w:r>
        <w:rPr>
          <w:color w:val="auto"/>
          <w:sz w:val="24"/>
          <w:szCs w:val="24"/>
          <w:highlight w:val="none"/>
          <w:u w:val="single"/>
        </w:rPr>
        <w:t>（供应商名称）</w:t>
      </w:r>
      <w:r>
        <w:rPr>
          <w:color w:val="auto"/>
          <w:sz w:val="24"/>
          <w:szCs w:val="24"/>
          <w:highlight w:val="none"/>
        </w:rPr>
        <w:t>的法定代表人，现任________职务，有效证件号码：________________。现授权</w:t>
      </w:r>
      <w:r>
        <w:rPr>
          <w:color w:val="auto"/>
          <w:sz w:val="24"/>
          <w:szCs w:val="24"/>
          <w:highlight w:val="none"/>
          <w:u w:val="single"/>
        </w:rPr>
        <w:t>（姓名、职务）</w:t>
      </w:r>
      <w:r>
        <w:rPr>
          <w:color w:val="auto"/>
          <w:sz w:val="24"/>
          <w:szCs w:val="24"/>
          <w:highlight w:val="none"/>
        </w:rPr>
        <w:t>作为我公司的全权代理人，就“</w:t>
      </w:r>
      <w:r>
        <w:rPr>
          <w:rFonts w:hint="eastAsia"/>
          <w:color w:val="auto"/>
          <w:sz w:val="24"/>
          <w:szCs w:val="24"/>
          <w:highlight w:val="none"/>
        </w:rPr>
        <w:t>项目名称</w:t>
      </w:r>
      <w:r>
        <w:rPr>
          <w:color w:val="auto"/>
          <w:sz w:val="24"/>
          <w:szCs w:val="24"/>
          <w:highlight w:val="none"/>
        </w:rPr>
        <w:t>”项目采购[采购项目编号为</w:t>
      </w:r>
      <w:r>
        <w:rPr>
          <w:rFonts w:hint="eastAsia"/>
          <w:color w:val="auto"/>
          <w:sz w:val="24"/>
          <w:szCs w:val="24"/>
          <w:highlight w:val="none"/>
        </w:rPr>
        <w:t>项目编号</w:t>
      </w:r>
      <w:r>
        <w:rPr>
          <w:color w:val="auto"/>
          <w:sz w:val="24"/>
          <w:szCs w:val="24"/>
          <w:highlight w:val="none"/>
        </w:rPr>
        <w:t>]的响应和合同执行，以我方的名义处理一切与之有关的事宜。</w:t>
      </w:r>
    </w:p>
    <w:p w14:paraId="34A1F3C1">
      <w:pPr>
        <w:spacing w:line="360" w:lineRule="auto"/>
        <w:rPr>
          <w:color w:val="auto"/>
          <w:sz w:val="24"/>
          <w:szCs w:val="24"/>
          <w:highlight w:val="none"/>
        </w:rPr>
      </w:pPr>
      <w:r>
        <w:rPr>
          <w:color w:val="auto"/>
          <w:sz w:val="24"/>
          <w:szCs w:val="24"/>
          <w:highlight w:val="none"/>
        </w:rPr>
        <w:t>本授权书于________年________月________日签字生效，特此声明。</w:t>
      </w:r>
    </w:p>
    <w:p w14:paraId="476BB358">
      <w:pPr>
        <w:spacing w:line="360" w:lineRule="auto"/>
        <w:jc w:val="right"/>
        <w:rPr>
          <w:color w:val="auto"/>
          <w:sz w:val="24"/>
          <w:szCs w:val="24"/>
          <w:highlight w:val="none"/>
        </w:rPr>
      </w:pPr>
      <w:r>
        <w:rPr>
          <w:color w:val="auto"/>
          <w:sz w:val="24"/>
          <w:szCs w:val="24"/>
          <w:highlight w:val="none"/>
        </w:rPr>
        <w:t>供应商（盖章）：__________________</w:t>
      </w:r>
    </w:p>
    <w:p w14:paraId="21B9414A">
      <w:pPr>
        <w:spacing w:line="360" w:lineRule="auto"/>
        <w:jc w:val="right"/>
        <w:rPr>
          <w:color w:val="auto"/>
          <w:sz w:val="24"/>
          <w:szCs w:val="24"/>
          <w:highlight w:val="none"/>
        </w:rPr>
      </w:pPr>
      <w:r>
        <w:rPr>
          <w:color w:val="auto"/>
          <w:sz w:val="24"/>
          <w:szCs w:val="24"/>
          <w:highlight w:val="none"/>
        </w:rPr>
        <w:t>地址：__________________</w:t>
      </w:r>
    </w:p>
    <w:p w14:paraId="4F67B56E">
      <w:pPr>
        <w:spacing w:line="360" w:lineRule="auto"/>
        <w:jc w:val="right"/>
        <w:rPr>
          <w:color w:val="auto"/>
          <w:sz w:val="24"/>
          <w:szCs w:val="24"/>
          <w:highlight w:val="none"/>
        </w:rPr>
      </w:pPr>
      <w:r>
        <w:rPr>
          <w:color w:val="auto"/>
          <w:sz w:val="24"/>
          <w:szCs w:val="24"/>
          <w:highlight w:val="none"/>
        </w:rPr>
        <w:t>法定代表人（签字或盖章）：__________________</w:t>
      </w:r>
    </w:p>
    <w:p w14:paraId="70E2E3F5">
      <w:pPr>
        <w:spacing w:line="360" w:lineRule="auto"/>
        <w:jc w:val="right"/>
        <w:rPr>
          <w:color w:val="auto"/>
          <w:sz w:val="24"/>
          <w:szCs w:val="24"/>
          <w:highlight w:val="none"/>
        </w:rPr>
      </w:pPr>
      <w:r>
        <w:rPr>
          <w:color w:val="auto"/>
          <w:sz w:val="24"/>
          <w:szCs w:val="24"/>
          <w:highlight w:val="none"/>
        </w:rPr>
        <w:t>职务：__________________</w:t>
      </w:r>
    </w:p>
    <w:p w14:paraId="7B9E45E8">
      <w:pPr>
        <w:spacing w:line="360" w:lineRule="auto"/>
        <w:jc w:val="right"/>
        <w:rPr>
          <w:color w:val="auto"/>
          <w:sz w:val="24"/>
          <w:szCs w:val="24"/>
          <w:highlight w:val="none"/>
        </w:rPr>
      </w:pPr>
      <w:r>
        <w:rPr>
          <w:color w:val="auto"/>
          <w:sz w:val="24"/>
          <w:szCs w:val="24"/>
          <w:highlight w:val="none"/>
        </w:rPr>
        <w:t>被授权人（签字或盖章）：__________________</w:t>
      </w:r>
    </w:p>
    <w:p w14:paraId="406E3C94">
      <w:pPr>
        <w:spacing w:line="360" w:lineRule="auto"/>
        <w:jc w:val="right"/>
        <w:rPr>
          <w:color w:val="auto"/>
          <w:sz w:val="24"/>
          <w:szCs w:val="24"/>
          <w:highlight w:val="none"/>
        </w:rPr>
      </w:pPr>
      <w:r>
        <w:rPr>
          <w:color w:val="auto"/>
          <w:sz w:val="24"/>
          <w:szCs w:val="24"/>
          <w:highlight w:val="none"/>
        </w:rPr>
        <w:t>职务：__________________</w:t>
      </w:r>
    </w:p>
    <w:p w14:paraId="5FC0608F">
      <w:pPr>
        <w:spacing w:line="360" w:lineRule="auto"/>
        <w:jc w:val="right"/>
        <w:rPr>
          <w:color w:val="auto"/>
          <w:sz w:val="24"/>
          <w:szCs w:val="24"/>
          <w:highlight w:val="none"/>
        </w:rPr>
      </w:pPr>
      <w:r>
        <w:rPr>
          <w:color w:val="auto"/>
          <w:sz w:val="24"/>
          <w:szCs w:val="24"/>
          <w:highlight w:val="none"/>
        </w:rPr>
        <w:t>日期：__________________</w:t>
      </w:r>
    </w:p>
    <w:p w14:paraId="15C7E146">
      <w:pPr>
        <w:spacing w:line="360" w:lineRule="auto"/>
        <w:rPr>
          <w:color w:val="auto"/>
          <w:sz w:val="24"/>
          <w:szCs w:val="24"/>
          <w:highlight w:val="none"/>
        </w:rPr>
      </w:pPr>
    </w:p>
    <w:p w14:paraId="12723A19">
      <w:pPr>
        <w:spacing w:line="360" w:lineRule="auto"/>
        <w:rPr>
          <w:rFonts w:hint="eastAsia" w:eastAsia="宋体"/>
          <w:color w:val="auto"/>
          <w:sz w:val="24"/>
          <w:szCs w:val="24"/>
          <w:highlight w:val="none"/>
          <w:lang w:eastAsia="zh-CN"/>
        </w:rPr>
      </w:pPr>
    </w:p>
    <w:p w14:paraId="1BD98C81">
      <w:pPr>
        <w:spacing w:line="360" w:lineRule="auto"/>
        <w:rPr>
          <w:color w:val="auto"/>
          <w:sz w:val="24"/>
          <w:szCs w:val="24"/>
          <w:highlight w:val="none"/>
        </w:rPr>
      </w:pPr>
    </w:p>
    <w:p w14:paraId="5D2CBA6A">
      <w:pPr>
        <w:spacing w:line="360" w:lineRule="auto"/>
        <w:rPr>
          <w:color w:val="auto"/>
          <w:sz w:val="24"/>
          <w:szCs w:val="24"/>
          <w:highlight w:val="none"/>
        </w:rPr>
      </w:pPr>
      <w:r>
        <w:rPr>
          <w:b/>
          <w:color w:val="auto"/>
          <w:sz w:val="24"/>
          <w:szCs w:val="24"/>
          <w:highlight w:val="none"/>
        </w:rPr>
        <w:br w:type="page"/>
      </w:r>
      <w:r>
        <w:rPr>
          <w:b/>
          <w:color w:val="auto"/>
          <w:sz w:val="24"/>
          <w:szCs w:val="24"/>
          <w:highlight w:val="none"/>
        </w:rPr>
        <w:t>格式</w:t>
      </w:r>
      <w:r>
        <w:rPr>
          <w:rFonts w:hint="eastAsia"/>
          <w:b/>
          <w:color w:val="auto"/>
          <w:sz w:val="24"/>
          <w:szCs w:val="24"/>
          <w:highlight w:val="none"/>
        </w:rPr>
        <w:t>五</w:t>
      </w:r>
      <w:r>
        <w:rPr>
          <w:b/>
          <w:color w:val="auto"/>
          <w:sz w:val="24"/>
          <w:szCs w:val="24"/>
          <w:highlight w:val="none"/>
        </w:rPr>
        <w:t>：</w:t>
      </w:r>
    </w:p>
    <w:p w14:paraId="5ADB9ABE">
      <w:pPr>
        <w:spacing w:line="360" w:lineRule="auto"/>
        <w:rPr>
          <w:rFonts w:hint="eastAsia"/>
          <w:color w:val="auto"/>
          <w:sz w:val="24"/>
          <w:szCs w:val="24"/>
          <w:highlight w:val="none"/>
        </w:rPr>
      </w:pPr>
      <w:r>
        <w:rPr>
          <w:rFonts w:hint="eastAsia"/>
          <w:color w:val="auto"/>
          <w:sz w:val="24"/>
          <w:szCs w:val="24"/>
          <w:highlight w:val="none"/>
        </w:rPr>
        <w:t>资格性审查要求的资质证明文件</w:t>
      </w:r>
    </w:p>
    <w:p w14:paraId="741FC980">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ascii="宋体" w:hAnsi="宋体" w:eastAsia="宋体" w:cs="宋体"/>
          <w:i w:val="0"/>
          <w:iCs w:val="0"/>
          <w:caps w:val="0"/>
          <w:color w:val="424242"/>
          <w:spacing w:val="0"/>
          <w:sz w:val="24"/>
          <w:szCs w:val="24"/>
          <w:highlight w:val="none"/>
          <w:shd w:val="clear" w:color="auto" w:fill="FFFFFF"/>
        </w:rPr>
        <w:t>具有独立法人资格，持有合法有效的企业法人营业执照;具备建设行政主管部门颁发的建筑工程施工总承包资质二级以上（含二级）或市政公用工程施工总承包二级或以上资质</w:t>
      </w:r>
      <w:r>
        <w:rPr>
          <w:rFonts w:hint="eastAsia" w:ascii="宋体" w:hAnsi="宋体" w:cs="宋体"/>
          <w:i w:val="0"/>
          <w:iCs w:val="0"/>
          <w:caps w:val="0"/>
          <w:color w:val="424242"/>
          <w:spacing w:val="0"/>
          <w:sz w:val="24"/>
          <w:szCs w:val="24"/>
          <w:highlight w:val="none"/>
          <w:shd w:val="clear" w:color="auto" w:fill="FFFFFF"/>
          <w:lang w:eastAsia="zh-CN"/>
        </w:rPr>
        <w:t>；</w:t>
      </w:r>
      <w:r>
        <w:rPr>
          <w:rFonts w:hint="eastAsia" w:ascii="宋体" w:hAnsi="宋体" w:cs="宋体"/>
          <w:i w:val="0"/>
          <w:iCs w:val="0"/>
          <w:caps w:val="0"/>
          <w:color w:val="424242"/>
          <w:spacing w:val="0"/>
          <w:sz w:val="24"/>
          <w:szCs w:val="24"/>
          <w:highlight w:val="none"/>
          <w:shd w:val="clear" w:color="auto" w:fill="FFFFFF"/>
          <w:lang w:val="en-US" w:eastAsia="zh-CN"/>
        </w:rPr>
        <w:t>具备</w:t>
      </w:r>
      <w:r>
        <w:rPr>
          <w:rFonts w:hint="eastAsia"/>
          <w:color w:val="auto"/>
          <w:sz w:val="24"/>
          <w:szCs w:val="24"/>
          <w:highlight w:val="none"/>
        </w:rPr>
        <w:t>安全生产许可证。</w:t>
      </w:r>
    </w:p>
    <w:p w14:paraId="6549D199">
      <w:pPr>
        <w:spacing w:line="360" w:lineRule="auto"/>
        <w:rPr>
          <w:color w:val="auto"/>
          <w:sz w:val="24"/>
          <w:szCs w:val="24"/>
          <w:highlight w:val="yellow"/>
        </w:rPr>
      </w:pPr>
    </w:p>
    <w:p w14:paraId="06BBE99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50" w:afterAutospacing="0" w:line="540" w:lineRule="atLeast"/>
        <w:ind w:left="0" w:right="0" w:firstLine="540"/>
        <w:jc w:val="left"/>
        <w:rPr>
          <w:rFonts w:hint="eastAsia"/>
          <w:color w:val="auto"/>
          <w:sz w:val="24"/>
          <w:szCs w:val="24"/>
          <w:highlight w:val="none"/>
        </w:rPr>
      </w:pPr>
      <w:r>
        <w:rPr>
          <w:rFonts w:hint="eastAsia"/>
          <w:color w:val="auto"/>
          <w:sz w:val="24"/>
          <w:szCs w:val="24"/>
          <w:highlight w:val="none"/>
        </w:rPr>
        <w:t>2.</w:t>
      </w:r>
      <w:r>
        <w:rPr>
          <w:rFonts w:hint="eastAsia" w:ascii="宋体" w:hAnsi="宋体" w:eastAsia="宋体" w:cs="宋体"/>
          <w:i w:val="0"/>
          <w:iCs w:val="0"/>
          <w:caps w:val="0"/>
          <w:color w:val="424242"/>
          <w:spacing w:val="0"/>
          <w:sz w:val="24"/>
          <w:szCs w:val="24"/>
          <w:highlight w:val="none"/>
          <w:shd w:val="clear" w:color="auto" w:fill="FFFFFF"/>
        </w:rPr>
        <w:t>拟派项目经理须具备建筑工程专业二级或以上注册建造师执业资格;拟派项目技术负责人须具备建筑工程类工程师或以上职称</w:t>
      </w:r>
      <w:r>
        <w:rPr>
          <w:rFonts w:hint="eastAsia" w:ascii="宋体" w:hAnsi="宋体" w:cs="宋体"/>
          <w:i w:val="0"/>
          <w:iCs w:val="0"/>
          <w:caps w:val="0"/>
          <w:color w:val="424242"/>
          <w:spacing w:val="0"/>
          <w:sz w:val="24"/>
          <w:szCs w:val="24"/>
          <w:highlight w:val="none"/>
          <w:shd w:val="clear" w:color="auto" w:fill="FFFFFF"/>
          <w:lang w:eastAsia="zh-CN"/>
        </w:rPr>
        <w:t>；</w:t>
      </w:r>
      <w:r>
        <w:rPr>
          <w:rFonts w:hint="eastAsia" w:ascii="宋体" w:hAnsi="宋体" w:eastAsia="宋体" w:cs="宋体"/>
          <w:i w:val="0"/>
          <w:iCs w:val="0"/>
          <w:caps w:val="0"/>
          <w:color w:val="424242"/>
          <w:spacing w:val="0"/>
          <w:sz w:val="24"/>
          <w:szCs w:val="24"/>
          <w:highlight w:val="none"/>
          <w:shd w:val="clear" w:color="auto" w:fill="FFFFFF"/>
        </w:rPr>
        <w:t>拟派项目专职安全员须具备有效的安全生产考核合格证C证。</w:t>
      </w:r>
      <w:bookmarkStart w:id="5" w:name="_GoBack"/>
      <w:bookmarkEnd w:id="5"/>
    </w:p>
    <w:p w14:paraId="392C3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50" w:afterAutospacing="0" w:line="540" w:lineRule="atLeast"/>
        <w:ind w:left="0" w:right="0" w:firstLine="480" w:firstLineChars="200"/>
        <w:jc w:val="left"/>
        <w:rPr>
          <w:rFonts w:hint="eastAsia"/>
          <w:color w:val="auto"/>
          <w:sz w:val="24"/>
          <w:szCs w:val="24"/>
          <w:highlight w:val="none"/>
        </w:rPr>
      </w:pPr>
      <w:r>
        <w:rPr>
          <w:rFonts w:hint="eastAsia"/>
          <w:color w:val="auto"/>
          <w:sz w:val="24"/>
          <w:szCs w:val="24"/>
          <w:highlight w:val="none"/>
        </w:rPr>
        <w:t>3.</w:t>
      </w:r>
      <w:r>
        <w:rPr>
          <w:rFonts w:hint="eastAsia" w:ascii="宋体" w:hAnsi="宋体" w:eastAsia="宋体" w:cs="宋体"/>
          <w:i w:val="0"/>
          <w:iCs w:val="0"/>
          <w:caps w:val="0"/>
          <w:color w:val="424242"/>
          <w:spacing w:val="0"/>
          <w:sz w:val="24"/>
          <w:szCs w:val="24"/>
          <w:highlight w:val="none"/>
          <w:shd w:val="clear" w:color="auto" w:fill="FFFFFF"/>
        </w:rPr>
        <w:t>具有良好的商业信誉和健全的财务会计制度（提供</w:t>
      </w:r>
      <w:r>
        <w:rPr>
          <w:rFonts w:hint="eastAsia" w:ascii="宋体" w:hAnsi="宋体" w:eastAsia="宋体" w:cs="宋体"/>
          <w:i w:val="0"/>
          <w:iCs w:val="0"/>
          <w:caps w:val="0"/>
          <w:color w:val="424242"/>
          <w:spacing w:val="0"/>
          <w:sz w:val="24"/>
          <w:szCs w:val="24"/>
          <w:highlight w:val="none"/>
          <w:shd w:val="clear" w:color="auto" w:fill="FFFFFF"/>
          <w:lang w:val="en-US" w:eastAsia="zh-CN"/>
        </w:rPr>
        <w:t>近三年内任意一年的财务审计报告</w:t>
      </w:r>
      <w:r>
        <w:rPr>
          <w:rFonts w:hint="eastAsia" w:ascii="宋体" w:hAnsi="宋体" w:eastAsia="宋体" w:cs="宋体"/>
          <w:i w:val="0"/>
          <w:iCs w:val="0"/>
          <w:caps w:val="0"/>
          <w:color w:val="424242"/>
          <w:spacing w:val="0"/>
          <w:sz w:val="24"/>
          <w:szCs w:val="24"/>
          <w:highlight w:val="none"/>
          <w:shd w:val="clear" w:color="auto" w:fill="FFFFFF"/>
        </w:rPr>
        <w:t>）；</w:t>
      </w:r>
    </w:p>
    <w:p w14:paraId="0181491F">
      <w:pPr>
        <w:spacing w:line="360" w:lineRule="auto"/>
        <w:ind w:firstLine="480" w:firstLineChars="200"/>
        <w:rPr>
          <w:rFonts w:hint="eastAsia"/>
          <w:color w:val="auto"/>
          <w:sz w:val="24"/>
          <w:szCs w:val="24"/>
          <w:highlight w:val="none"/>
        </w:rPr>
      </w:pPr>
      <w:r>
        <w:rPr>
          <w:rFonts w:hint="eastAsia"/>
          <w:color w:val="auto"/>
          <w:sz w:val="24"/>
          <w:szCs w:val="24"/>
          <w:highlight w:val="none"/>
        </w:rPr>
        <w:t>4.</w:t>
      </w:r>
      <w:r>
        <w:rPr>
          <w:rFonts w:hint="eastAsia" w:ascii="宋体" w:hAnsi="宋体" w:eastAsia="宋体" w:cs="宋体"/>
          <w:i w:val="0"/>
          <w:iCs w:val="0"/>
          <w:caps w:val="0"/>
          <w:color w:val="424242"/>
          <w:spacing w:val="0"/>
          <w:kern w:val="0"/>
          <w:sz w:val="24"/>
          <w:szCs w:val="24"/>
          <w:highlight w:val="none"/>
          <w:shd w:val="clear" w:color="auto" w:fill="FFFFFF"/>
          <w:lang w:val="en-US" w:eastAsia="zh-CN" w:bidi="ar"/>
        </w:rPr>
        <w:t>提供有依法缴纳税收和社会保障资金的良好记录声明</w:t>
      </w:r>
    </w:p>
    <w:p w14:paraId="1F47D497">
      <w:pPr>
        <w:spacing w:line="360" w:lineRule="auto"/>
        <w:rPr>
          <w:rFonts w:hint="eastAsia"/>
          <w:color w:val="auto"/>
          <w:sz w:val="24"/>
          <w:szCs w:val="24"/>
          <w:highlight w:val="none"/>
        </w:rPr>
      </w:pPr>
    </w:p>
    <w:p w14:paraId="0D671643">
      <w:pPr>
        <w:spacing w:line="360" w:lineRule="auto"/>
        <w:ind w:firstLine="480" w:firstLineChars="200"/>
        <w:rPr>
          <w:rFonts w:hint="eastAsia" w:ascii="宋体" w:hAnsi="宋体" w:eastAsia="宋体" w:cs="宋体"/>
          <w:i w:val="0"/>
          <w:iCs w:val="0"/>
          <w:caps w:val="0"/>
          <w:color w:val="424242"/>
          <w:spacing w:val="0"/>
          <w:sz w:val="24"/>
          <w:szCs w:val="24"/>
          <w:highlight w:val="none"/>
          <w:shd w:val="clear" w:color="auto" w:fill="FFFFFF"/>
        </w:rPr>
      </w:pPr>
      <w:r>
        <w:rPr>
          <w:rFonts w:hint="eastAsia"/>
          <w:color w:val="auto"/>
          <w:sz w:val="24"/>
          <w:szCs w:val="24"/>
          <w:highlight w:val="none"/>
        </w:rPr>
        <w:t>5.</w:t>
      </w:r>
      <w:r>
        <w:rPr>
          <w:rFonts w:hint="eastAsia" w:ascii="宋体" w:hAnsi="宋体" w:eastAsia="宋体" w:cs="宋体"/>
          <w:i w:val="0"/>
          <w:iCs w:val="0"/>
          <w:caps w:val="0"/>
          <w:color w:val="424242"/>
          <w:spacing w:val="0"/>
          <w:sz w:val="24"/>
          <w:szCs w:val="24"/>
          <w:highlight w:val="none"/>
          <w:shd w:val="clear" w:color="auto" w:fill="FFFFFF"/>
        </w:rPr>
        <w:t>投标人及其法定代表人、拟任项目负责人近三年没有行贿犯罪档案记录(以“中国裁判文书网”的查询结果为准);投标人没有在“信用中国”网站(网址:https://www.creditchina.gov.cn/)的信用服务中被列入“失信被执行人”和“重大税收违法失信主体”名单。</w:t>
      </w:r>
    </w:p>
    <w:p w14:paraId="238500F6">
      <w:pPr>
        <w:spacing w:line="360" w:lineRule="auto"/>
        <w:ind w:firstLine="480" w:firstLineChars="200"/>
        <w:rPr>
          <w:rFonts w:hint="eastAsia"/>
          <w:color w:val="auto"/>
          <w:sz w:val="24"/>
          <w:szCs w:val="24"/>
          <w:highlight w:val="none"/>
        </w:rPr>
      </w:pPr>
      <w:r>
        <w:rPr>
          <w:rFonts w:hint="eastAsia" w:ascii="宋体" w:hAnsi="宋体" w:eastAsia="宋体" w:cs="宋体"/>
          <w:i w:val="0"/>
          <w:iCs w:val="0"/>
          <w:caps w:val="0"/>
          <w:color w:val="424242"/>
          <w:spacing w:val="0"/>
          <w:sz w:val="24"/>
          <w:szCs w:val="24"/>
          <w:highlight w:val="none"/>
          <w:shd w:val="clear" w:color="auto" w:fill="FFFFFF"/>
        </w:rPr>
        <w:br w:type="page"/>
      </w:r>
    </w:p>
    <w:p w14:paraId="4BDD0D04">
      <w:pPr>
        <w:pStyle w:val="2"/>
        <w:spacing w:before="0" w:after="0" w:line="360" w:lineRule="auto"/>
        <w:ind w:firstLine="482" w:firstLineChars="200"/>
        <w:rPr>
          <w:rFonts w:ascii="宋体" w:hAnsi="宋体" w:eastAsia="宋体" w:cs="宋体"/>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w:t>
      </w:r>
      <w:bookmarkStart w:id="0" w:name="_Toc6322299"/>
      <w:bookmarkStart w:id="1" w:name="_Toc67046897"/>
      <w:r>
        <w:rPr>
          <w:rFonts w:hint="eastAsia" w:ascii="宋体" w:hAnsi="宋体" w:eastAsia="宋体" w:cs="宋体"/>
          <w:color w:val="auto"/>
          <w:sz w:val="24"/>
          <w:szCs w:val="24"/>
          <w:highlight w:val="none"/>
        </w:rPr>
        <w:t>关于资格的声明函</w:t>
      </w:r>
      <w:bookmarkEnd w:id="0"/>
      <w:bookmarkEnd w:id="1"/>
    </w:p>
    <w:p w14:paraId="55042025">
      <w:pPr>
        <w:spacing w:line="360" w:lineRule="auto"/>
        <w:ind w:firstLine="435"/>
        <w:rPr>
          <w:rFonts w:ascii="宋体" w:hAnsi="宋体" w:cs="宋体"/>
          <w:i/>
          <w:iCs/>
          <w:color w:val="auto"/>
          <w:sz w:val="24"/>
          <w:szCs w:val="24"/>
          <w:highlight w:val="none"/>
          <w:u w:val="single"/>
        </w:rPr>
      </w:pPr>
      <w:r>
        <w:rPr>
          <w:rFonts w:hint="eastAsia" w:ascii="宋体" w:hAnsi="宋体" w:cs="宋体"/>
          <w:color w:val="auto"/>
          <w:sz w:val="24"/>
          <w:szCs w:val="24"/>
          <w:highlight w:val="none"/>
        </w:rPr>
        <w:t>致：</w:t>
      </w:r>
      <w:r>
        <w:rPr>
          <w:rFonts w:hint="eastAsia" w:ascii="宋体" w:hAnsi="宋体" w:cs="宋体"/>
          <w:i/>
          <w:iCs/>
          <w:color w:val="auto"/>
          <w:sz w:val="24"/>
          <w:szCs w:val="24"/>
          <w:highlight w:val="none"/>
          <w:u w:val="single"/>
        </w:rPr>
        <w:t>（采购人名称）</w:t>
      </w:r>
    </w:p>
    <w:p w14:paraId="472B4D4A">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关于贵方</w:t>
      </w:r>
      <w:r>
        <w:rPr>
          <w:rFonts w:hint="eastAsia" w:ascii="宋体" w:hAnsi="宋体" w:cs="宋体"/>
          <w:color w:val="auto"/>
          <w:sz w:val="24"/>
          <w:szCs w:val="24"/>
          <w:highlight w:val="none"/>
          <w:u w:val="single"/>
        </w:rPr>
        <w:t>（项目名称、项目编号）</w:t>
      </w:r>
      <w:r>
        <w:rPr>
          <w:rFonts w:hint="eastAsia" w:ascii="宋体" w:hAnsi="宋体" w:cs="宋体"/>
          <w:color w:val="auto"/>
          <w:sz w:val="24"/>
          <w:szCs w:val="24"/>
          <w:highlight w:val="none"/>
        </w:rPr>
        <w:t>的招标公告，本单位愿意参加投标，提供招标文件中规定的货物及服务，并声明：</w:t>
      </w:r>
    </w:p>
    <w:p w14:paraId="43B815DC">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1.本单位具备以下条件：</w:t>
      </w:r>
    </w:p>
    <w:p w14:paraId="5236EF0B">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1.1具有履行合同所必需的设备和专业技术能力；</w:t>
      </w:r>
    </w:p>
    <w:p w14:paraId="0CC234C4">
      <w:pPr>
        <w:spacing w:line="360" w:lineRule="auto"/>
        <w:ind w:firstLine="435"/>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1.2法律、行政法规规定的其他条件。</w:t>
      </w:r>
    </w:p>
    <w:p w14:paraId="1965F75F">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2.根据《中华人民共和国政府采购法实施条例》的规定，本单位如为采购项目提供整体设计、规范编制或者项目管理、监理、检测等服务的供应商，不再参加该采购项目的其他采购活动。</w:t>
      </w:r>
    </w:p>
    <w:p w14:paraId="763285F6">
      <w:pPr>
        <w:spacing w:line="360" w:lineRule="auto"/>
        <w:ind w:firstLine="435"/>
        <w:rPr>
          <w:rFonts w:ascii="宋体" w:hAnsi="宋体" w:cs="宋体"/>
          <w:color w:val="auto"/>
          <w:sz w:val="24"/>
          <w:szCs w:val="24"/>
          <w:highlight w:val="none"/>
        </w:rPr>
      </w:pPr>
      <w:bookmarkStart w:id="2" w:name="_Hlk16582271"/>
      <w:r>
        <w:rPr>
          <w:rFonts w:hint="eastAsia" w:ascii="宋体" w:hAnsi="宋体" w:cs="宋体"/>
          <w:color w:val="auto"/>
          <w:sz w:val="24"/>
          <w:szCs w:val="24"/>
          <w:highlight w:val="none"/>
        </w:rPr>
        <w:t>3.本单位承诺如与本项目同一合同项下其他投标人的法定代表人/负责人为同一人或存在直接控股或管理关系的情形，同意按投标无效处理。</w:t>
      </w:r>
      <w:bookmarkEnd w:id="2"/>
    </w:p>
    <w:p w14:paraId="64BB1AB0">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本单位承诺在本次招标采购活动中如有违法、违规、弄虚作假行为，所造成的损失、不良后果及法律责任，一律由我单位承担。</w:t>
      </w:r>
    </w:p>
    <w:p w14:paraId="127CF663">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特此声明！</w:t>
      </w:r>
    </w:p>
    <w:p w14:paraId="47913FCD">
      <w:pPr>
        <w:spacing w:line="360" w:lineRule="auto"/>
        <w:ind w:firstLine="435"/>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p w14:paraId="5136B2C0">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1.本声明函必须提供且内容不得擅自删改，否则视为无效投标。</w:t>
      </w:r>
    </w:p>
    <w:p w14:paraId="1AA0AC41">
      <w:pPr>
        <w:spacing w:line="360" w:lineRule="auto"/>
        <w:ind w:firstLine="435"/>
        <w:rPr>
          <w:rFonts w:ascii="宋体" w:hAnsi="宋体" w:cs="宋体"/>
          <w:color w:val="auto"/>
          <w:sz w:val="24"/>
          <w:szCs w:val="24"/>
          <w:highlight w:val="none"/>
        </w:rPr>
      </w:pPr>
      <w:r>
        <w:rPr>
          <w:rFonts w:hint="eastAsia" w:ascii="宋体" w:hAnsi="宋体" w:cs="宋体"/>
          <w:color w:val="auto"/>
          <w:sz w:val="24"/>
          <w:szCs w:val="24"/>
          <w:highlight w:val="none"/>
        </w:rPr>
        <w:t>2.本声明函如有虚假或与事实不符的，做无效投标处理。</w:t>
      </w:r>
    </w:p>
    <w:p w14:paraId="28E89B7C">
      <w:pPr>
        <w:spacing w:line="360" w:lineRule="auto"/>
        <w:ind w:firstLine="435"/>
        <w:rPr>
          <w:rFonts w:ascii="宋体" w:hAnsi="宋体" w:cs="宋体"/>
          <w:color w:val="auto"/>
          <w:sz w:val="24"/>
          <w:szCs w:val="24"/>
          <w:highlight w:val="none"/>
        </w:rPr>
      </w:pPr>
    </w:p>
    <w:p w14:paraId="22FA6DFA">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法定代表人/授权代表（签字或盖私章）：</w:t>
      </w:r>
    </w:p>
    <w:p w14:paraId="0A139968">
      <w:pPr>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供应商名称（加盖公章）：</w:t>
      </w:r>
    </w:p>
    <w:p w14:paraId="38F3220A">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日期：年月日</w:t>
      </w:r>
    </w:p>
    <w:p w14:paraId="1F92E322">
      <w:pPr>
        <w:spacing w:line="360" w:lineRule="auto"/>
        <w:rPr>
          <w:rFonts w:hint="eastAsia"/>
          <w:color w:val="auto"/>
          <w:sz w:val="24"/>
          <w:szCs w:val="24"/>
          <w:highlight w:val="yellow"/>
        </w:rPr>
      </w:pPr>
    </w:p>
    <w:p w14:paraId="08FD74B7">
      <w:pPr>
        <w:spacing w:line="360" w:lineRule="auto"/>
        <w:rPr>
          <w:color w:val="auto"/>
          <w:sz w:val="24"/>
          <w:szCs w:val="24"/>
          <w:highlight w:val="yellow"/>
        </w:rPr>
      </w:pPr>
      <w:r>
        <w:rPr>
          <w:color w:val="auto"/>
          <w:sz w:val="24"/>
          <w:szCs w:val="24"/>
          <w:highlight w:val="yellow"/>
        </w:rPr>
        <w:br w:type="page"/>
      </w:r>
    </w:p>
    <w:p w14:paraId="69E6159C">
      <w:pPr>
        <w:keepNext/>
        <w:keepLines/>
        <w:numPr>
          <w:ilvl w:val="0"/>
          <w:numId w:val="0"/>
        </w:numPr>
        <w:spacing w:line="360" w:lineRule="auto"/>
        <w:outlineLvl w:val="3"/>
        <w:rPr>
          <w:rFonts w:ascii="宋体" w:hAnsi="宋体" w:cs="宋体"/>
          <w:b/>
          <w:bCs/>
          <w:color w:val="auto"/>
          <w:sz w:val="24"/>
          <w:szCs w:val="24"/>
          <w:highlight w:val="none"/>
        </w:rPr>
      </w:pPr>
      <w:bookmarkStart w:id="3" w:name="_Toc66392098"/>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.采购需求书及合同条款响应表</w:t>
      </w:r>
      <w:bookmarkEnd w:id="3"/>
    </w:p>
    <w:p w14:paraId="51271269">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项目名称：项目编号：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523"/>
        <w:gridCol w:w="1519"/>
        <w:gridCol w:w="1984"/>
        <w:gridCol w:w="1560"/>
      </w:tblGrid>
      <w:tr w14:paraId="06D8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noWrap w:val="0"/>
            <w:vAlign w:val="center"/>
          </w:tcPr>
          <w:p w14:paraId="14A1AEA6">
            <w:pPr>
              <w:widowControl/>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2523" w:type="dxa"/>
            <w:noWrap w:val="0"/>
            <w:vAlign w:val="center"/>
          </w:tcPr>
          <w:p w14:paraId="1E6D7F17">
            <w:pPr>
              <w:widowControl/>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采购文件要求</w:t>
            </w:r>
          </w:p>
        </w:tc>
        <w:tc>
          <w:tcPr>
            <w:tcW w:w="1519" w:type="dxa"/>
            <w:noWrap w:val="0"/>
            <w:vAlign w:val="center"/>
          </w:tcPr>
          <w:p w14:paraId="5239CFDA">
            <w:pPr>
              <w:widowControl/>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投标响应</w:t>
            </w:r>
          </w:p>
        </w:tc>
        <w:tc>
          <w:tcPr>
            <w:tcW w:w="1984" w:type="dxa"/>
            <w:noWrap w:val="0"/>
            <w:vAlign w:val="center"/>
          </w:tcPr>
          <w:p w14:paraId="6C8D8EC2">
            <w:pPr>
              <w:widowControl/>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偏离情况</w:t>
            </w:r>
          </w:p>
        </w:tc>
        <w:tc>
          <w:tcPr>
            <w:tcW w:w="1560" w:type="dxa"/>
            <w:noWrap w:val="0"/>
            <w:vAlign w:val="center"/>
          </w:tcPr>
          <w:p w14:paraId="0D6A0365">
            <w:pPr>
              <w:widowControl/>
              <w:spacing w:line="36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说明</w:t>
            </w:r>
          </w:p>
        </w:tc>
      </w:tr>
      <w:tr w14:paraId="0DA6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72" w:type="dxa"/>
            <w:gridSpan w:val="5"/>
            <w:noWrap w:val="0"/>
            <w:vAlign w:val="center"/>
          </w:tcPr>
          <w:p w14:paraId="3F3A1BDB">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带“▲”的重要条款</w:t>
            </w:r>
          </w:p>
        </w:tc>
      </w:tr>
      <w:tr w14:paraId="40EE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noWrap w:val="0"/>
            <w:vAlign w:val="center"/>
          </w:tcPr>
          <w:p w14:paraId="342A97C2">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523" w:type="dxa"/>
            <w:noWrap w:val="0"/>
            <w:vAlign w:val="center"/>
          </w:tcPr>
          <w:p w14:paraId="0EEF3C52">
            <w:pPr>
              <w:widowControl/>
              <w:spacing w:line="360" w:lineRule="auto"/>
              <w:jc w:val="left"/>
              <w:rPr>
                <w:rFonts w:ascii="宋体" w:hAnsi="宋体" w:cs="宋体"/>
                <w:color w:val="auto"/>
                <w:sz w:val="24"/>
                <w:szCs w:val="24"/>
                <w:highlight w:val="none"/>
              </w:rPr>
            </w:pPr>
          </w:p>
        </w:tc>
        <w:tc>
          <w:tcPr>
            <w:tcW w:w="1519" w:type="dxa"/>
            <w:noWrap w:val="0"/>
            <w:vAlign w:val="center"/>
          </w:tcPr>
          <w:p w14:paraId="7C7A8A9F">
            <w:pPr>
              <w:widowControl/>
              <w:spacing w:line="360" w:lineRule="auto"/>
              <w:jc w:val="left"/>
              <w:rPr>
                <w:rFonts w:ascii="宋体" w:hAnsi="宋体" w:cs="宋体"/>
                <w:color w:val="auto"/>
                <w:sz w:val="24"/>
                <w:szCs w:val="24"/>
                <w:highlight w:val="none"/>
              </w:rPr>
            </w:pPr>
          </w:p>
        </w:tc>
        <w:tc>
          <w:tcPr>
            <w:tcW w:w="1984" w:type="dxa"/>
            <w:noWrap w:val="0"/>
            <w:vAlign w:val="center"/>
          </w:tcPr>
          <w:p w14:paraId="78678726">
            <w:pPr>
              <w:widowControl/>
              <w:spacing w:line="360" w:lineRule="auto"/>
              <w:jc w:val="left"/>
              <w:rPr>
                <w:rFonts w:ascii="宋体" w:hAnsi="宋体" w:cs="宋体"/>
                <w:color w:val="auto"/>
                <w:sz w:val="24"/>
                <w:szCs w:val="24"/>
                <w:highlight w:val="none"/>
              </w:rPr>
            </w:pPr>
          </w:p>
        </w:tc>
        <w:tc>
          <w:tcPr>
            <w:tcW w:w="1560" w:type="dxa"/>
            <w:noWrap w:val="0"/>
            <w:vAlign w:val="center"/>
          </w:tcPr>
          <w:p w14:paraId="1AD0A6B3">
            <w:pPr>
              <w:widowControl/>
              <w:spacing w:line="360" w:lineRule="auto"/>
              <w:jc w:val="left"/>
              <w:rPr>
                <w:rFonts w:ascii="宋体" w:hAnsi="宋体" w:cs="宋体"/>
                <w:color w:val="auto"/>
                <w:sz w:val="24"/>
                <w:szCs w:val="24"/>
                <w:highlight w:val="none"/>
              </w:rPr>
            </w:pPr>
          </w:p>
        </w:tc>
      </w:tr>
      <w:tr w14:paraId="5917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noWrap w:val="0"/>
            <w:vAlign w:val="center"/>
          </w:tcPr>
          <w:p w14:paraId="345BF70F">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523" w:type="dxa"/>
            <w:noWrap w:val="0"/>
            <w:vAlign w:val="center"/>
          </w:tcPr>
          <w:p w14:paraId="277766F1">
            <w:pPr>
              <w:widowControl/>
              <w:spacing w:line="360" w:lineRule="auto"/>
              <w:jc w:val="left"/>
              <w:rPr>
                <w:rFonts w:ascii="宋体" w:hAnsi="宋体" w:cs="宋体"/>
                <w:color w:val="auto"/>
                <w:sz w:val="24"/>
                <w:szCs w:val="24"/>
                <w:highlight w:val="none"/>
              </w:rPr>
            </w:pPr>
          </w:p>
        </w:tc>
        <w:tc>
          <w:tcPr>
            <w:tcW w:w="1519" w:type="dxa"/>
            <w:noWrap w:val="0"/>
            <w:vAlign w:val="center"/>
          </w:tcPr>
          <w:p w14:paraId="56424709">
            <w:pPr>
              <w:widowControl/>
              <w:spacing w:line="360" w:lineRule="auto"/>
              <w:jc w:val="left"/>
              <w:rPr>
                <w:rFonts w:ascii="宋体" w:hAnsi="宋体" w:cs="宋体"/>
                <w:color w:val="auto"/>
                <w:sz w:val="24"/>
                <w:szCs w:val="24"/>
                <w:highlight w:val="none"/>
              </w:rPr>
            </w:pPr>
          </w:p>
        </w:tc>
        <w:tc>
          <w:tcPr>
            <w:tcW w:w="1984" w:type="dxa"/>
            <w:noWrap w:val="0"/>
            <w:vAlign w:val="center"/>
          </w:tcPr>
          <w:p w14:paraId="20E84CA8">
            <w:pPr>
              <w:widowControl/>
              <w:spacing w:line="360" w:lineRule="auto"/>
              <w:jc w:val="left"/>
              <w:rPr>
                <w:rFonts w:ascii="宋体" w:hAnsi="宋体" w:cs="宋体"/>
                <w:color w:val="auto"/>
                <w:sz w:val="24"/>
                <w:szCs w:val="24"/>
                <w:highlight w:val="none"/>
              </w:rPr>
            </w:pPr>
          </w:p>
        </w:tc>
        <w:tc>
          <w:tcPr>
            <w:tcW w:w="1560" w:type="dxa"/>
            <w:noWrap w:val="0"/>
            <w:vAlign w:val="center"/>
          </w:tcPr>
          <w:p w14:paraId="79C9E656">
            <w:pPr>
              <w:widowControl/>
              <w:spacing w:line="360" w:lineRule="auto"/>
              <w:jc w:val="left"/>
              <w:rPr>
                <w:rFonts w:ascii="宋体" w:hAnsi="宋体" w:cs="宋体"/>
                <w:color w:val="auto"/>
                <w:sz w:val="24"/>
                <w:szCs w:val="24"/>
                <w:highlight w:val="none"/>
              </w:rPr>
            </w:pPr>
          </w:p>
        </w:tc>
      </w:tr>
      <w:tr w14:paraId="61663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noWrap w:val="0"/>
            <w:vAlign w:val="center"/>
          </w:tcPr>
          <w:p w14:paraId="5BB14E10">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523" w:type="dxa"/>
            <w:noWrap w:val="0"/>
            <w:vAlign w:val="center"/>
          </w:tcPr>
          <w:p w14:paraId="0EB42526">
            <w:pPr>
              <w:widowControl/>
              <w:spacing w:line="360" w:lineRule="auto"/>
              <w:jc w:val="left"/>
              <w:rPr>
                <w:rFonts w:ascii="宋体" w:hAnsi="宋体" w:cs="宋体"/>
                <w:color w:val="auto"/>
                <w:sz w:val="24"/>
                <w:szCs w:val="24"/>
                <w:highlight w:val="none"/>
              </w:rPr>
            </w:pPr>
          </w:p>
        </w:tc>
        <w:tc>
          <w:tcPr>
            <w:tcW w:w="1519" w:type="dxa"/>
            <w:noWrap w:val="0"/>
            <w:vAlign w:val="center"/>
          </w:tcPr>
          <w:p w14:paraId="4BBD0110">
            <w:pPr>
              <w:widowControl/>
              <w:spacing w:line="360" w:lineRule="auto"/>
              <w:jc w:val="left"/>
              <w:rPr>
                <w:rFonts w:ascii="宋体" w:hAnsi="宋体" w:cs="宋体"/>
                <w:color w:val="auto"/>
                <w:sz w:val="24"/>
                <w:szCs w:val="24"/>
                <w:highlight w:val="none"/>
              </w:rPr>
            </w:pPr>
          </w:p>
        </w:tc>
        <w:tc>
          <w:tcPr>
            <w:tcW w:w="1984" w:type="dxa"/>
            <w:noWrap w:val="0"/>
            <w:vAlign w:val="center"/>
          </w:tcPr>
          <w:p w14:paraId="62960C98">
            <w:pPr>
              <w:widowControl/>
              <w:spacing w:line="360" w:lineRule="auto"/>
              <w:jc w:val="left"/>
              <w:rPr>
                <w:rFonts w:ascii="宋体" w:hAnsi="宋体" w:cs="宋体"/>
                <w:color w:val="auto"/>
                <w:sz w:val="24"/>
                <w:szCs w:val="24"/>
                <w:highlight w:val="none"/>
              </w:rPr>
            </w:pPr>
          </w:p>
        </w:tc>
        <w:tc>
          <w:tcPr>
            <w:tcW w:w="1560" w:type="dxa"/>
            <w:noWrap w:val="0"/>
            <w:vAlign w:val="center"/>
          </w:tcPr>
          <w:p w14:paraId="57E2ECE0">
            <w:pPr>
              <w:widowControl/>
              <w:spacing w:line="360" w:lineRule="auto"/>
              <w:jc w:val="left"/>
              <w:rPr>
                <w:rFonts w:ascii="宋体" w:hAnsi="宋体" w:cs="宋体"/>
                <w:color w:val="auto"/>
                <w:sz w:val="24"/>
                <w:szCs w:val="24"/>
                <w:highlight w:val="none"/>
              </w:rPr>
            </w:pPr>
          </w:p>
        </w:tc>
      </w:tr>
      <w:tr w14:paraId="291D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472" w:type="dxa"/>
            <w:gridSpan w:val="5"/>
            <w:noWrap w:val="0"/>
            <w:vAlign w:val="center"/>
          </w:tcPr>
          <w:p w14:paraId="6B036A93">
            <w:pPr>
              <w:widowControl/>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一般技术条款（除带“★”和“▲”之外的技术条款）</w:t>
            </w:r>
          </w:p>
        </w:tc>
      </w:tr>
      <w:tr w14:paraId="58A8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noWrap w:val="0"/>
            <w:vAlign w:val="center"/>
          </w:tcPr>
          <w:p w14:paraId="0231D9A1">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2523" w:type="dxa"/>
            <w:noWrap w:val="0"/>
            <w:vAlign w:val="center"/>
          </w:tcPr>
          <w:p w14:paraId="2A58F478">
            <w:pPr>
              <w:widowControl/>
              <w:spacing w:line="360" w:lineRule="auto"/>
              <w:jc w:val="left"/>
              <w:rPr>
                <w:rFonts w:ascii="宋体" w:hAnsi="宋体" w:cs="宋体"/>
                <w:color w:val="auto"/>
                <w:sz w:val="24"/>
                <w:szCs w:val="24"/>
                <w:highlight w:val="none"/>
              </w:rPr>
            </w:pPr>
          </w:p>
        </w:tc>
        <w:tc>
          <w:tcPr>
            <w:tcW w:w="1519" w:type="dxa"/>
            <w:noWrap w:val="0"/>
            <w:vAlign w:val="center"/>
          </w:tcPr>
          <w:p w14:paraId="4F01FC74">
            <w:pPr>
              <w:widowControl/>
              <w:spacing w:line="360" w:lineRule="auto"/>
              <w:jc w:val="left"/>
              <w:rPr>
                <w:rFonts w:ascii="宋体" w:hAnsi="宋体" w:cs="宋体"/>
                <w:color w:val="auto"/>
                <w:sz w:val="24"/>
                <w:szCs w:val="24"/>
                <w:highlight w:val="none"/>
              </w:rPr>
            </w:pPr>
          </w:p>
        </w:tc>
        <w:tc>
          <w:tcPr>
            <w:tcW w:w="1984" w:type="dxa"/>
            <w:noWrap w:val="0"/>
            <w:vAlign w:val="center"/>
          </w:tcPr>
          <w:p w14:paraId="3898B884">
            <w:pPr>
              <w:widowControl/>
              <w:spacing w:line="360" w:lineRule="auto"/>
              <w:jc w:val="left"/>
              <w:rPr>
                <w:rFonts w:ascii="宋体" w:hAnsi="宋体" w:cs="宋体"/>
                <w:color w:val="auto"/>
                <w:sz w:val="24"/>
                <w:szCs w:val="24"/>
                <w:highlight w:val="none"/>
              </w:rPr>
            </w:pPr>
          </w:p>
        </w:tc>
        <w:tc>
          <w:tcPr>
            <w:tcW w:w="1560" w:type="dxa"/>
            <w:noWrap w:val="0"/>
            <w:vAlign w:val="center"/>
          </w:tcPr>
          <w:p w14:paraId="153F5253">
            <w:pPr>
              <w:widowControl/>
              <w:spacing w:line="360" w:lineRule="auto"/>
              <w:jc w:val="left"/>
              <w:rPr>
                <w:rFonts w:ascii="宋体" w:hAnsi="宋体" w:cs="宋体"/>
                <w:color w:val="auto"/>
                <w:sz w:val="24"/>
                <w:szCs w:val="24"/>
                <w:highlight w:val="none"/>
              </w:rPr>
            </w:pPr>
          </w:p>
        </w:tc>
      </w:tr>
      <w:tr w14:paraId="6305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noWrap w:val="0"/>
            <w:vAlign w:val="center"/>
          </w:tcPr>
          <w:p w14:paraId="4185D3F0">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2523" w:type="dxa"/>
            <w:noWrap w:val="0"/>
            <w:vAlign w:val="center"/>
          </w:tcPr>
          <w:p w14:paraId="1F92751D">
            <w:pPr>
              <w:widowControl/>
              <w:spacing w:line="360" w:lineRule="auto"/>
              <w:jc w:val="left"/>
              <w:rPr>
                <w:rFonts w:ascii="宋体" w:hAnsi="宋体" w:cs="宋体"/>
                <w:color w:val="auto"/>
                <w:sz w:val="24"/>
                <w:szCs w:val="24"/>
                <w:highlight w:val="none"/>
              </w:rPr>
            </w:pPr>
          </w:p>
        </w:tc>
        <w:tc>
          <w:tcPr>
            <w:tcW w:w="1519" w:type="dxa"/>
            <w:noWrap w:val="0"/>
            <w:vAlign w:val="center"/>
          </w:tcPr>
          <w:p w14:paraId="1B718012">
            <w:pPr>
              <w:widowControl/>
              <w:spacing w:line="360" w:lineRule="auto"/>
              <w:jc w:val="left"/>
              <w:rPr>
                <w:rFonts w:ascii="宋体" w:hAnsi="宋体" w:cs="宋体"/>
                <w:color w:val="auto"/>
                <w:sz w:val="24"/>
                <w:szCs w:val="24"/>
                <w:highlight w:val="none"/>
              </w:rPr>
            </w:pPr>
          </w:p>
        </w:tc>
        <w:tc>
          <w:tcPr>
            <w:tcW w:w="1984" w:type="dxa"/>
            <w:noWrap w:val="0"/>
            <w:vAlign w:val="center"/>
          </w:tcPr>
          <w:p w14:paraId="5A956072">
            <w:pPr>
              <w:widowControl/>
              <w:spacing w:line="360" w:lineRule="auto"/>
              <w:jc w:val="left"/>
              <w:rPr>
                <w:rFonts w:ascii="宋体" w:hAnsi="宋体" w:cs="宋体"/>
                <w:color w:val="auto"/>
                <w:sz w:val="24"/>
                <w:szCs w:val="24"/>
                <w:highlight w:val="none"/>
              </w:rPr>
            </w:pPr>
          </w:p>
        </w:tc>
        <w:tc>
          <w:tcPr>
            <w:tcW w:w="1560" w:type="dxa"/>
            <w:noWrap w:val="0"/>
            <w:vAlign w:val="center"/>
          </w:tcPr>
          <w:p w14:paraId="74CB0AA4">
            <w:pPr>
              <w:widowControl/>
              <w:spacing w:line="360" w:lineRule="auto"/>
              <w:jc w:val="left"/>
              <w:rPr>
                <w:rFonts w:ascii="宋体" w:hAnsi="宋体" w:cs="宋体"/>
                <w:color w:val="auto"/>
                <w:sz w:val="24"/>
                <w:szCs w:val="24"/>
                <w:highlight w:val="none"/>
              </w:rPr>
            </w:pPr>
          </w:p>
        </w:tc>
      </w:tr>
      <w:tr w14:paraId="1F10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86" w:type="dxa"/>
            <w:noWrap w:val="0"/>
            <w:vAlign w:val="center"/>
          </w:tcPr>
          <w:p w14:paraId="2326BF20">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2523" w:type="dxa"/>
            <w:noWrap w:val="0"/>
            <w:vAlign w:val="center"/>
          </w:tcPr>
          <w:p w14:paraId="1A475078">
            <w:pPr>
              <w:widowControl/>
              <w:spacing w:line="360" w:lineRule="auto"/>
              <w:jc w:val="left"/>
              <w:rPr>
                <w:rFonts w:ascii="宋体" w:hAnsi="宋体" w:cs="宋体"/>
                <w:color w:val="auto"/>
                <w:sz w:val="24"/>
                <w:szCs w:val="24"/>
                <w:highlight w:val="none"/>
              </w:rPr>
            </w:pPr>
          </w:p>
        </w:tc>
        <w:tc>
          <w:tcPr>
            <w:tcW w:w="1519" w:type="dxa"/>
            <w:noWrap w:val="0"/>
            <w:vAlign w:val="center"/>
          </w:tcPr>
          <w:p w14:paraId="34400D74">
            <w:pPr>
              <w:widowControl/>
              <w:spacing w:line="360" w:lineRule="auto"/>
              <w:jc w:val="left"/>
              <w:rPr>
                <w:rFonts w:ascii="宋体" w:hAnsi="宋体" w:cs="宋体"/>
                <w:color w:val="auto"/>
                <w:sz w:val="24"/>
                <w:szCs w:val="24"/>
                <w:highlight w:val="none"/>
              </w:rPr>
            </w:pPr>
          </w:p>
        </w:tc>
        <w:tc>
          <w:tcPr>
            <w:tcW w:w="1984" w:type="dxa"/>
            <w:noWrap w:val="0"/>
            <w:vAlign w:val="center"/>
          </w:tcPr>
          <w:p w14:paraId="53FB97C1">
            <w:pPr>
              <w:widowControl/>
              <w:spacing w:line="360" w:lineRule="auto"/>
              <w:jc w:val="left"/>
              <w:rPr>
                <w:rFonts w:ascii="宋体" w:hAnsi="宋体" w:cs="宋体"/>
                <w:color w:val="auto"/>
                <w:sz w:val="24"/>
                <w:szCs w:val="24"/>
                <w:highlight w:val="none"/>
              </w:rPr>
            </w:pPr>
          </w:p>
        </w:tc>
        <w:tc>
          <w:tcPr>
            <w:tcW w:w="1560" w:type="dxa"/>
            <w:noWrap w:val="0"/>
            <w:vAlign w:val="center"/>
          </w:tcPr>
          <w:p w14:paraId="02D7DF69">
            <w:pPr>
              <w:widowControl/>
              <w:spacing w:line="360" w:lineRule="auto"/>
              <w:jc w:val="left"/>
              <w:rPr>
                <w:rFonts w:ascii="宋体" w:hAnsi="宋体" w:cs="宋体"/>
                <w:color w:val="auto"/>
                <w:sz w:val="24"/>
                <w:szCs w:val="24"/>
                <w:highlight w:val="none"/>
              </w:rPr>
            </w:pPr>
          </w:p>
        </w:tc>
      </w:tr>
    </w:tbl>
    <w:p w14:paraId="19CDBE84">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说明：</w:t>
      </w:r>
    </w:p>
    <w:p w14:paraId="0C4E4B9D">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供应商需对应采购文件采购需求书书条款逐条响应并按要求填写上表；对于除带“★”和“▲”之外的技术条款，如完全满足要求，也可在“投标响应”处填写“完全按照采购文件规定执行”，“偏离情况”处填写“无偏离”，可不用逐条响应。</w:t>
      </w:r>
    </w:p>
    <w:p w14:paraId="4BCE51A5">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2.“响应情况”应填写供应商的具体承诺，如果供应商承诺完全按照采购文件规定执行的，也可以填写“完全按照采购文件规定执行”。</w:t>
      </w:r>
    </w:p>
    <w:p w14:paraId="4F976603">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偏离情况”项填写“正偏离”或“无偏离”或“负偏离”，供应商须真实体现偏离情况。其中正偏离是指承诺优于采购文件所规定的内容；无偏离是指承诺完整满足采购文件所规定的内容；负偏离是指承诺劣于磋商文件所规定的内容。</w:t>
      </w:r>
    </w:p>
    <w:p w14:paraId="0029E086">
      <w:pPr>
        <w:widowControl/>
        <w:spacing w:line="360" w:lineRule="auto"/>
        <w:jc w:val="left"/>
        <w:rPr>
          <w:rFonts w:ascii="宋体" w:hAnsi="宋体" w:cs="宋体"/>
          <w:color w:val="auto"/>
          <w:sz w:val="24"/>
          <w:szCs w:val="24"/>
          <w:highlight w:val="none"/>
        </w:rPr>
      </w:pPr>
    </w:p>
    <w:p w14:paraId="24D0F77A">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法定代表人/授权代表（签字或盖私章）：</w:t>
      </w:r>
    </w:p>
    <w:p w14:paraId="3C6692E2">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供应商名称（加盖公章）：</w:t>
      </w:r>
    </w:p>
    <w:p w14:paraId="368983C7">
      <w:pPr>
        <w:widowControl/>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日期：年月日</w:t>
      </w:r>
      <w:bookmarkStart w:id="4" w:name="_Toc66392099"/>
    </w:p>
    <w:bookmarkEnd w:id="4"/>
    <w:p w14:paraId="30E5614E">
      <w:pPr>
        <w:spacing w:line="360" w:lineRule="auto"/>
        <w:rPr>
          <w:color w:val="auto"/>
          <w:sz w:val="24"/>
          <w:szCs w:val="24"/>
          <w:highlight w:val="yellow"/>
        </w:rPr>
      </w:pPr>
    </w:p>
    <w:p w14:paraId="2A8A65A7">
      <w:pPr>
        <w:spacing w:line="360" w:lineRule="auto"/>
        <w:rPr>
          <w:color w:val="auto"/>
          <w:sz w:val="24"/>
          <w:szCs w:val="24"/>
          <w:highlight w:val="none"/>
        </w:rPr>
      </w:pPr>
      <w:r>
        <w:rPr>
          <w:b/>
          <w:color w:val="auto"/>
          <w:sz w:val="24"/>
          <w:szCs w:val="24"/>
          <w:highlight w:val="yellow"/>
        </w:rPr>
        <w:br w:type="page"/>
      </w:r>
      <w:r>
        <w:rPr>
          <w:b/>
          <w:color w:val="auto"/>
          <w:sz w:val="24"/>
          <w:szCs w:val="24"/>
          <w:highlight w:val="none"/>
        </w:rPr>
        <w:t>格式</w:t>
      </w:r>
      <w:r>
        <w:rPr>
          <w:rFonts w:hint="eastAsia"/>
          <w:b/>
          <w:color w:val="auto"/>
          <w:sz w:val="24"/>
          <w:szCs w:val="24"/>
          <w:highlight w:val="none"/>
        </w:rPr>
        <w:t>六</w:t>
      </w:r>
      <w:r>
        <w:rPr>
          <w:b/>
          <w:color w:val="auto"/>
          <w:sz w:val="24"/>
          <w:szCs w:val="24"/>
          <w:highlight w:val="none"/>
        </w:rPr>
        <w:t>：</w:t>
      </w:r>
    </w:p>
    <w:p w14:paraId="31741CF7">
      <w:pPr>
        <w:spacing w:line="360" w:lineRule="auto"/>
        <w:rPr>
          <w:color w:val="auto"/>
          <w:sz w:val="24"/>
          <w:szCs w:val="24"/>
          <w:highlight w:val="none"/>
        </w:rPr>
      </w:pPr>
      <w:r>
        <w:rPr>
          <w:color w:val="auto"/>
          <w:sz w:val="24"/>
          <w:szCs w:val="24"/>
          <w:highlight w:val="none"/>
        </w:rPr>
        <w:t>（以下格式文件由供应商根据需要选用）</w:t>
      </w:r>
    </w:p>
    <w:p w14:paraId="62BB76AA">
      <w:pPr>
        <w:spacing w:line="360" w:lineRule="auto"/>
        <w:jc w:val="center"/>
        <w:outlineLvl w:val="2"/>
        <w:rPr>
          <w:color w:val="auto"/>
          <w:sz w:val="24"/>
          <w:szCs w:val="24"/>
          <w:highlight w:val="none"/>
        </w:rPr>
      </w:pPr>
      <w:r>
        <w:rPr>
          <w:b/>
          <w:color w:val="auto"/>
          <w:sz w:val="24"/>
          <w:szCs w:val="24"/>
          <w:highlight w:val="none"/>
        </w:rPr>
        <w:t>响应供应商业绩情况表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4AECE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65CA9131">
            <w:pPr>
              <w:spacing w:line="360" w:lineRule="auto"/>
              <w:rPr>
                <w:color w:val="auto"/>
                <w:sz w:val="24"/>
                <w:szCs w:val="24"/>
                <w:highlight w:val="none"/>
              </w:rPr>
            </w:pPr>
            <w:r>
              <w:rPr>
                <w:color w:val="auto"/>
                <w:sz w:val="24"/>
                <w:szCs w:val="24"/>
                <w:highlight w:val="none"/>
              </w:rPr>
              <w:t>序号</w:t>
            </w:r>
          </w:p>
        </w:tc>
        <w:tc>
          <w:tcPr>
            <w:tcW w:w="1384" w:type="dxa"/>
            <w:noWrap w:val="0"/>
            <w:vAlign w:val="top"/>
          </w:tcPr>
          <w:p w14:paraId="68C408C2">
            <w:pPr>
              <w:spacing w:line="360" w:lineRule="auto"/>
              <w:rPr>
                <w:color w:val="auto"/>
                <w:sz w:val="24"/>
                <w:szCs w:val="24"/>
                <w:highlight w:val="none"/>
              </w:rPr>
            </w:pPr>
            <w:r>
              <w:rPr>
                <w:color w:val="auto"/>
                <w:sz w:val="24"/>
                <w:szCs w:val="24"/>
                <w:highlight w:val="none"/>
              </w:rPr>
              <w:t>客户名称</w:t>
            </w:r>
          </w:p>
        </w:tc>
        <w:tc>
          <w:tcPr>
            <w:tcW w:w="1384" w:type="dxa"/>
            <w:noWrap w:val="0"/>
            <w:vAlign w:val="top"/>
          </w:tcPr>
          <w:p w14:paraId="02F1106A">
            <w:pPr>
              <w:spacing w:line="360" w:lineRule="auto"/>
              <w:rPr>
                <w:color w:val="auto"/>
                <w:sz w:val="24"/>
                <w:szCs w:val="24"/>
                <w:highlight w:val="none"/>
              </w:rPr>
            </w:pPr>
            <w:r>
              <w:rPr>
                <w:color w:val="auto"/>
                <w:sz w:val="24"/>
                <w:szCs w:val="24"/>
                <w:highlight w:val="none"/>
              </w:rPr>
              <w:t>项目名称及合同金额（万元）</w:t>
            </w:r>
          </w:p>
        </w:tc>
        <w:tc>
          <w:tcPr>
            <w:tcW w:w="1384" w:type="dxa"/>
            <w:noWrap w:val="0"/>
            <w:vAlign w:val="top"/>
          </w:tcPr>
          <w:p w14:paraId="009B04DA">
            <w:pPr>
              <w:spacing w:line="360" w:lineRule="auto"/>
              <w:rPr>
                <w:color w:val="auto"/>
                <w:sz w:val="24"/>
                <w:szCs w:val="24"/>
                <w:highlight w:val="none"/>
              </w:rPr>
            </w:pPr>
            <w:r>
              <w:rPr>
                <w:color w:val="auto"/>
                <w:sz w:val="24"/>
                <w:szCs w:val="24"/>
                <w:highlight w:val="none"/>
              </w:rPr>
              <w:t>签订合同时间</w:t>
            </w:r>
          </w:p>
        </w:tc>
        <w:tc>
          <w:tcPr>
            <w:tcW w:w="1384" w:type="dxa"/>
            <w:noWrap w:val="0"/>
            <w:vAlign w:val="top"/>
          </w:tcPr>
          <w:p w14:paraId="7C6D6B9E">
            <w:pPr>
              <w:spacing w:line="360" w:lineRule="auto"/>
              <w:rPr>
                <w:color w:val="auto"/>
                <w:sz w:val="24"/>
                <w:szCs w:val="24"/>
                <w:highlight w:val="none"/>
              </w:rPr>
            </w:pPr>
            <w:r>
              <w:rPr>
                <w:color w:val="auto"/>
                <w:sz w:val="24"/>
                <w:szCs w:val="24"/>
                <w:highlight w:val="none"/>
              </w:rPr>
              <w:t>竣工验收报告时间</w:t>
            </w:r>
          </w:p>
        </w:tc>
        <w:tc>
          <w:tcPr>
            <w:tcW w:w="1384" w:type="dxa"/>
            <w:noWrap w:val="0"/>
            <w:vAlign w:val="top"/>
          </w:tcPr>
          <w:p w14:paraId="73FAEE54">
            <w:pPr>
              <w:spacing w:line="360" w:lineRule="auto"/>
              <w:rPr>
                <w:color w:val="auto"/>
                <w:sz w:val="24"/>
                <w:szCs w:val="24"/>
                <w:highlight w:val="none"/>
              </w:rPr>
            </w:pPr>
            <w:r>
              <w:rPr>
                <w:color w:val="auto"/>
                <w:sz w:val="24"/>
                <w:szCs w:val="24"/>
                <w:highlight w:val="none"/>
              </w:rPr>
              <w:t>联系人及电话</w:t>
            </w:r>
          </w:p>
        </w:tc>
      </w:tr>
      <w:tr w14:paraId="259000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3C210DD5">
            <w:pPr>
              <w:spacing w:line="360" w:lineRule="auto"/>
              <w:jc w:val="center"/>
              <w:rPr>
                <w:color w:val="auto"/>
                <w:sz w:val="24"/>
                <w:szCs w:val="24"/>
                <w:highlight w:val="none"/>
              </w:rPr>
            </w:pPr>
            <w:r>
              <w:rPr>
                <w:color w:val="auto"/>
                <w:sz w:val="24"/>
                <w:szCs w:val="24"/>
                <w:highlight w:val="none"/>
              </w:rPr>
              <w:t>1</w:t>
            </w:r>
          </w:p>
        </w:tc>
        <w:tc>
          <w:tcPr>
            <w:tcW w:w="1384" w:type="dxa"/>
            <w:noWrap w:val="0"/>
            <w:vAlign w:val="top"/>
          </w:tcPr>
          <w:p w14:paraId="1CFC9642">
            <w:pPr>
              <w:spacing w:line="360" w:lineRule="auto"/>
              <w:rPr>
                <w:color w:val="auto"/>
                <w:sz w:val="24"/>
                <w:szCs w:val="24"/>
                <w:highlight w:val="none"/>
              </w:rPr>
            </w:pPr>
          </w:p>
        </w:tc>
        <w:tc>
          <w:tcPr>
            <w:tcW w:w="1384" w:type="dxa"/>
            <w:noWrap w:val="0"/>
            <w:vAlign w:val="top"/>
          </w:tcPr>
          <w:p w14:paraId="4ABEE442">
            <w:pPr>
              <w:spacing w:line="360" w:lineRule="auto"/>
              <w:rPr>
                <w:color w:val="auto"/>
                <w:sz w:val="24"/>
                <w:szCs w:val="24"/>
                <w:highlight w:val="none"/>
              </w:rPr>
            </w:pPr>
          </w:p>
        </w:tc>
        <w:tc>
          <w:tcPr>
            <w:tcW w:w="1384" w:type="dxa"/>
            <w:noWrap w:val="0"/>
            <w:vAlign w:val="top"/>
          </w:tcPr>
          <w:p w14:paraId="041AD169">
            <w:pPr>
              <w:spacing w:line="360" w:lineRule="auto"/>
              <w:rPr>
                <w:color w:val="auto"/>
                <w:sz w:val="24"/>
                <w:szCs w:val="24"/>
                <w:highlight w:val="none"/>
              </w:rPr>
            </w:pPr>
          </w:p>
        </w:tc>
        <w:tc>
          <w:tcPr>
            <w:tcW w:w="1384" w:type="dxa"/>
            <w:noWrap w:val="0"/>
            <w:vAlign w:val="top"/>
          </w:tcPr>
          <w:p w14:paraId="74711EB0">
            <w:pPr>
              <w:spacing w:line="360" w:lineRule="auto"/>
              <w:rPr>
                <w:color w:val="auto"/>
                <w:sz w:val="24"/>
                <w:szCs w:val="24"/>
                <w:highlight w:val="none"/>
              </w:rPr>
            </w:pPr>
          </w:p>
        </w:tc>
        <w:tc>
          <w:tcPr>
            <w:tcW w:w="1384" w:type="dxa"/>
            <w:noWrap w:val="0"/>
            <w:vAlign w:val="top"/>
          </w:tcPr>
          <w:p w14:paraId="1FF83267">
            <w:pPr>
              <w:spacing w:line="360" w:lineRule="auto"/>
              <w:rPr>
                <w:color w:val="auto"/>
                <w:sz w:val="24"/>
                <w:szCs w:val="24"/>
                <w:highlight w:val="none"/>
              </w:rPr>
            </w:pPr>
          </w:p>
        </w:tc>
      </w:tr>
      <w:tr w14:paraId="23FA3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5ACE571F">
            <w:pPr>
              <w:spacing w:line="360" w:lineRule="auto"/>
              <w:jc w:val="center"/>
              <w:rPr>
                <w:color w:val="auto"/>
                <w:sz w:val="24"/>
                <w:szCs w:val="24"/>
                <w:highlight w:val="none"/>
              </w:rPr>
            </w:pPr>
            <w:r>
              <w:rPr>
                <w:color w:val="auto"/>
                <w:sz w:val="24"/>
                <w:szCs w:val="24"/>
                <w:highlight w:val="none"/>
              </w:rPr>
              <w:t>2</w:t>
            </w:r>
          </w:p>
        </w:tc>
        <w:tc>
          <w:tcPr>
            <w:tcW w:w="1384" w:type="dxa"/>
            <w:noWrap w:val="0"/>
            <w:vAlign w:val="top"/>
          </w:tcPr>
          <w:p w14:paraId="126D8440">
            <w:pPr>
              <w:spacing w:line="360" w:lineRule="auto"/>
              <w:rPr>
                <w:color w:val="auto"/>
                <w:sz w:val="24"/>
                <w:szCs w:val="24"/>
                <w:highlight w:val="none"/>
              </w:rPr>
            </w:pPr>
          </w:p>
        </w:tc>
        <w:tc>
          <w:tcPr>
            <w:tcW w:w="1384" w:type="dxa"/>
            <w:noWrap w:val="0"/>
            <w:vAlign w:val="top"/>
          </w:tcPr>
          <w:p w14:paraId="1467E02A">
            <w:pPr>
              <w:spacing w:line="360" w:lineRule="auto"/>
              <w:rPr>
                <w:color w:val="auto"/>
                <w:sz w:val="24"/>
                <w:szCs w:val="24"/>
                <w:highlight w:val="none"/>
              </w:rPr>
            </w:pPr>
          </w:p>
        </w:tc>
        <w:tc>
          <w:tcPr>
            <w:tcW w:w="1384" w:type="dxa"/>
            <w:noWrap w:val="0"/>
            <w:vAlign w:val="top"/>
          </w:tcPr>
          <w:p w14:paraId="2170790C">
            <w:pPr>
              <w:spacing w:line="360" w:lineRule="auto"/>
              <w:rPr>
                <w:color w:val="auto"/>
                <w:sz w:val="24"/>
                <w:szCs w:val="24"/>
                <w:highlight w:val="none"/>
              </w:rPr>
            </w:pPr>
          </w:p>
        </w:tc>
        <w:tc>
          <w:tcPr>
            <w:tcW w:w="1384" w:type="dxa"/>
            <w:noWrap w:val="0"/>
            <w:vAlign w:val="top"/>
          </w:tcPr>
          <w:p w14:paraId="383E88A9">
            <w:pPr>
              <w:spacing w:line="360" w:lineRule="auto"/>
              <w:rPr>
                <w:color w:val="auto"/>
                <w:sz w:val="24"/>
                <w:szCs w:val="24"/>
                <w:highlight w:val="none"/>
              </w:rPr>
            </w:pPr>
          </w:p>
        </w:tc>
        <w:tc>
          <w:tcPr>
            <w:tcW w:w="1384" w:type="dxa"/>
            <w:noWrap w:val="0"/>
            <w:vAlign w:val="top"/>
          </w:tcPr>
          <w:p w14:paraId="1F1E5949">
            <w:pPr>
              <w:spacing w:line="360" w:lineRule="auto"/>
              <w:rPr>
                <w:color w:val="auto"/>
                <w:sz w:val="24"/>
                <w:szCs w:val="24"/>
                <w:highlight w:val="none"/>
              </w:rPr>
            </w:pPr>
          </w:p>
        </w:tc>
      </w:tr>
      <w:tr w14:paraId="3BE5C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7C2A68BE">
            <w:pPr>
              <w:spacing w:line="360" w:lineRule="auto"/>
              <w:jc w:val="center"/>
              <w:rPr>
                <w:color w:val="auto"/>
                <w:sz w:val="24"/>
                <w:szCs w:val="24"/>
                <w:highlight w:val="none"/>
              </w:rPr>
            </w:pPr>
            <w:r>
              <w:rPr>
                <w:color w:val="auto"/>
                <w:sz w:val="24"/>
                <w:szCs w:val="24"/>
                <w:highlight w:val="none"/>
              </w:rPr>
              <w:t>3</w:t>
            </w:r>
          </w:p>
        </w:tc>
        <w:tc>
          <w:tcPr>
            <w:tcW w:w="1384" w:type="dxa"/>
            <w:noWrap w:val="0"/>
            <w:vAlign w:val="top"/>
          </w:tcPr>
          <w:p w14:paraId="5A987361">
            <w:pPr>
              <w:spacing w:line="360" w:lineRule="auto"/>
              <w:rPr>
                <w:color w:val="auto"/>
                <w:sz w:val="24"/>
                <w:szCs w:val="24"/>
                <w:highlight w:val="none"/>
              </w:rPr>
            </w:pPr>
          </w:p>
        </w:tc>
        <w:tc>
          <w:tcPr>
            <w:tcW w:w="1384" w:type="dxa"/>
            <w:noWrap w:val="0"/>
            <w:vAlign w:val="top"/>
          </w:tcPr>
          <w:p w14:paraId="11827161">
            <w:pPr>
              <w:spacing w:line="360" w:lineRule="auto"/>
              <w:rPr>
                <w:color w:val="auto"/>
                <w:sz w:val="24"/>
                <w:szCs w:val="24"/>
                <w:highlight w:val="none"/>
              </w:rPr>
            </w:pPr>
          </w:p>
        </w:tc>
        <w:tc>
          <w:tcPr>
            <w:tcW w:w="1384" w:type="dxa"/>
            <w:noWrap w:val="0"/>
            <w:vAlign w:val="top"/>
          </w:tcPr>
          <w:p w14:paraId="44C0C4AD">
            <w:pPr>
              <w:spacing w:line="360" w:lineRule="auto"/>
              <w:rPr>
                <w:color w:val="auto"/>
                <w:sz w:val="24"/>
                <w:szCs w:val="24"/>
                <w:highlight w:val="none"/>
              </w:rPr>
            </w:pPr>
          </w:p>
        </w:tc>
        <w:tc>
          <w:tcPr>
            <w:tcW w:w="1384" w:type="dxa"/>
            <w:noWrap w:val="0"/>
            <w:vAlign w:val="top"/>
          </w:tcPr>
          <w:p w14:paraId="4217565D">
            <w:pPr>
              <w:spacing w:line="360" w:lineRule="auto"/>
              <w:rPr>
                <w:color w:val="auto"/>
                <w:sz w:val="24"/>
                <w:szCs w:val="24"/>
                <w:highlight w:val="none"/>
              </w:rPr>
            </w:pPr>
          </w:p>
        </w:tc>
        <w:tc>
          <w:tcPr>
            <w:tcW w:w="1384" w:type="dxa"/>
            <w:noWrap w:val="0"/>
            <w:vAlign w:val="top"/>
          </w:tcPr>
          <w:p w14:paraId="45D9945C">
            <w:pPr>
              <w:spacing w:line="360" w:lineRule="auto"/>
              <w:rPr>
                <w:color w:val="auto"/>
                <w:sz w:val="24"/>
                <w:szCs w:val="24"/>
                <w:highlight w:val="none"/>
              </w:rPr>
            </w:pPr>
          </w:p>
        </w:tc>
      </w:tr>
      <w:tr w14:paraId="721DB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34611B23">
            <w:pPr>
              <w:spacing w:line="360" w:lineRule="auto"/>
              <w:jc w:val="center"/>
              <w:rPr>
                <w:color w:val="auto"/>
                <w:sz w:val="24"/>
                <w:szCs w:val="24"/>
                <w:highlight w:val="none"/>
              </w:rPr>
            </w:pPr>
            <w:r>
              <w:rPr>
                <w:color w:val="auto"/>
                <w:sz w:val="24"/>
                <w:szCs w:val="24"/>
                <w:highlight w:val="none"/>
              </w:rPr>
              <w:t>4</w:t>
            </w:r>
          </w:p>
        </w:tc>
        <w:tc>
          <w:tcPr>
            <w:tcW w:w="1384" w:type="dxa"/>
            <w:noWrap w:val="0"/>
            <w:vAlign w:val="top"/>
          </w:tcPr>
          <w:p w14:paraId="7760AAC6">
            <w:pPr>
              <w:spacing w:line="360" w:lineRule="auto"/>
              <w:rPr>
                <w:color w:val="auto"/>
                <w:sz w:val="24"/>
                <w:szCs w:val="24"/>
                <w:highlight w:val="none"/>
              </w:rPr>
            </w:pPr>
          </w:p>
        </w:tc>
        <w:tc>
          <w:tcPr>
            <w:tcW w:w="1384" w:type="dxa"/>
            <w:noWrap w:val="0"/>
            <w:vAlign w:val="top"/>
          </w:tcPr>
          <w:p w14:paraId="0A2B088D">
            <w:pPr>
              <w:spacing w:line="360" w:lineRule="auto"/>
              <w:rPr>
                <w:color w:val="auto"/>
                <w:sz w:val="24"/>
                <w:szCs w:val="24"/>
                <w:highlight w:val="none"/>
              </w:rPr>
            </w:pPr>
          </w:p>
        </w:tc>
        <w:tc>
          <w:tcPr>
            <w:tcW w:w="1384" w:type="dxa"/>
            <w:noWrap w:val="0"/>
            <w:vAlign w:val="top"/>
          </w:tcPr>
          <w:p w14:paraId="4CA3F257">
            <w:pPr>
              <w:spacing w:line="360" w:lineRule="auto"/>
              <w:rPr>
                <w:color w:val="auto"/>
                <w:sz w:val="24"/>
                <w:szCs w:val="24"/>
                <w:highlight w:val="none"/>
              </w:rPr>
            </w:pPr>
          </w:p>
        </w:tc>
        <w:tc>
          <w:tcPr>
            <w:tcW w:w="1384" w:type="dxa"/>
            <w:noWrap w:val="0"/>
            <w:vAlign w:val="top"/>
          </w:tcPr>
          <w:p w14:paraId="7EFB52B5">
            <w:pPr>
              <w:spacing w:line="360" w:lineRule="auto"/>
              <w:rPr>
                <w:color w:val="auto"/>
                <w:sz w:val="24"/>
                <w:szCs w:val="24"/>
                <w:highlight w:val="none"/>
              </w:rPr>
            </w:pPr>
          </w:p>
        </w:tc>
        <w:tc>
          <w:tcPr>
            <w:tcW w:w="1384" w:type="dxa"/>
            <w:noWrap w:val="0"/>
            <w:vAlign w:val="top"/>
          </w:tcPr>
          <w:p w14:paraId="1F6DB857">
            <w:pPr>
              <w:spacing w:line="360" w:lineRule="auto"/>
              <w:rPr>
                <w:color w:val="auto"/>
                <w:sz w:val="24"/>
                <w:szCs w:val="24"/>
                <w:highlight w:val="none"/>
              </w:rPr>
            </w:pPr>
          </w:p>
        </w:tc>
      </w:tr>
      <w:tr w14:paraId="27B97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noWrap w:val="0"/>
            <w:vAlign w:val="top"/>
          </w:tcPr>
          <w:p w14:paraId="504C1724">
            <w:pPr>
              <w:spacing w:line="360" w:lineRule="auto"/>
              <w:rPr>
                <w:color w:val="auto"/>
                <w:sz w:val="24"/>
                <w:szCs w:val="24"/>
                <w:highlight w:val="none"/>
              </w:rPr>
            </w:pPr>
            <w:r>
              <w:rPr>
                <w:color w:val="auto"/>
                <w:sz w:val="24"/>
                <w:szCs w:val="24"/>
                <w:highlight w:val="none"/>
              </w:rPr>
              <w:t>…</w:t>
            </w:r>
          </w:p>
        </w:tc>
        <w:tc>
          <w:tcPr>
            <w:tcW w:w="1384" w:type="dxa"/>
            <w:noWrap w:val="0"/>
            <w:vAlign w:val="top"/>
          </w:tcPr>
          <w:p w14:paraId="488F1EB5">
            <w:pPr>
              <w:spacing w:line="360" w:lineRule="auto"/>
              <w:rPr>
                <w:color w:val="auto"/>
                <w:sz w:val="24"/>
                <w:szCs w:val="24"/>
                <w:highlight w:val="none"/>
              </w:rPr>
            </w:pPr>
          </w:p>
        </w:tc>
        <w:tc>
          <w:tcPr>
            <w:tcW w:w="1384" w:type="dxa"/>
            <w:noWrap w:val="0"/>
            <w:vAlign w:val="top"/>
          </w:tcPr>
          <w:p w14:paraId="59D20559">
            <w:pPr>
              <w:spacing w:line="360" w:lineRule="auto"/>
              <w:rPr>
                <w:color w:val="auto"/>
                <w:sz w:val="24"/>
                <w:szCs w:val="24"/>
                <w:highlight w:val="none"/>
              </w:rPr>
            </w:pPr>
          </w:p>
        </w:tc>
        <w:tc>
          <w:tcPr>
            <w:tcW w:w="1384" w:type="dxa"/>
            <w:noWrap w:val="0"/>
            <w:vAlign w:val="top"/>
          </w:tcPr>
          <w:p w14:paraId="0B11A116">
            <w:pPr>
              <w:spacing w:line="360" w:lineRule="auto"/>
              <w:rPr>
                <w:color w:val="auto"/>
                <w:sz w:val="24"/>
                <w:szCs w:val="24"/>
                <w:highlight w:val="none"/>
              </w:rPr>
            </w:pPr>
          </w:p>
        </w:tc>
        <w:tc>
          <w:tcPr>
            <w:tcW w:w="1384" w:type="dxa"/>
            <w:noWrap w:val="0"/>
            <w:vAlign w:val="top"/>
          </w:tcPr>
          <w:p w14:paraId="296D341A">
            <w:pPr>
              <w:spacing w:line="360" w:lineRule="auto"/>
              <w:rPr>
                <w:color w:val="auto"/>
                <w:sz w:val="24"/>
                <w:szCs w:val="24"/>
                <w:highlight w:val="none"/>
              </w:rPr>
            </w:pPr>
          </w:p>
        </w:tc>
        <w:tc>
          <w:tcPr>
            <w:tcW w:w="1384" w:type="dxa"/>
            <w:noWrap w:val="0"/>
            <w:vAlign w:val="top"/>
          </w:tcPr>
          <w:p w14:paraId="4BA29A7C">
            <w:pPr>
              <w:spacing w:line="360" w:lineRule="auto"/>
              <w:rPr>
                <w:color w:val="auto"/>
                <w:sz w:val="24"/>
                <w:szCs w:val="24"/>
                <w:highlight w:val="none"/>
              </w:rPr>
            </w:pPr>
          </w:p>
        </w:tc>
      </w:tr>
    </w:tbl>
    <w:p w14:paraId="7A7D6A8F">
      <w:pPr>
        <w:spacing w:line="360" w:lineRule="auto"/>
        <w:rPr>
          <w:color w:val="auto"/>
          <w:sz w:val="24"/>
          <w:szCs w:val="24"/>
          <w:highlight w:val="none"/>
        </w:rPr>
      </w:pPr>
      <w:r>
        <w:rPr>
          <w:color w:val="auto"/>
          <w:sz w:val="24"/>
          <w:szCs w:val="24"/>
          <w:highlight w:val="none"/>
        </w:rPr>
        <w:t>根据上述业绩情况，按</w:t>
      </w:r>
      <w:r>
        <w:rPr>
          <w:rFonts w:hint="eastAsia"/>
          <w:color w:val="auto"/>
          <w:sz w:val="24"/>
          <w:szCs w:val="24"/>
          <w:highlight w:val="none"/>
        </w:rPr>
        <w:t>采购文件</w:t>
      </w:r>
      <w:r>
        <w:rPr>
          <w:color w:val="auto"/>
          <w:sz w:val="24"/>
          <w:szCs w:val="24"/>
          <w:highlight w:val="none"/>
        </w:rPr>
        <w:t>要求附销售或服务合同复印件。</w:t>
      </w:r>
    </w:p>
    <w:p w14:paraId="00596A94">
      <w:pPr>
        <w:spacing w:line="360" w:lineRule="auto"/>
        <w:rPr>
          <w:color w:val="auto"/>
          <w:sz w:val="24"/>
          <w:szCs w:val="24"/>
          <w:highlight w:val="yellow"/>
        </w:rPr>
      </w:pPr>
    </w:p>
    <w:p w14:paraId="2670385A">
      <w:pPr>
        <w:spacing w:line="360" w:lineRule="auto"/>
        <w:rPr>
          <w:rFonts w:hint="eastAsia" w:eastAsia="宋体"/>
          <w:color w:val="auto"/>
          <w:sz w:val="24"/>
          <w:szCs w:val="24"/>
          <w:highlight w:val="yellow"/>
          <w:lang w:eastAsia="zh-CN"/>
        </w:rPr>
      </w:pPr>
    </w:p>
    <w:p w14:paraId="2282B233">
      <w:pPr>
        <w:spacing w:line="360" w:lineRule="auto"/>
        <w:rPr>
          <w:color w:val="auto"/>
          <w:sz w:val="24"/>
          <w:szCs w:val="24"/>
          <w:highlight w:val="yellow"/>
        </w:rPr>
      </w:pPr>
    </w:p>
    <w:p w14:paraId="064C5D7A">
      <w:pPr>
        <w:spacing w:line="360" w:lineRule="auto"/>
        <w:rPr>
          <w:color w:val="auto"/>
          <w:sz w:val="24"/>
          <w:szCs w:val="24"/>
          <w:highlight w:val="yellow"/>
        </w:rPr>
      </w:pPr>
    </w:p>
    <w:p w14:paraId="66EBD186">
      <w:pPr>
        <w:spacing w:line="360" w:lineRule="auto"/>
        <w:rPr>
          <w:rFonts w:hint="eastAsia" w:eastAsia="宋体"/>
          <w:color w:val="auto"/>
          <w:sz w:val="24"/>
          <w:szCs w:val="24"/>
          <w:highlight w:val="yellow"/>
          <w:lang w:eastAsia="zh-CN"/>
        </w:rPr>
      </w:pPr>
    </w:p>
    <w:p w14:paraId="570D2685">
      <w:pPr>
        <w:spacing w:line="360" w:lineRule="auto"/>
        <w:rPr>
          <w:color w:val="auto"/>
          <w:sz w:val="24"/>
          <w:szCs w:val="24"/>
          <w:highlight w:val="none"/>
        </w:rPr>
      </w:pPr>
      <w:r>
        <w:rPr>
          <w:color w:val="auto"/>
          <w:sz w:val="24"/>
          <w:szCs w:val="24"/>
          <w:highlight w:val="yellow"/>
        </w:rPr>
        <w:br w:type="page"/>
      </w:r>
      <w:r>
        <w:rPr>
          <w:b/>
          <w:color w:val="auto"/>
          <w:sz w:val="24"/>
          <w:szCs w:val="24"/>
          <w:highlight w:val="none"/>
        </w:rPr>
        <w:t>格式</w:t>
      </w:r>
      <w:r>
        <w:rPr>
          <w:rFonts w:hint="eastAsia"/>
          <w:b/>
          <w:color w:val="auto"/>
          <w:sz w:val="24"/>
          <w:szCs w:val="24"/>
          <w:highlight w:val="none"/>
        </w:rPr>
        <w:t>七</w:t>
      </w:r>
      <w:r>
        <w:rPr>
          <w:b/>
          <w:color w:val="auto"/>
          <w:sz w:val="24"/>
          <w:szCs w:val="24"/>
          <w:highlight w:val="none"/>
        </w:rPr>
        <w:t>：</w:t>
      </w:r>
    </w:p>
    <w:p w14:paraId="63D12B59">
      <w:pPr>
        <w:spacing w:line="360" w:lineRule="auto"/>
        <w:jc w:val="center"/>
        <w:rPr>
          <w:color w:val="auto"/>
          <w:sz w:val="24"/>
          <w:szCs w:val="24"/>
          <w:highlight w:val="none"/>
        </w:rPr>
      </w:pPr>
      <w:r>
        <w:rPr>
          <w:b/>
          <w:color w:val="auto"/>
          <w:sz w:val="24"/>
          <w:szCs w:val="24"/>
          <w:highlight w:val="none"/>
        </w:rPr>
        <w:t>各类证明材料</w:t>
      </w:r>
    </w:p>
    <w:p w14:paraId="1567792C">
      <w:pPr>
        <w:spacing w:line="360" w:lineRule="auto"/>
        <w:rPr>
          <w:color w:val="auto"/>
          <w:sz w:val="24"/>
          <w:szCs w:val="24"/>
          <w:highlight w:val="none"/>
        </w:rPr>
      </w:pPr>
      <w:r>
        <w:rPr>
          <w:rFonts w:hint="eastAsia"/>
          <w:color w:val="auto"/>
          <w:sz w:val="24"/>
          <w:szCs w:val="24"/>
          <w:highlight w:val="none"/>
        </w:rPr>
        <w:t>1.</w:t>
      </w:r>
      <w:r>
        <w:rPr>
          <w:color w:val="auto"/>
          <w:sz w:val="24"/>
          <w:szCs w:val="24"/>
          <w:highlight w:val="none"/>
        </w:rPr>
        <w:t>供应商认为需提供的其他资料。</w:t>
      </w:r>
    </w:p>
    <w:p w14:paraId="44F99CAB">
      <w:pPr>
        <w:spacing w:line="360" w:lineRule="auto"/>
        <w:rPr>
          <w:color w:val="auto"/>
          <w:sz w:val="24"/>
          <w:szCs w:val="24"/>
          <w:highlight w:val="none"/>
        </w:rPr>
      </w:pPr>
      <w:r>
        <w:rPr>
          <w:rFonts w:hint="eastAsia"/>
          <w:color w:val="auto"/>
          <w:sz w:val="24"/>
          <w:szCs w:val="24"/>
          <w:highlight w:val="none"/>
        </w:rPr>
        <w:t>（包括供应商综合实力的展示材料）</w:t>
      </w:r>
    </w:p>
    <w:p w14:paraId="01A73CA6">
      <w:pPr>
        <w:spacing w:line="360" w:lineRule="auto"/>
        <w:rPr>
          <w:sz w:val="24"/>
          <w:szCs w:val="24"/>
          <w:highlight w:val="none"/>
        </w:rPr>
      </w:pPr>
    </w:p>
    <w:p w14:paraId="18A8F830">
      <w:pPr>
        <w:spacing w:line="360" w:lineRule="auto"/>
        <w:rPr>
          <w:rFonts w:hint="eastAsia" w:eastAsia="宋体"/>
          <w:sz w:val="24"/>
          <w:szCs w:val="24"/>
          <w:highlight w:val="none"/>
          <w:lang w:eastAsia="zh-CN"/>
        </w:rPr>
      </w:pPr>
    </w:p>
    <w:p w14:paraId="6A5C6E04">
      <w:pPr>
        <w:spacing w:line="360" w:lineRule="auto"/>
        <w:rPr>
          <w:sz w:val="24"/>
          <w:szCs w:val="24"/>
          <w:highlight w:val="yellow"/>
        </w:rPr>
      </w:pPr>
    </w:p>
    <w:p w14:paraId="18F43B96">
      <w:pPr>
        <w:spacing w:line="360" w:lineRule="auto"/>
        <w:rPr>
          <w:sz w:val="24"/>
          <w:szCs w:val="24"/>
          <w:highlight w:val="yellow"/>
        </w:rPr>
      </w:pPr>
    </w:p>
    <w:p w14:paraId="504B6568">
      <w:pPr>
        <w:rPr>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bullet"/>
      <w:lvlText w:val="⚫"/>
      <w:lvlJc w:val="left"/>
      <w:pPr>
        <w:ind w:left="0"/>
      </w:pPr>
    </w:lvl>
  </w:abstractNum>
  <w:abstractNum w:abstractNumId="1">
    <w:nsid w:val="74B0E8CC"/>
    <w:multiLevelType w:val="singleLevel"/>
    <w:tmpl w:val="74B0E8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A3617"/>
    <w:rsid w:val="18AA3617"/>
    <w:rsid w:val="1FA6737F"/>
    <w:rsid w:val="335B1E76"/>
    <w:rsid w:val="3FA97749"/>
    <w:rsid w:val="51276486"/>
    <w:rsid w:val="5F246425"/>
    <w:rsid w:val="629372B1"/>
    <w:rsid w:val="65D22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仿宋_GB2312" w:hAnsi="@仿宋_GB2312" w:eastAsia="@仿宋_GB2312" w:cs="@仿宋_GB2312"/>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2126</Words>
  <Characters>2141</Characters>
  <Lines>0</Lines>
  <Paragraphs>0</Paragraphs>
  <TotalTime>34</TotalTime>
  <ScaleCrop>false</ScaleCrop>
  <LinksUpToDate>false</LinksUpToDate>
  <CharactersWithSpaces>2142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2026-04-24T01:51:00Z</dcterms:created>
  <dc:creator>审阅人</dc:creator>
  <cp:lastModifiedBy>审阅人</cp:lastModifiedBy>
  <dcterms:modified xsi:type="dcterms:W3CDTF">2026-07-10T02:07:01Z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97A879F4BCC740FC975DCBE2F3594FD0_11</vt:lpwstr>
  </property>
  <property fmtid="{D5CDD505-2E9C-101B-9397-08002B2CF9AE}" pid="4" name="KSOTemplateDocerSaveRecord">
    <vt:lpwstr>eyJoZGlkIjoiYzY3ZGM1YzZmMThkMjhhMTRmNDEwYmMxNDgyMzI5MDEiLCJ1c2VySWQiOiI0MTY4ODk0OTUifQ==</vt:lpwstr>
  </property>
</Properties>
</file>