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2"/>
        <w:gridCol w:w="1237"/>
        <w:gridCol w:w="887"/>
        <w:gridCol w:w="1560"/>
        <w:gridCol w:w="43"/>
        <w:gridCol w:w="1147"/>
        <w:gridCol w:w="41"/>
        <w:gridCol w:w="965"/>
        <w:gridCol w:w="381"/>
        <w:gridCol w:w="337"/>
        <w:gridCol w:w="1030"/>
        <w:gridCol w:w="861"/>
        <w:gridCol w:w="789"/>
        <w:gridCol w:w="438"/>
        <w:gridCol w:w="1121"/>
        <w:gridCol w:w="649"/>
        <w:gridCol w:w="566"/>
        <w:gridCol w:w="1216"/>
        <w:gridCol w:w="432"/>
        <w:gridCol w:w="800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2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2026年1月第三批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2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单位：头、亩、元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养殖</w:t>
            </w:r>
            <w:r>
              <w:rPr>
                <w:rFonts w:ascii="宋体"/>
                <w:sz w:val="20"/>
              </w:rPr>
              <w:t>地点</w:t>
            </w:r>
            <w:r>
              <w:rPr>
                <w:rFonts w:hint="eastAsia" w:ascii="宋体"/>
                <w:sz w:val="20"/>
                <w:lang w:val="en-US" w:eastAsia="zh-CN"/>
              </w:rPr>
              <w:t>/种植地点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张俊彬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揭西县京溪园镇九磜村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2026/1/30-2026/6/29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1642500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24966.00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15603.75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6241.50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15603.75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揭西县钱坑镇红光村、河婆街道宫墩村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河婆街道宫墩村、坪上镇甘石径村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598500.00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239400.00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149625.00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59850.00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149625.00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600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1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4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揭西县钱坑镇红光村、河婆街道宫墩村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4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56000.00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C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河源市益豚农业发展有限公司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714780.00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285912.00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178695.00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71478.00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178695.00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D93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E9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林燕葵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揭西县东园镇古福村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2026/1/29-2026/3/31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5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5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6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E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98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40029500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1606275.00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642356.00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401722.75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160781.50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401414.75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66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02" w:hRule="atLeast"/>
          <w:tblHeader/>
          <w:jc w:val="center"/>
        </w:trPr>
        <w:tc>
          <w:tcPr>
            <w:tcW w:w="137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2E94">
            <w:pPr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附件2：</w:t>
            </w:r>
          </w:p>
          <w:p w14:paraId="69A57F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公司+养户存栏明细表</w:t>
            </w:r>
          </w:p>
        </w:tc>
      </w:tr>
      <w:tr w14:paraId="316C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tblHeader/>
          <w:jc w:val="center"/>
        </w:trPr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D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投保人（被保险人）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6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养户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53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养殖状态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4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81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猪群存栏（头）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B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投保数量（头）</w:t>
            </w:r>
          </w:p>
        </w:tc>
      </w:tr>
      <w:tr w14:paraId="34A2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18B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河源市益豚农业发展有限公司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B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陈淑芳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5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6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4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4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</w:tr>
      <w:tr w14:paraId="32A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79BE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6A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何伟光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0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59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4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A9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</w:tr>
      <w:tr w14:paraId="4287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F0B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4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F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F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5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E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</w:tr>
      <w:tr w14:paraId="537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EFC2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D4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何建华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3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A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3F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4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</w:tr>
      <w:tr w14:paraId="46D7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CA2D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4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何晓冰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6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D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F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68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 w14:paraId="78ED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21" w:hRule="atLeast"/>
          <w:jc w:val="center"/>
        </w:trPr>
        <w:tc>
          <w:tcPr>
            <w:tcW w:w="92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9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CB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5225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AA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12540</w:t>
            </w:r>
          </w:p>
        </w:tc>
      </w:tr>
    </w:tbl>
    <w:p w14:paraId="162C2FC2">
      <w:pPr>
        <w:ind w:right="-420"/>
        <w:rPr>
          <w:sz w:val="32"/>
          <w:szCs w:val="32"/>
          <w:lang w:val="en-US" w:eastAsia="zh-CN"/>
        </w:rPr>
      </w:pPr>
    </w:p>
    <w:p w14:paraId="3EB4A76D">
      <w:pPr>
        <w:ind w:right="-420"/>
        <w:rPr>
          <w:sz w:val="32"/>
          <w:szCs w:val="32"/>
          <w:lang w:val="en-US" w:eastAsia="zh-CN"/>
        </w:rPr>
      </w:pPr>
    </w:p>
    <w:p w14:paraId="136D29B1">
      <w:pPr>
        <w:ind w:right="-420"/>
        <w:rPr>
          <w:sz w:val="32"/>
          <w:szCs w:val="32"/>
          <w:lang w:val="en-US" w:eastAsia="zh-CN"/>
        </w:rPr>
      </w:pPr>
    </w:p>
    <w:p w14:paraId="6DD02BB9">
      <w:pPr>
        <w:ind w:right="-420"/>
        <w:rPr>
          <w:sz w:val="32"/>
          <w:szCs w:val="32"/>
          <w:lang w:val="en-US" w:eastAsia="zh-CN"/>
        </w:rPr>
      </w:pPr>
    </w:p>
    <w:p w14:paraId="7E73DA7B">
      <w:pPr>
        <w:ind w:right="-420"/>
        <w:rPr>
          <w:sz w:val="32"/>
          <w:szCs w:val="32"/>
          <w:lang w:val="en-US" w:eastAsia="zh-CN"/>
        </w:rPr>
      </w:pPr>
    </w:p>
    <w:p w14:paraId="4D835547">
      <w:pPr>
        <w:ind w:right="-420"/>
        <w:rPr>
          <w:sz w:val="32"/>
          <w:szCs w:val="32"/>
          <w:lang w:val="en-US" w:eastAsia="zh-CN"/>
        </w:rPr>
      </w:pPr>
    </w:p>
    <w:p w14:paraId="276C31D5">
      <w:pPr>
        <w:ind w:right="-420"/>
        <w:rPr>
          <w:sz w:val="32"/>
          <w:szCs w:val="32"/>
          <w:lang w:val="en-US" w:eastAsia="zh-CN"/>
        </w:rPr>
      </w:pPr>
    </w:p>
    <w:p w14:paraId="3DF36F39">
      <w:pPr>
        <w:ind w:right="-420"/>
        <w:rPr>
          <w:rFonts w:hint="default"/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br w:type="textWrapping"/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附件3：</w:t>
      </w:r>
      <w:bookmarkStart w:id="0" w:name="_GoBack"/>
      <w:bookmarkEnd w:id="0"/>
    </w:p>
    <w:tbl>
      <w:tblPr>
        <w:tblStyle w:val="7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7"/>
        <w:gridCol w:w="1719"/>
        <w:gridCol w:w="3824"/>
        <w:gridCol w:w="2320"/>
      </w:tblGrid>
      <w:tr w14:paraId="5619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自繁自养投保明细表</w:t>
            </w:r>
          </w:p>
        </w:tc>
      </w:tr>
      <w:tr w14:paraId="7B0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投保人（被保险人）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投保数量（头）</w:t>
            </w:r>
          </w:p>
        </w:tc>
      </w:tr>
      <w:tr w14:paraId="6DE1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揭西县钱坑镇红光村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7F0D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D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揭西县河婆街道宫墩村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5E35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E6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育肥猪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揭西县河婆街道宫墩村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0E0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2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育肥猪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揭西县坪上镇甘石径村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102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92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仔猪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揭西县钱坑镇红光村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0B75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2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仔猪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揭西县河婆街道宫墩村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528D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C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9A45050"/>
    <w:rsid w:val="09E13C16"/>
    <w:rsid w:val="0A8C4462"/>
    <w:rsid w:val="0FC226D4"/>
    <w:rsid w:val="120659A2"/>
    <w:rsid w:val="12976F0D"/>
    <w:rsid w:val="133451EC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2305DF"/>
    <w:rsid w:val="22D66A74"/>
    <w:rsid w:val="23417276"/>
    <w:rsid w:val="2486708B"/>
    <w:rsid w:val="255D03BD"/>
    <w:rsid w:val="26C0409D"/>
    <w:rsid w:val="273419E0"/>
    <w:rsid w:val="283C0E1E"/>
    <w:rsid w:val="28717098"/>
    <w:rsid w:val="288A2DAA"/>
    <w:rsid w:val="2A34234D"/>
    <w:rsid w:val="2B1E2A5D"/>
    <w:rsid w:val="2F45269A"/>
    <w:rsid w:val="31374156"/>
    <w:rsid w:val="344828F8"/>
    <w:rsid w:val="37506A87"/>
    <w:rsid w:val="38207E14"/>
    <w:rsid w:val="39F8197E"/>
    <w:rsid w:val="3C66674C"/>
    <w:rsid w:val="3FC76DC7"/>
    <w:rsid w:val="40C97D1C"/>
    <w:rsid w:val="4117671F"/>
    <w:rsid w:val="41A96E6A"/>
    <w:rsid w:val="424A708A"/>
    <w:rsid w:val="43A3397F"/>
    <w:rsid w:val="43FA593A"/>
    <w:rsid w:val="45E424C2"/>
    <w:rsid w:val="46342CDD"/>
    <w:rsid w:val="49A23322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AC44357"/>
    <w:rsid w:val="5C1A5BF5"/>
    <w:rsid w:val="5C720174"/>
    <w:rsid w:val="6018063D"/>
    <w:rsid w:val="648A6492"/>
    <w:rsid w:val="64BE77C1"/>
    <w:rsid w:val="65051E1B"/>
    <w:rsid w:val="652935EF"/>
    <w:rsid w:val="654900FB"/>
    <w:rsid w:val="65F9421B"/>
    <w:rsid w:val="676C3DE5"/>
    <w:rsid w:val="69FA7C16"/>
    <w:rsid w:val="6A2E4630"/>
    <w:rsid w:val="703A6FBE"/>
    <w:rsid w:val="70F94C31"/>
    <w:rsid w:val="716C0423"/>
    <w:rsid w:val="74BA1618"/>
    <w:rsid w:val="74DB7BF2"/>
    <w:rsid w:val="78805893"/>
    <w:rsid w:val="7AC34C78"/>
    <w:rsid w:val="7ACB4CB6"/>
    <w:rsid w:val="7B687984"/>
    <w:rsid w:val="7C536688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616</Words>
  <Characters>1137</Characters>
  <Lines>612</Lines>
  <Paragraphs>172</Paragraphs>
  <TotalTime>6</TotalTime>
  <ScaleCrop>false</ScaleCrop>
  <LinksUpToDate>false</LinksUpToDate>
  <CharactersWithSpaces>1172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阿集13434980293</cp:lastModifiedBy>
  <cp:lastPrinted>2024-08-16T00:33:00Z</cp:lastPrinted>
  <dcterms:modified xsi:type="dcterms:W3CDTF">2026-01-23T07:12:52Z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7C853CFFD5634C01BD10E0FF299AB318_13</vt:lpwstr>
  </property>
  <property fmtid="{D5CDD505-2E9C-101B-9397-08002B2CF9AE}" pid="4" name="KSOTemplateDocerSaveRecord">
    <vt:lpwstr>eyJoZGlkIjoiOWEwMjgzYjJlMWRlOWVjMDAxOTAzZTA2MDExNDcxMmUiLCJ1c2VySWQiOiIyNzM3MzQ0NDIifQ==</vt:lpwstr>
  </property>
</Properties>
</file>