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b/>
          <w:bCs/>
          <w:i w:val="0"/>
          <w:iCs w:val="0"/>
          <w:caps w:val="0"/>
          <w:color w:val="000000"/>
          <w:spacing w:val="0"/>
          <w:sz w:val="36"/>
          <w:szCs w:val="36"/>
          <w:shd w:val="clear" w:fill="FFFFFF"/>
        </w:rPr>
      </w:pPr>
      <w:r>
        <w:rPr>
          <w:rFonts w:hint="default" w:ascii="Verdana" w:hAnsi="Verdana" w:cs="Verdana"/>
          <w:b w:val="0"/>
          <w:bCs w:val="0"/>
          <w:i w:val="0"/>
          <w:iCs w:val="0"/>
          <w:caps w:val="0"/>
          <w:color w:val="000000"/>
          <w:spacing w:val="0"/>
          <w:sz w:val="18"/>
          <w:szCs w:val="18"/>
          <w:shd w:val="clear" w:fill="FFFFFF"/>
        </w:rPr>
        <w:br w:type="textWrapping"/>
      </w:r>
      <w:r>
        <w:rPr>
          <w:rFonts w:hint="eastAsia" w:ascii="仿宋" w:hAnsi="仿宋" w:eastAsia="仿宋" w:cs="仿宋"/>
          <w:b/>
          <w:bCs/>
          <w:i w:val="0"/>
          <w:iCs w:val="0"/>
          <w:caps w:val="0"/>
          <w:color w:val="000000"/>
          <w:spacing w:val="0"/>
          <w:sz w:val="36"/>
          <w:szCs w:val="36"/>
          <w:shd w:val="clear" w:fill="FFFFFF"/>
        </w:rPr>
        <w:t>关于《</w:t>
      </w:r>
      <w:r>
        <w:rPr>
          <w:rFonts w:hint="eastAsia" w:ascii="仿宋" w:hAnsi="仿宋" w:eastAsia="仿宋" w:cs="仿宋"/>
          <w:b/>
          <w:bCs/>
          <w:i w:val="0"/>
          <w:iCs w:val="0"/>
          <w:caps w:val="0"/>
          <w:color w:val="000000"/>
          <w:spacing w:val="0"/>
          <w:sz w:val="36"/>
          <w:szCs w:val="36"/>
          <w:shd w:val="clear" w:fill="FFFFFF"/>
          <w:lang w:eastAsia="zh-CN"/>
        </w:rPr>
        <w:t>揭西县农村宅基地和住房建设管理暂行办法</w:t>
      </w:r>
      <w:r>
        <w:rPr>
          <w:rFonts w:hint="eastAsia" w:ascii="仿宋" w:hAnsi="仿宋" w:eastAsia="仿宋" w:cs="仿宋"/>
          <w:b/>
          <w:bCs/>
          <w:i w:val="0"/>
          <w:iCs w:val="0"/>
          <w:caps w:val="0"/>
          <w:color w:val="000000"/>
          <w:spacing w:val="0"/>
          <w:sz w:val="36"/>
          <w:szCs w:val="36"/>
          <w:shd w:val="clear" w:fill="FFFFFF"/>
        </w:rPr>
        <w:t>》的政策解读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b/>
          <w:bCs/>
          <w:i w:val="0"/>
          <w:iCs w:val="0"/>
          <w:caps w:val="0"/>
          <w:color w:val="000000"/>
          <w:spacing w:val="0"/>
          <w:sz w:val="36"/>
          <w:szCs w:val="36"/>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u w:val="none"/>
          <w:shd w:val="clear" w:fill="FFFFFF"/>
        </w:rPr>
        <w:t>为规范本</w:t>
      </w:r>
      <w:r>
        <w:rPr>
          <w:rFonts w:hint="eastAsia" w:ascii="仿宋" w:hAnsi="仿宋" w:eastAsia="仿宋" w:cs="仿宋"/>
          <w:i w:val="0"/>
          <w:iCs w:val="0"/>
          <w:caps w:val="0"/>
          <w:color w:val="333333"/>
          <w:spacing w:val="0"/>
          <w:sz w:val="32"/>
          <w:szCs w:val="32"/>
          <w:u w:val="none"/>
          <w:shd w:val="clear" w:fill="FFFFFF"/>
          <w:lang w:eastAsia="zh-CN"/>
        </w:rPr>
        <w:t>县</w:t>
      </w:r>
      <w:r>
        <w:rPr>
          <w:rFonts w:hint="eastAsia" w:ascii="仿宋" w:hAnsi="仿宋" w:eastAsia="仿宋" w:cs="仿宋"/>
          <w:i w:val="0"/>
          <w:iCs w:val="0"/>
          <w:caps w:val="0"/>
          <w:color w:val="333333"/>
          <w:spacing w:val="0"/>
          <w:sz w:val="32"/>
          <w:szCs w:val="32"/>
          <w:u w:val="none"/>
          <w:shd w:val="clear" w:fill="FFFFFF"/>
        </w:rPr>
        <w:t>农村宅基地和住房建设管理，促进节约集约用地，保障农村村民的居住权益，推进乡村振兴战略实施，根据上级有关要求和我</w:t>
      </w:r>
      <w:r>
        <w:rPr>
          <w:rFonts w:hint="eastAsia" w:ascii="仿宋" w:hAnsi="仿宋" w:eastAsia="仿宋" w:cs="仿宋"/>
          <w:i w:val="0"/>
          <w:iCs w:val="0"/>
          <w:caps w:val="0"/>
          <w:color w:val="333333"/>
          <w:spacing w:val="0"/>
          <w:sz w:val="32"/>
          <w:szCs w:val="32"/>
          <w:u w:val="none"/>
          <w:shd w:val="clear" w:fill="FFFFFF"/>
          <w:lang w:eastAsia="zh-CN"/>
        </w:rPr>
        <w:t>县</w:t>
      </w:r>
      <w:r>
        <w:rPr>
          <w:rFonts w:hint="eastAsia" w:ascii="仿宋" w:hAnsi="仿宋" w:eastAsia="仿宋" w:cs="仿宋"/>
          <w:i w:val="0"/>
          <w:iCs w:val="0"/>
          <w:caps w:val="0"/>
          <w:color w:val="333333"/>
          <w:spacing w:val="0"/>
          <w:sz w:val="32"/>
          <w:szCs w:val="32"/>
          <w:u w:val="none"/>
          <w:shd w:val="clear" w:fill="FFFFFF"/>
        </w:rPr>
        <w:t>实际，</w:t>
      </w:r>
      <w:r>
        <w:rPr>
          <w:rFonts w:hint="eastAsia" w:ascii="仿宋" w:hAnsi="仿宋" w:eastAsia="仿宋" w:cs="仿宋"/>
          <w:i w:val="0"/>
          <w:iCs w:val="0"/>
          <w:caps w:val="0"/>
          <w:color w:val="333333"/>
          <w:spacing w:val="0"/>
          <w:sz w:val="32"/>
          <w:szCs w:val="32"/>
          <w:u w:val="none"/>
          <w:shd w:val="clear" w:fill="FFFFFF"/>
          <w:lang w:eastAsia="zh-CN"/>
        </w:rPr>
        <w:t>县</w:t>
      </w:r>
      <w:r>
        <w:rPr>
          <w:rFonts w:hint="eastAsia" w:ascii="仿宋" w:hAnsi="仿宋" w:eastAsia="仿宋" w:cs="仿宋"/>
          <w:i w:val="0"/>
          <w:iCs w:val="0"/>
          <w:caps w:val="0"/>
          <w:color w:val="333333"/>
          <w:spacing w:val="0"/>
          <w:sz w:val="32"/>
          <w:szCs w:val="32"/>
          <w:u w:val="none"/>
          <w:shd w:val="clear" w:fill="FFFFFF"/>
        </w:rPr>
        <w:t>政府印发了《</w:t>
      </w:r>
      <w:r>
        <w:rPr>
          <w:rFonts w:hint="eastAsia" w:ascii="仿宋" w:hAnsi="仿宋" w:eastAsia="仿宋" w:cs="仿宋"/>
          <w:i w:val="0"/>
          <w:iCs w:val="0"/>
          <w:caps w:val="0"/>
          <w:color w:val="333333"/>
          <w:spacing w:val="0"/>
          <w:sz w:val="32"/>
          <w:szCs w:val="32"/>
          <w:u w:val="none"/>
          <w:shd w:val="clear" w:fill="FFFFFF"/>
          <w:lang w:eastAsia="zh-CN"/>
        </w:rPr>
        <w:t>揭西县农村宅基地和住房建设管理暂行办法</w:t>
      </w:r>
      <w:r>
        <w:rPr>
          <w:rFonts w:hint="eastAsia" w:ascii="仿宋" w:hAnsi="仿宋" w:eastAsia="仿宋" w:cs="仿宋"/>
          <w:i w:val="0"/>
          <w:iCs w:val="0"/>
          <w:caps w:val="0"/>
          <w:color w:val="333333"/>
          <w:spacing w:val="0"/>
          <w:sz w:val="32"/>
          <w:szCs w:val="32"/>
          <w:u w:val="none"/>
          <w:shd w:val="clear" w:fill="FFFFFF"/>
        </w:rPr>
        <w:t>》（以下简称《</w:t>
      </w:r>
      <w:r>
        <w:rPr>
          <w:rFonts w:hint="eastAsia" w:ascii="仿宋" w:hAnsi="仿宋" w:eastAsia="仿宋" w:cs="仿宋"/>
          <w:i w:val="0"/>
          <w:iCs w:val="0"/>
          <w:caps w:val="0"/>
          <w:color w:val="333333"/>
          <w:spacing w:val="0"/>
          <w:sz w:val="32"/>
          <w:szCs w:val="32"/>
          <w:u w:val="none"/>
          <w:shd w:val="clear" w:fill="FFFFFF"/>
          <w:lang w:eastAsia="zh-CN"/>
        </w:rPr>
        <w:t>暂行</w:t>
      </w:r>
      <w:r>
        <w:rPr>
          <w:rFonts w:hint="eastAsia" w:ascii="仿宋" w:hAnsi="仿宋" w:eastAsia="仿宋" w:cs="仿宋"/>
          <w:i w:val="0"/>
          <w:iCs w:val="0"/>
          <w:caps w:val="0"/>
          <w:color w:val="333333"/>
          <w:spacing w:val="0"/>
          <w:sz w:val="32"/>
          <w:szCs w:val="32"/>
          <w:u w:val="none"/>
          <w:shd w:val="clear" w:fill="FFFFFF"/>
        </w:rPr>
        <w:t>办法》）。现就有关政策解读如下</w:t>
      </w:r>
      <w:r>
        <w:rPr>
          <w:rFonts w:hint="eastAsia" w:ascii="仿宋" w:hAnsi="仿宋" w:eastAsia="仿宋" w:cs="仿宋"/>
          <w:b w:val="0"/>
          <w:bCs w:val="0"/>
          <w:i w:val="0"/>
          <w:iCs w:val="0"/>
          <w:caps w:val="0"/>
          <w:color w:val="000000"/>
          <w:spacing w:val="0"/>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b/>
          <w:bCs/>
          <w:i w:val="0"/>
          <w:iCs w:val="0"/>
          <w:caps w:val="0"/>
          <w:color w:val="000000"/>
          <w:spacing w:val="0"/>
          <w:sz w:val="32"/>
          <w:szCs w:val="32"/>
          <w:shd w:val="clear" w:fill="FFFFFF"/>
        </w:rPr>
        <w:t>一、</w:t>
      </w:r>
      <w:r>
        <w:rPr>
          <w:rFonts w:hint="eastAsia" w:ascii="仿宋" w:hAnsi="仿宋" w:eastAsia="仿宋" w:cs="仿宋"/>
          <w:b/>
          <w:bCs/>
          <w:i w:val="0"/>
          <w:iCs w:val="0"/>
          <w:caps w:val="0"/>
          <w:color w:val="333333"/>
          <w:spacing w:val="0"/>
          <w:sz w:val="32"/>
          <w:szCs w:val="32"/>
          <w:u w:val="none"/>
          <w:shd w:val="clear" w:fill="FFFFFF"/>
        </w:rPr>
        <w:t>出台《</w:t>
      </w:r>
      <w:r>
        <w:rPr>
          <w:rFonts w:hint="eastAsia" w:ascii="仿宋" w:hAnsi="仿宋" w:eastAsia="仿宋" w:cs="仿宋"/>
          <w:b/>
          <w:bCs/>
          <w:i w:val="0"/>
          <w:iCs w:val="0"/>
          <w:caps w:val="0"/>
          <w:color w:val="333333"/>
          <w:spacing w:val="0"/>
          <w:sz w:val="32"/>
          <w:szCs w:val="32"/>
          <w:u w:val="none"/>
          <w:shd w:val="clear" w:fill="FFFFFF"/>
          <w:lang w:eastAsia="zh-CN"/>
        </w:rPr>
        <w:t>暂行</w:t>
      </w:r>
      <w:r>
        <w:rPr>
          <w:rFonts w:hint="eastAsia" w:ascii="仿宋" w:hAnsi="仿宋" w:eastAsia="仿宋" w:cs="仿宋"/>
          <w:b/>
          <w:bCs/>
          <w:i w:val="0"/>
          <w:iCs w:val="0"/>
          <w:caps w:val="0"/>
          <w:color w:val="333333"/>
          <w:spacing w:val="0"/>
          <w:sz w:val="32"/>
          <w:szCs w:val="32"/>
          <w:u w:val="none"/>
          <w:shd w:val="clear" w:fill="FFFFFF"/>
        </w:rPr>
        <w:t>办法》的必要性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333333"/>
          <w:spacing w:val="0"/>
          <w:sz w:val="32"/>
          <w:szCs w:val="32"/>
          <w:u w:val="none"/>
          <w:shd w:val="clear" w:fill="FFFFFF"/>
        </w:rPr>
        <w:t>　　制定《</w:t>
      </w:r>
      <w:r>
        <w:rPr>
          <w:rFonts w:hint="eastAsia" w:ascii="仿宋" w:hAnsi="仿宋" w:eastAsia="仿宋" w:cs="仿宋"/>
          <w:i w:val="0"/>
          <w:iCs w:val="0"/>
          <w:caps w:val="0"/>
          <w:color w:val="333333"/>
          <w:spacing w:val="0"/>
          <w:sz w:val="32"/>
          <w:szCs w:val="32"/>
          <w:u w:val="none"/>
          <w:shd w:val="clear" w:fill="FFFFFF"/>
          <w:lang w:eastAsia="zh-CN"/>
        </w:rPr>
        <w:t>暂行</w:t>
      </w:r>
      <w:r>
        <w:rPr>
          <w:rFonts w:hint="eastAsia" w:ascii="仿宋" w:hAnsi="仿宋" w:eastAsia="仿宋" w:cs="仿宋"/>
          <w:i w:val="0"/>
          <w:iCs w:val="0"/>
          <w:caps w:val="0"/>
          <w:color w:val="333333"/>
          <w:spacing w:val="0"/>
          <w:sz w:val="32"/>
          <w:szCs w:val="32"/>
          <w:u w:val="none"/>
          <w:shd w:val="clear" w:fill="FFFFFF"/>
        </w:rPr>
        <w:t>办法》</w:t>
      </w:r>
      <w:r>
        <w:rPr>
          <w:rFonts w:hint="eastAsia" w:ascii="仿宋" w:hAnsi="仿宋" w:eastAsia="仿宋" w:cs="仿宋"/>
          <w:b/>
          <w:bCs/>
          <w:i w:val="0"/>
          <w:iCs w:val="0"/>
          <w:caps w:val="0"/>
          <w:color w:val="333333"/>
          <w:spacing w:val="0"/>
          <w:sz w:val="32"/>
          <w:szCs w:val="32"/>
          <w:u w:val="none"/>
          <w:shd w:val="clear" w:fill="FFFFFF"/>
        </w:rPr>
        <w:t>一是</w:t>
      </w:r>
      <w:r>
        <w:rPr>
          <w:rFonts w:hint="eastAsia" w:ascii="仿宋" w:hAnsi="仿宋" w:eastAsia="仿宋" w:cs="仿宋"/>
          <w:i w:val="0"/>
          <w:iCs w:val="0"/>
          <w:caps w:val="0"/>
          <w:color w:val="333333"/>
          <w:spacing w:val="0"/>
          <w:sz w:val="32"/>
          <w:szCs w:val="32"/>
          <w:u w:val="none"/>
          <w:shd w:val="clear" w:fill="FFFFFF"/>
        </w:rPr>
        <w:t>贯彻落实中央、省、市委市政府关于加强农村宅基地和住房建设管理工作的要求。</w:t>
      </w:r>
      <w:r>
        <w:rPr>
          <w:rFonts w:hint="eastAsia" w:ascii="仿宋" w:hAnsi="仿宋" w:eastAsia="仿宋" w:cs="仿宋"/>
          <w:b/>
          <w:bCs/>
          <w:i w:val="0"/>
          <w:iCs w:val="0"/>
          <w:caps w:val="0"/>
          <w:color w:val="333333"/>
          <w:spacing w:val="0"/>
          <w:sz w:val="32"/>
          <w:szCs w:val="32"/>
          <w:u w:val="none"/>
          <w:shd w:val="clear" w:fill="FFFFFF"/>
        </w:rPr>
        <w:t>二是</w:t>
      </w:r>
      <w:r>
        <w:rPr>
          <w:rFonts w:hint="eastAsia" w:ascii="仿宋" w:hAnsi="仿宋" w:eastAsia="仿宋" w:cs="仿宋"/>
          <w:i w:val="0"/>
          <w:iCs w:val="0"/>
          <w:caps w:val="0"/>
          <w:color w:val="333333"/>
          <w:spacing w:val="0"/>
          <w:sz w:val="32"/>
          <w:szCs w:val="32"/>
          <w:u w:val="none"/>
          <w:shd w:val="clear" w:fill="FFFFFF"/>
        </w:rPr>
        <w:t>分类处置我</w:t>
      </w:r>
      <w:r>
        <w:rPr>
          <w:rFonts w:hint="eastAsia" w:ascii="仿宋" w:hAnsi="仿宋" w:eastAsia="仿宋" w:cs="仿宋"/>
          <w:i w:val="0"/>
          <w:iCs w:val="0"/>
          <w:caps w:val="0"/>
          <w:color w:val="333333"/>
          <w:spacing w:val="0"/>
          <w:sz w:val="32"/>
          <w:szCs w:val="32"/>
          <w:u w:val="none"/>
          <w:shd w:val="clear" w:fill="FFFFFF"/>
          <w:lang w:eastAsia="zh-CN"/>
        </w:rPr>
        <w:t>县</w:t>
      </w:r>
      <w:r>
        <w:rPr>
          <w:rFonts w:hint="eastAsia" w:ascii="仿宋" w:hAnsi="仿宋" w:eastAsia="仿宋" w:cs="仿宋"/>
          <w:i w:val="0"/>
          <w:iCs w:val="0"/>
          <w:caps w:val="0"/>
          <w:color w:val="333333"/>
          <w:spacing w:val="0"/>
          <w:sz w:val="32"/>
          <w:szCs w:val="32"/>
          <w:u w:val="none"/>
          <w:shd w:val="clear" w:fill="FFFFFF"/>
        </w:rPr>
        <w:t>普查在册在建违法建设的迫切需要。</w:t>
      </w:r>
      <w:r>
        <w:rPr>
          <w:rFonts w:hint="eastAsia" w:ascii="仿宋" w:hAnsi="仿宋" w:eastAsia="仿宋" w:cs="仿宋"/>
          <w:b/>
          <w:bCs/>
          <w:i w:val="0"/>
          <w:iCs w:val="0"/>
          <w:caps w:val="0"/>
          <w:color w:val="333333"/>
          <w:spacing w:val="0"/>
          <w:sz w:val="32"/>
          <w:szCs w:val="32"/>
          <w:u w:val="none"/>
          <w:shd w:val="clear" w:fill="FFFFFF"/>
        </w:rPr>
        <w:t>三是</w:t>
      </w:r>
      <w:r>
        <w:rPr>
          <w:rFonts w:hint="eastAsia" w:ascii="仿宋" w:hAnsi="仿宋" w:eastAsia="仿宋" w:cs="仿宋"/>
          <w:i w:val="0"/>
          <w:iCs w:val="0"/>
          <w:caps w:val="0"/>
          <w:color w:val="333333"/>
          <w:spacing w:val="0"/>
          <w:sz w:val="32"/>
          <w:szCs w:val="32"/>
          <w:u w:val="none"/>
          <w:shd w:val="clear" w:fill="FFFFFF"/>
        </w:rPr>
        <w:t>保障农民基本居住权益和社会稳定的现实需要。</w:t>
      </w:r>
      <w:r>
        <w:rPr>
          <w:rFonts w:hint="eastAsia" w:ascii="仿宋" w:hAnsi="仿宋" w:eastAsia="仿宋" w:cs="仿宋"/>
          <w:b/>
          <w:bCs/>
          <w:i w:val="0"/>
          <w:iCs w:val="0"/>
          <w:caps w:val="0"/>
          <w:color w:val="333333"/>
          <w:spacing w:val="0"/>
          <w:sz w:val="32"/>
          <w:szCs w:val="32"/>
          <w:u w:val="none"/>
          <w:shd w:val="clear" w:fill="FFFFFF"/>
        </w:rPr>
        <w:t>四是</w:t>
      </w:r>
      <w:r>
        <w:rPr>
          <w:rFonts w:hint="eastAsia" w:ascii="仿宋" w:hAnsi="仿宋" w:eastAsia="仿宋" w:cs="仿宋"/>
          <w:i w:val="0"/>
          <w:iCs w:val="0"/>
          <w:caps w:val="0"/>
          <w:color w:val="333333"/>
          <w:spacing w:val="0"/>
          <w:sz w:val="32"/>
          <w:szCs w:val="32"/>
          <w:u w:val="none"/>
          <w:shd w:val="clear" w:fill="FFFFFF"/>
        </w:rPr>
        <w:t>补齐我</w:t>
      </w:r>
      <w:r>
        <w:rPr>
          <w:rFonts w:hint="eastAsia" w:ascii="仿宋" w:hAnsi="仿宋" w:eastAsia="仿宋" w:cs="仿宋"/>
          <w:i w:val="0"/>
          <w:iCs w:val="0"/>
          <w:caps w:val="0"/>
          <w:color w:val="333333"/>
          <w:spacing w:val="0"/>
          <w:sz w:val="32"/>
          <w:szCs w:val="32"/>
          <w:u w:val="none"/>
          <w:shd w:val="clear" w:fill="FFFFFF"/>
          <w:lang w:eastAsia="zh-CN"/>
        </w:rPr>
        <w:t>县</w:t>
      </w:r>
      <w:r>
        <w:rPr>
          <w:rFonts w:hint="eastAsia" w:ascii="仿宋" w:hAnsi="仿宋" w:eastAsia="仿宋" w:cs="仿宋"/>
          <w:i w:val="0"/>
          <w:iCs w:val="0"/>
          <w:caps w:val="0"/>
          <w:color w:val="333333"/>
          <w:spacing w:val="0"/>
          <w:sz w:val="32"/>
          <w:szCs w:val="32"/>
          <w:u w:val="none"/>
          <w:shd w:val="clear" w:fill="FFFFFF"/>
        </w:rPr>
        <w:t>乡村振兴短板的客观要求</w:t>
      </w:r>
      <w:r>
        <w:rPr>
          <w:rFonts w:hint="eastAsia" w:ascii="仿宋" w:hAnsi="仿宋" w:eastAsia="仿宋" w:cs="仿宋"/>
          <w:b w:val="0"/>
          <w:bCs w:val="0"/>
          <w:i w:val="0"/>
          <w:iCs w:val="0"/>
          <w:caps w:val="0"/>
          <w:color w:val="000000"/>
          <w:spacing w:val="0"/>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b/>
          <w:bCs/>
          <w:i w:val="0"/>
          <w:iCs w:val="0"/>
          <w:caps w:val="0"/>
          <w:color w:val="333333"/>
          <w:spacing w:val="0"/>
          <w:sz w:val="32"/>
          <w:szCs w:val="32"/>
          <w:u w:val="none"/>
        </w:rPr>
      </w:pPr>
      <w:r>
        <w:rPr>
          <w:rFonts w:hint="eastAsia" w:ascii="仿宋" w:hAnsi="仿宋" w:eastAsia="仿宋" w:cs="仿宋"/>
          <w:b/>
          <w:bCs/>
          <w:i w:val="0"/>
          <w:iCs w:val="0"/>
          <w:caps w:val="0"/>
          <w:color w:val="000000"/>
          <w:spacing w:val="0"/>
          <w:sz w:val="32"/>
          <w:szCs w:val="32"/>
          <w:shd w:val="clear" w:fill="FFFFFF"/>
        </w:rPr>
        <w:t>　　</w:t>
      </w:r>
      <w:r>
        <w:rPr>
          <w:rFonts w:hint="eastAsia" w:ascii="仿宋" w:hAnsi="仿宋" w:eastAsia="仿宋" w:cs="仿宋"/>
          <w:b/>
          <w:bCs/>
          <w:i w:val="0"/>
          <w:iCs w:val="0"/>
          <w:caps w:val="0"/>
          <w:color w:val="333333"/>
          <w:spacing w:val="0"/>
          <w:sz w:val="32"/>
          <w:szCs w:val="32"/>
          <w:u w:val="none"/>
          <w:shd w:val="clear" w:fill="FFFFFF"/>
        </w:rPr>
        <w:t>二、制定依据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333333"/>
          <w:spacing w:val="0"/>
          <w:sz w:val="32"/>
          <w:szCs w:val="32"/>
          <w:u w:val="none"/>
          <w:shd w:val="clear" w:fill="FFFFFF"/>
        </w:rPr>
      </w:pPr>
      <w:r>
        <w:rPr>
          <w:rFonts w:hint="eastAsia" w:ascii="仿宋" w:hAnsi="仿宋" w:eastAsia="仿宋" w:cs="仿宋"/>
          <w:i w:val="0"/>
          <w:iCs w:val="0"/>
          <w:caps w:val="0"/>
          <w:color w:val="333333"/>
          <w:spacing w:val="0"/>
          <w:sz w:val="32"/>
          <w:szCs w:val="32"/>
          <w:u w:val="none"/>
          <w:shd w:val="clear" w:fill="FFFFFF"/>
        </w:rPr>
        <w:t>主要依据：《中华人民共和国民法典》《中华人民共和国土地管理法》《中华人民共和国城乡规划法》《中华人民共和国建筑法》《广东省人民政府关于农村村民非法占用土地建住宅行政执法权的公告》</w:t>
      </w:r>
      <w:r>
        <w:rPr>
          <w:rFonts w:hint="eastAsia" w:ascii="仿宋" w:hAnsi="仿宋" w:eastAsia="仿宋" w:cs="Arial"/>
          <w:color w:val="000000"/>
          <w:sz w:val="32"/>
          <w:szCs w:val="32"/>
          <w:lang w:eastAsia="zh-CN"/>
        </w:rPr>
        <w:t>《揭阳市农村宅基地和住房建设管理办法》</w:t>
      </w:r>
      <w:r>
        <w:rPr>
          <w:rFonts w:ascii="仿宋" w:hAnsi="仿宋" w:eastAsia="仿宋" w:cs="Arial"/>
          <w:color w:val="000000"/>
          <w:sz w:val="32"/>
          <w:szCs w:val="32"/>
        </w:rPr>
        <w:t>等法律、法规和政策规定</w:t>
      </w:r>
      <w:r>
        <w:rPr>
          <w:rFonts w:hint="eastAsia" w:ascii="仿宋" w:hAnsi="仿宋" w:eastAsia="仿宋" w:cs="仿宋"/>
          <w:i w:val="0"/>
          <w:iCs w:val="0"/>
          <w:caps w:val="0"/>
          <w:color w:val="333333"/>
          <w:spacing w:val="0"/>
          <w:sz w:val="32"/>
          <w:szCs w:val="32"/>
          <w:u w:val="none"/>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lang w:eastAsia="zh-CN"/>
        </w:rPr>
        <w:t>三</w:t>
      </w:r>
      <w:r>
        <w:rPr>
          <w:rFonts w:hint="eastAsia" w:ascii="仿宋" w:hAnsi="仿宋" w:eastAsia="仿宋" w:cs="仿宋"/>
          <w:b/>
          <w:bCs/>
          <w:i w:val="0"/>
          <w:iCs w:val="0"/>
          <w:caps w:val="0"/>
          <w:color w:val="000000"/>
          <w:spacing w:val="0"/>
          <w:sz w:val="32"/>
          <w:szCs w:val="32"/>
          <w:shd w:val="clear" w:fill="FFFFFF"/>
        </w:rPr>
        <w:t>、编制过程</w:t>
      </w:r>
    </w:p>
    <w:p>
      <w:pPr>
        <w:ind w:firstLine="640" w:firstLineChars="200"/>
        <w:rPr>
          <w:rFonts w:hint="eastAsia" w:ascii="仿宋" w:hAnsi="仿宋" w:eastAsia="仿宋" w:cs="仿宋"/>
          <w:i w:val="0"/>
          <w:iCs w:val="0"/>
          <w:caps w:val="0"/>
          <w:color w:val="000000"/>
          <w:spacing w:val="0"/>
          <w:sz w:val="32"/>
          <w:szCs w:val="32"/>
        </w:rPr>
      </w:pPr>
      <w:r>
        <w:rPr>
          <w:rFonts w:hint="eastAsia" w:ascii="仿宋" w:hAnsi="仿宋" w:eastAsia="仿宋"/>
          <w:bCs/>
          <w:sz w:val="32"/>
          <w:szCs w:val="32"/>
        </w:rPr>
        <w:t>制订</w:t>
      </w:r>
      <w:r>
        <w:rPr>
          <w:rFonts w:hint="eastAsia" w:ascii="仿宋" w:hAnsi="仿宋" w:eastAsia="仿宋" w:cs="仿宋"/>
          <w:bCs/>
          <w:sz w:val="32"/>
          <w:szCs w:val="32"/>
        </w:rPr>
        <w:t>揭西县农村宅基地和村民建房管理暂行办法，</w:t>
      </w:r>
      <w:r>
        <w:rPr>
          <w:rFonts w:hint="eastAsia" w:ascii="仿宋" w:hAnsi="仿宋" w:eastAsia="仿宋"/>
          <w:bCs/>
          <w:sz w:val="32"/>
          <w:szCs w:val="32"/>
        </w:rPr>
        <w:t>主要是为了</w:t>
      </w:r>
      <w:r>
        <w:rPr>
          <w:rFonts w:hint="eastAsia" w:ascii="仿宋" w:hAnsi="仿宋" w:eastAsia="仿宋" w:cs="仿宋"/>
          <w:color w:val="333333"/>
          <w:sz w:val="32"/>
          <w:szCs w:val="32"/>
        </w:rPr>
        <w:t>规范全县农村宅基地和农村村民住房建设管理，保障农村村民合法居住权益</w:t>
      </w:r>
      <w:r>
        <w:rPr>
          <w:rFonts w:hint="eastAsia" w:ascii="仿宋" w:hAnsi="仿宋" w:eastAsia="仿宋"/>
          <w:sz w:val="32"/>
          <w:szCs w:val="32"/>
        </w:rPr>
        <w:t>；该暂行办法分别在2020年8月7日、2020年9月30日和2021年2月22日进行三次征求意见，征求了各乡镇（街道）人民政府（办）、县直有关单位和广大人民群众的意见；在2020年9月24日召开由县人大代表、政协委员、有关县直单位代表、镇村干部代表和村民代表组成的座谈会；</w:t>
      </w:r>
      <w:r>
        <w:rPr>
          <w:rFonts w:hint="eastAsia" w:ascii="仿宋" w:hAnsi="仿宋" w:eastAsia="仿宋"/>
          <w:sz w:val="32"/>
          <w:szCs w:val="32"/>
          <w:lang w:eastAsia="zh-CN"/>
        </w:rPr>
        <w:t>经多次修改并</w:t>
      </w:r>
      <w:r>
        <w:rPr>
          <w:rFonts w:hint="eastAsia" w:ascii="仿宋" w:hAnsi="仿宋" w:eastAsia="仿宋"/>
          <w:sz w:val="32"/>
          <w:szCs w:val="32"/>
        </w:rPr>
        <w:t>综合采纳各方意见，最终形成《</w:t>
      </w:r>
      <w:r>
        <w:rPr>
          <w:rFonts w:hint="eastAsia" w:ascii="仿宋" w:hAnsi="仿宋" w:eastAsia="仿宋"/>
          <w:bCs/>
          <w:sz w:val="32"/>
          <w:szCs w:val="32"/>
        </w:rPr>
        <w:t>揭西县农村宅基地和住房建设管理暂行办法</w:t>
      </w:r>
      <w:r>
        <w:rPr>
          <w:rFonts w:hint="eastAsia" w:ascii="仿宋" w:hAnsi="仿宋" w:eastAsia="仿宋"/>
          <w:sz w:val="32"/>
          <w:szCs w:val="32"/>
        </w:rPr>
        <w:t>》。</w:t>
      </w:r>
      <w:r>
        <w:rPr>
          <w:rFonts w:hint="eastAsia" w:ascii="仿宋" w:hAnsi="仿宋" w:eastAsia="仿宋"/>
          <w:sz w:val="32"/>
          <w:szCs w:val="32"/>
          <w:lang w:eastAsia="zh-CN"/>
        </w:rPr>
        <w:t>该《暂行办法》</w:t>
      </w:r>
      <w:r>
        <w:rPr>
          <w:rFonts w:hint="eastAsia" w:ascii="仿宋" w:hAnsi="仿宋" w:eastAsia="仿宋" w:cs="仿宋"/>
          <w:b w:val="0"/>
          <w:bCs w:val="0"/>
          <w:i w:val="0"/>
          <w:iCs w:val="0"/>
          <w:caps w:val="0"/>
          <w:color w:val="000000"/>
          <w:spacing w:val="0"/>
          <w:sz w:val="32"/>
          <w:szCs w:val="32"/>
          <w:shd w:val="clear" w:fill="FFFFFF"/>
        </w:rPr>
        <w:t>委托广东德万律师事务所出具法律意见书后，由县司法局进行规范性文件审查。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b/>
          <w:bCs/>
          <w:i w:val="0"/>
          <w:iCs w:val="0"/>
          <w:caps w:val="0"/>
          <w:color w:val="000000"/>
          <w:spacing w:val="0"/>
          <w:sz w:val="32"/>
          <w:szCs w:val="32"/>
          <w:shd w:val="clear" w:fill="FFFFFF"/>
        </w:rPr>
        <w:t>　</w:t>
      </w:r>
      <w:r>
        <w:rPr>
          <w:rFonts w:hint="eastAsia" w:ascii="仿宋" w:hAnsi="仿宋" w:eastAsia="仿宋" w:cs="仿宋"/>
          <w:b/>
          <w:bCs/>
          <w:i w:val="0"/>
          <w:iCs w:val="0"/>
          <w:caps w:val="0"/>
          <w:color w:val="000000"/>
          <w:spacing w:val="0"/>
          <w:sz w:val="32"/>
          <w:szCs w:val="32"/>
          <w:shd w:val="clear" w:fill="FFFFFF"/>
          <w:lang w:eastAsia="zh-CN"/>
        </w:rPr>
        <w:t>四</w:t>
      </w:r>
      <w:r>
        <w:rPr>
          <w:rFonts w:hint="eastAsia" w:ascii="仿宋" w:hAnsi="仿宋" w:eastAsia="仿宋" w:cs="仿宋"/>
          <w:b/>
          <w:bCs/>
          <w:i w:val="0"/>
          <w:iCs w:val="0"/>
          <w:caps w:val="0"/>
          <w:color w:val="000000"/>
          <w:spacing w:val="0"/>
          <w:sz w:val="32"/>
          <w:szCs w:val="32"/>
          <w:shd w:val="clear" w:fill="FFFFFF"/>
        </w:rPr>
        <w:t>、编制内容</w:t>
      </w:r>
    </w:p>
    <w:p>
      <w:pPr>
        <w:pStyle w:val="5"/>
        <w:shd w:val="clear" w:color="auto" w:fill="FFFFFF"/>
        <w:spacing w:before="0" w:beforeAutospacing="0" w:after="0" w:afterAutospacing="0" w:line="600" w:lineRule="atLeast"/>
        <w:ind w:firstLine="645"/>
        <w:rPr>
          <w:rFonts w:hint="eastAsia" w:ascii="仿宋" w:hAnsi="仿宋" w:eastAsia="仿宋" w:cs="仿宋"/>
          <w:i w:val="0"/>
          <w:iCs w:val="0"/>
          <w:caps w:val="0"/>
          <w:color w:val="000000"/>
          <w:spacing w:val="0"/>
          <w:sz w:val="32"/>
          <w:szCs w:val="32"/>
          <w:lang w:eastAsia="zh-CN"/>
        </w:rPr>
      </w:pPr>
      <w:r>
        <w:rPr>
          <w:rFonts w:hint="eastAsia" w:ascii="仿宋" w:hAnsi="仿宋" w:eastAsia="仿宋"/>
          <w:sz w:val="32"/>
          <w:szCs w:val="32"/>
        </w:rPr>
        <w:t>暂行办法共七章，有34条。第一章为总则，共8条；</w:t>
      </w:r>
      <w:r>
        <w:rPr>
          <w:rFonts w:ascii="仿宋" w:hAnsi="仿宋" w:eastAsia="仿宋"/>
          <w:color w:val="000000"/>
          <w:sz w:val="32"/>
          <w:szCs w:val="32"/>
        </w:rPr>
        <w:t>第二章</w:t>
      </w:r>
      <w:r>
        <w:rPr>
          <w:rFonts w:hint="eastAsia" w:ascii="仿宋" w:hAnsi="仿宋" w:eastAsia="仿宋"/>
          <w:color w:val="000000"/>
          <w:sz w:val="32"/>
          <w:szCs w:val="32"/>
        </w:rPr>
        <w:t>为</w:t>
      </w:r>
      <w:r>
        <w:rPr>
          <w:rFonts w:ascii="仿宋" w:hAnsi="仿宋" w:eastAsia="仿宋"/>
          <w:sz w:val="32"/>
          <w:szCs w:val="32"/>
        </w:rPr>
        <w:t>申请条件和审批程</w:t>
      </w:r>
      <w:r>
        <w:rPr>
          <w:rFonts w:hint="eastAsia" w:ascii="仿宋" w:hAnsi="仿宋" w:eastAsia="仿宋"/>
          <w:sz w:val="32"/>
          <w:szCs w:val="32"/>
        </w:rPr>
        <w:t>序，共8条；</w:t>
      </w:r>
      <w:r>
        <w:rPr>
          <w:rFonts w:hint="eastAsia" w:ascii="仿宋" w:hAnsi="仿宋" w:eastAsia="仿宋"/>
          <w:color w:val="333333"/>
          <w:spacing w:val="8"/>
          <w:sz w:val="32"/>
          <w:szCs w:val="32"/>
          <w:shd w:val="clear" w:color="auto" w:fill="FFFFFF"/>
        </w:rPr>
        <w:t>第三章为村民建房选址和规划，共4条；第四章为宅基地使用权流转，共4条；</w:t>
      </w:r>
      <w:r>
        <w:rPr>
          <w:rFonts w:hint="eastAsia" w:ascii="仿宋" w:hAnsi="仿宋" w:eastAsia="仿宋" w:cs="仿宋"/>
          <w:bCs/>
          <w:spacing w:val="-6"/>
          <w:sz w:val="32"/>
          <w:szCs w:val="32"/>
          <w:lang w:bidi="ar"/>
        </w:rPr>
        <w:t>第五章为建设管理与监督检查，共4条；</w:t>
      </w:r>
      <w:r>
        <w:rPr>
          <w:rFonts w:hint="eastAsia" w:ascii="仿宋" w:hAnsi="仿宋" w:eastAsia="仿宋"/>
          <w:bCs/>
          <w:color w:val="333333"/>
          <w:spacing w:val="8"/>
          <w:sz w:val="32"/>
          <w:szCs w:val="32"/>
          <w:shd w:val="clear" w:color="auto" w:fill="FFFFFF"/>
        </w:rPr>
        <w:t>第六章为</w:t>
      </w:r>
      <w:r>
        <w:rPr>
          <w:rFonts w:hint="eastAsia" w:ascii="仿宋" w:hAnsi="仿宋" w:eastAsia="仿宋" w:cs="Arial"/>
          <w:bCs/>
          <w:color w:val="333333"/>
          <w:sz w:val="32"/>
          <w:szCs w:val="32"/>
        </w:rPr>
        <w:t>法律责任，共4条；</w:t>
      </w:r>
      <w:r>
        <w:rPr>
          <w:rFonts w:ascii="仿宋" w:hAnsi="仿宋" w:eastAsia="仿宋"/>
          <w:bCs/>
          <w:color w:val="000000"/>
          <w:sz w:val="32"/>
          <w:szCs w:val="32"/>
        </w:rPr>
        <w:t>第</w:t>
      </w:r>
      <w:r>
        <w:rPr>
          <w:rFonts w:hint="eastAsia" w:ascii="仿宋" w:hAnsi="仿宋" w:eastAsia="仿宋"/>
          <w:bCs/>
          <w:color w:val="000000"/>
          <w:sz w:val="32"/>
          <w:szCs w:val="32"/>
        </w:rPr>
        <w:t>七</w:t>
      </w:r>
      <w:r>
        <w:rPr>
          <w:rFonts w:ascii="仿宋" w:hAnsi="仿宋" w:eastAsia="仿宋"/>
          <w:bCs/>
          <w:color w:val="000000"/>
          <w:sz w:val="32"/>
          <w:szCs w:val="32"/>
        </w:rPr>
        <w:t>章</w:t>
      </w:r>
      <w:r>
        <w:rPr>
          <w:rFonts w:hint="eastAsia" w:ascii="仿宋" w:hAnsi="仿宋" w:eastAsia="仿宋"/>
          <w:bCs/>
          <w:color w:val="000000"/>
          <w:sz w:val="32"/>
          <w:szCs w:val="32"/>
        </w:rPr>
        <w:t>为</w:t>
      </w:r>
      <w:r>
        <w:rPr>
          <w:rFonts w:ascii="仿宋" w:hAnsi="仿宋" w:eastAsia="仿宋" w:cs="Arial"/>
          <w:bCs/>
          <w:color w:val="333333"/>
          <w:sz w:val="32"/>
          <w:szCs w:val="32"/>
        </w:rPr>
        <w:t>附则</w:t>
      </w:r>
      <w:r>
        <w:rPr>
          <w:rFonts w:hint="eastAsia" w:ascii="仿宋" w:hAnsi="仿宋" w:eastAsia="仿宋" w:cs="Arial"/>
          <w:bCs/>
          <w:color w:val="333333"/>
          <w:sz w:val="32"/>
          <w:szCs w:val="32"/>
        </w:rPr>
        <w:t>，共2条</w:t>
      </w:r>
      <w:r>
        <w:rPr>
          <w:rFonts w:hint="eastAsia" w:ascii="仿宋" w:hAnsi="仿宋" w:eastAsia="仿宋" w:cs="Arial"/>
          <w:bCs/>
          <w:color w:val="333333"/>
          <w:sz w:val="32"/>
          <w:szCs w:val="32"/>
          <w:lang w:eastAsia="zh-CN"/>
        </w:rPr>
        <w:t>。</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b/>
          <w:bCs/>
          <w:i w:val="0"/>
          <w:iCs w:val="0"/>
          <w:caps w:val="0"/>
          <w:color w:val="000000"/>
          <w:spacing w:val="0"/>
          <w:sz w:val="32"/>
          <w:szCs w:val="32"/>
          <w:shd w:val="clear" w:fill="FFFFFF"/>
          <w:lang w:eastAsia="zh-CN"/>
        </w:rPr>
        <w:t>五</w:t>
      </w:r>
      <w:r>
        <w:rPr>
          <w:rFonts w:hint="eastAsia" w:ascii="仿宋" w:hAnsi="仿宋" w:eastAsia="仿宋" w:cs="仿宋"/>
          <w:b/>
          <w:bCs/>
          <w:i w:val="0"/>
          <w:iCs w:val="0"/>
          <w:caps w:val="0"/>
          <w:color w:val="333333"/>
          <w:spacing w:val="0"/>
          <w:sz w:val="32"/>
          <w:szCs w:val="32"/>
          <w:u w:val="none"/>
          <w:shd w:val="clear" w:fill="FFFFFF"/>
        </w:rPr>
        <w:t>、《</w:t>
      </w:r>
      <w:r>
        <w:rPr>
          <w:rFonts w:hint="eastAsia" w:ascii="仿宋" w:hAnsi="仿宋" w:eastAsia="仿宋" w:cs="仿宋"/>
          <w:b/>
          <w:bCs/>
          <w:i w:val="0"/>
          <w:iCs w:val="0"/>
          <w:caps w:val="0"/>
          <w:color w:val="333333"/>
          <w:spacing w:val="0"/>
          <w:sz w:val="32"/>
          <w:szCs w:val="32"/>
          <w:u w:val="none"/>
          <w:shd w:val="clear" w:fill="FFFFFF"/>
          <w:lang w:eastAsia="zh-CN"/>
        </w:rPr>
        <w:t>暂行</w:t>
      </w:r>
      <w:r>
        <w:rPr>
          <w:rFonts w:hint="eastAsia" w:ascii="仿宋" w:hAnsi="仿宋" w:eastAsia="仿宋" w:cs="仿宋"/>
          <w:b/>
          <w:bCs/>
          <w:i w:val="0"/>
          <w:iCs w:val="0"/>
          <w:caps w:val="0"/>
          <w:color w:val="333333"/>
          <w:spacing w:val="0"/>
          <w:sz w:val="32"/>
          <w:szCs w:val="32"/>
          <w:u w:val="none"/>
          <w:shd w:val="clear" w:fill="FFFFFF"/>
        </w:rPr>
        <w:t>办法》的政策要点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333333"/>
          <w:spacing w:val="0"/>
          <w:sz w:val="32"/>
          <w:szCs w:val="32"/>
          <w:u w:val="none"/>
          <w:shd w:val="clear" w:fill="FFFFFF"/>
        </w:rPr>
      </w:pPr>
      <w:r>
        <w:rPr>
          <w:rFonts w:hint="eastAsia" w:ascii="仿宋" w:hAnsi="仿宋" w:eastAsia="仿宋" w:cs="仿宋"/>
          <w:b/>
          <w:bCs/>
          <w:i w:val="0"/>
          <w:iCs w:val="0"/>
          <w:caps w:val="0"/>
          <w:color w:val="333333"/>
          <w:spacing w:val="0"/>
          <w:sz w:val="32"/>
          <w:szCs w:val="32"/>
          <w:u w:val="none"/>
          <w:shd w:val="clear" w:fill="FFFFFF"/>
        </w:rPr>
        <w:t>（一）清晰界定“一户”“一宅”标准。</w:t>
      </w:r>
      <w:r>
        <w:rPr>
          <w:rFonts w:hint="eastAsia" w:ascii="仿宋" w:hAnsi="仿宋" w:eastAsia="仿宋" w:cs="仿宋"/>
          <w:i w:val="0"/>
          <w:iCs w:val="0"/>
          <w:caps w:val="0"/>
          <w:color w:val="333333"/>
          <w:spacing w:val="0"/>
          <w:sz w:val="32"/>
          <w:szCs w:val="32"/>
          <w:u w:val="none"/>
          <w:shd w:val="clear" w:fill="FFFFFF"/>
        </w:rPr>
        <w:t>《</w:t>
      </w:r>
      <w:r>
        <w:rPr>
          <w:rFonts w:hint="eastAsia" w:ascii="仿宋" w:hAnsi="仿宋" w:eastAsia="仿宋" w:cs="仿宋"/>
          <w:i w:val="0"/>
          <w:iCs w:val="0"/>
          <w:caps w:val="0"/>
          <w:color w:val="333333"/>
          <w:spacing w:val="0"/>
          <w:sz w:val="32"/>
          <w:szCs w:val="32"/>
          <w:u w:val="none"/>
          <w:shd w:val="clear" w:fill="FFFFFF"/>
          <w:lang w:eastAsia="zh-CN"/>
        </w:rPr>
        <w:t>暂行</w:t>
      </w:r>
      <w:r>
        <w:rPr>
          <w:rFonts w:hint="eastAsia" w:ascii="仿宋" w:hAnsi="仿宋" w:eastAsia="仿宋" w:cs="仿宋"/>
          <w:i w:val="0"/>
          <w:iCs w:val="0"/>
          <w:caps w:val="0"/>
          <w:color w:val="333333"/>
          <w:spacing w:val="0"/>
          <w:sz w:val="32"/>
          <w:szCs w:val="32"/>
          <w:u w:val="none"/>
          <w:shd w:val="clear" w:fill="FFFFFF"/>
        </w:rPr>
        <w:t>办法》在农村村民建房申请程序中明确村民申请宅基地需要符合的条件和不予批准建房的情形，将“一户”和“一宅”的标准具体化，使“一户”和“一宅”的界定标准更为清晰和可操作。规定了村集体经济组织审核公示、出具意见，就可作为村民分户的材料报送乡镇人民政府；增加了“确有分户需要的”前置条件，为各村根据需要制定村规民约提供文件依据，同时，强调不得强制以公安户籍分户作为分配农村宅基地的前置条件，解决了因户宅互为前置条件而“批不了”的问题。对历史建成的住房和附属设施面积总和未超过标准的，可视为“一宅”情形。</w:t>
      </w:r>
    </w:p>
    <w:p>
      <w:pPr>
        <w:spacing w:line="600" w:lineRule="atLeast"/>
        <w:ind w:firstLine="643" w:firstLineChars="200"/>
        <w:rPr>
          <w:rFonts w:hint="eastAsia" w:ascii="仿宋" w:hAnsi="仿宋" w:eastAsia="仿宋" w:cs="仿宋"/>
          <w:i w:val="0"/>
          <w:iCs w:val="0"/>
          <w:caps w:val="0"/>
          <w:color w:val="333333"/>
          <w:spacing w:val="0"/>
          <w:kern w:val="0"/>
          <w:sz w:val="32"/>
          <w:szCs w:val="32"/>
          <w:u w:val="none"/>
          <w:shd w:val="clear" w:fill="FFFFFF"/>
          <w:lang w:val="en-US" w:eastAsia="zh-CN" w:bidi="ar"/>
        </w:rPr>
      </w:pPr>
      <w:r>
        <w:rPr>
          <w:rFonts w:hint="eastAsia" w:ascii="仿宋" w:hAnsi="仿宋" w:eastAsia="仿宋" w:cs="仿宋"/>
          <w:b/>
          <w:bCs/>
          <w:i w:val="0"/>
          <w:iCs w:val="0"/>
          <w:caps w:val="0"/>
          <w:color w:val="333333"/>
          <w:spacing w:val="0"/>
          <w:sz w:val="32"/>
          <w:szCs w:val="32"/>
          <w:u w:val="none"/>
          <w:shd w:val="clear" w:fill="FFFFFF"/>
          <w:lang w:val="en-US" w:eastAsia="zh-CN"/>
        </w:rPr>
        <w:t>（二）明确农村宅基地和住房建设有关面积、层数、高度标准</w:t>
      </w:r>
      <w:r>
        <w:rPr>
          <w:rFonts w:hint="eastAsia" w:ascii="仿宋" w:hAnsi="仿宋" w:eastAsia="仿宋" w:cs="仿宋"/>
          <w:i w:val="0"/>
          <w:iCs w:val="0"/>
          <w:caps w:val="0"/>
          <w:color w:val="333333"/>
          <w:spacing w:val="0"/>
          <w:sz w:val="32"/>
          <w:szCs w:val="32"/>
          <w:u w:val="none"/>
          <w:shd w:val="clear" w:fill="FFFFFF"/>
          <w:lang w:val="en-US" w:eastAsia="zh-CN"/>
        </w:rPr>
        <w:t>。</w:t>
      </w:r>
      <w:r>
        <w:rPr>
          <w:rFonts w:hint="eastAsia" w:ascii="仿宋" w:hAnsi="仿宋" w:eastAsia="仿宋" w:cs="仿宋"/>
          <w:i w:val="0"/>
          <w:iCs w:val="0"/>
          <w:caps w:val="0"/>
          <w:color w:val="333333"/>
          <w:spacing w:val="0"/>
          <w:kern w:val="0"/>
          <w:sz w:val="32"/>
          <w:szCs w:val="32"/>
          <w:u w:val="none"/>
          <w:shd w:val="clear" w:fill="FFFFFF"/>
          <w:lang w:val="en-US" w:eastAsia="zh-CN" w:bidi="ar"/>
        </w:rPr>
        <w:t>一是农村村民一户只能拥有一处宅基地，其宅基地的面积不得超过120平方米的标准。二是村镇规划对农户建房的间距、层数和高度标准有规定的区域,按照村镇规划执行；村镇规划尚未编制完成或者虽已编制完成但对农户建房的间距、层数和高度标准未作规定的区域，间距、层数由乡镇人民政府（街道办）按照实际情况确定，但建筑层数不得超过6层（含6层），建筑高度不大于24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rPr>
        <w:t>　　</w:t>
      </w:r>
      <w:r>
        <w:rPr>
          <w:rFonts w:hint="eastAsia" w:ascii="仿宋" w:hAnsi="仿宋" w:eastAsia="仿宋" w:cs="仿宋"/>
          <w:b/>
          <w:bCs/>
          <w:i w:val="0"/>
          <w:iCs w:val="0"/>
          <w:caps w:val="0"/>
          <w:color w:val="333333"/>
          <w:spacing w:val="0"/>
          <w:sz w:val="32"/>
          <w:szCs w:val="32"/>
          <w:u w:val="none"/>
          <w:shd w:val="clear" w:fill="FFFFFF"/>
        </w:rPr>
        <w:t>（</w:t>
      </w:r>
      <w:r>
        <w:rPr>
          <w:rFonts w:hint="eastAsia" w:ascii="仿宋" w:hAnsi="仿宋" w:eastAsia="仿宋" w:cs="仿宋"/>
          <w:b/>
          <w:bCs/>
          <w:i w:val="0"/>
          <w:iCs w:val="0"/>
          <w:caps w:val="0"/>
          <w:color w:val="333333"/>
          <w:spacing w:val="0"/>
          <w:sz w:val="32"/>
          <w:szCs w:val="32"/>
          <w:u w:val="none"/>
          <w:shd w:val="clear" w:fill="FFFFFF"/>
          <w:lang w:eastAsia="zh-CN"/>
        </w:rPr>
        <w:t>三</w:t>
      </w:r>
      <w:r>
        <w:rPr>
          <w:rFonts w:hint="eastAsia" w:ascii="仿宋" w:hAnsi="仿宋" w:eastAsia="仿宋" w:cs="仿宋"/>
          <w:b/>
          <w:bCs/>
          <w:i w:val="0"/>
          <w:iCs w:val="0"/>
          <w:caps w:val="0"/>
          <w:color w:val="333333"/>
          <w:spacing w:val="0"/>
          <w:sz w:val="32"/>
          <w:szCs w:val="32"/>
          <w:u w:val="none"/>
          <w:shd w:val="clear" w:fill="FFFFFF"/>
        </w:rPr>
        <w:t>）进一步建立健全宅基地工作体制。</w:t>
      </w:r>
      <w:r>
        <w:rPr>
          <w:rFonts w:hint="eastAsia" w:ascii="仿宋" w:hAnsi="仿宋" w:eastAsia="仿宋" w:cs="仿宋"/>
          <w:i w:val="0"/>
          <w:iCs w:val="0"/>
          <w:caps w:val="0"/>
          <w:color w:val="333333"/>
          <w:spacing w:val="0"/>
          <w:sz w:val="32"/>
          <w:szCs w:val="32"/>
          <w:u w:val="none"/>
          <w:shd w:val="clear" w:fill="FFFFFF"/>
        </w:rPr>
        <w:t>《管理</w:t>
      </w:r>
      <w:r>
        <w:rPr>
          <w:rFonts w:hint="eastAsia" w:ascii="仿宋" w:hAnsi="仿宋" w:eastAsia="仿宋" w:cs="仿宋"/>
          <w:i w:val="0"/>
          <w:iCs w:val="0"/>
          <w:caps w:val="0"/>
          <w:color w:val="333333"/>
          <w:spacing w:val="0"/>
          <w:sz w:val="32"/>
          <w:szCs w:val="32"/>
          <w:u w:val="none"/>
          <w:shd w:val="clear" w:fill="FFFFFF"/>
          <w:lang w:eastAsia="zh-CN"/>
        </w:rPr>
        <w:t>暂行</w:t>
      </w:r>
      <w:r>
        <w:rPr>
          <w:rFonts w:hint="eastAsia" w:ascii="仿宋" w:hAnsi="仿宋" w:eastAsia="仿宋" w:cs="仿宋"/>
          <w:i w:val="0"/>
          <w:iCs w:val="0"/>
          <w:caps w:val="0"/>
          <w:color w:val="333333"/>
          <w:spacing w:val="0"/>
          <w:sz w:val="32"/>
          <w:szCs w:val="32"/>
          <w:u w:val="none"/>
          <w:shd w:val="clear" w:fill="FFFFFF"/>
        </w:rPr>
        <w:t>办法》以</w:t>
      </w:r>
      <w:r>
        <w:rPr>
          <w:rFonts w:hint="eastAsia" w:ascii="仿宋" w:hAnsi="仿宋" w:eastAsia="仿宋" w:cs="仿宋"/>
          <w:i w:val="0"/>
          <w:iCs w:val="0"/>
          <w:caps w:val="0"/>
          <w:color w:val="333333"/>
          <w:spacing w:val="0"/>
          <w:sz w:val="32"/>
          <w:szCs w:val="32"/>
          <w:u w:val="none"/>
          <w:shd w:val="clear" w:fill="FFFFFF"/>
          <w:lang w:eastAsia="zh-CN"/>
        </w:rPr>
        <w:t>县</w:t>
      </w:r>
      <w:r>
        <w:rPr>
          <w:rFonts w:hint="eastAsia" w:ascii="仿宋" w:hAnsi="仿宋" w:eastAsia="仿宋" w:cs="仿宋"/>
          <w:i w:val="0"/>
          <w:iCs w:val="0"/>
          <w:caps w:val="0"/>
          <w:color w:val="333333"/>
          <w:spacing w:val="0"/>
          <w:sz w:val="32"/>
          <w:szCs w:val="32"/>
          <w:u w:val="none"/>
          <w:shd w:val="clear" w:fill="FFFFFF"/>
        </w:rPr>
        <w:t>政府规范性文件的形式明确我</w:t>
      </w:r>
      <w:r>
        <w:rPr>
          <w:rFonts w:hint="eastAsia" w:ascii="仿宋" w:hAnsi="仿宋" w:eastAsia="仿宋" w:cs="仿宋"/>
          <w:i w:val="0"/>
          <w:iCs w:val="0"/>
          <w:caps w:val="0"/>
          <w:color w:val="333333"/>
          <w:spacing w:val="0"/>
          <w:sz w:val="32"/>
          <w:szCs w:val="32"/>
          <w:u w:val="none"/>
          <w:shd w:val="clear" w:fill="FFFFFF"/>
          <w:lang w:eastAsia="zh-CN"/>
        </w:rPr>
        <w:t>县</w:t>
      </w:r>
      <w:r>
        <w:rPr>
          <w:rFonts w:hint="eastAsia" w:ascii="仿宋" w:hAnsi="仿宋" w:eastAsia="仿宋" w:cs="仿宋"/>
          <w:i w:val="0"/>
          <w:iCs w:val="0"/>
          <w:caps w:val="0"/>
          <w:color w:val="333333"/>
          <w:spacing w:val="0"/>
          <w:sz w:val="32"/>
          <w:szCs w:val="32"/>
          <w:u w:val="none"/>
          <w:shd w:val="clear" w:fill="FFFFFF"/>
        </w:rPr>
        <w:t>农村宅基地和村民住房建设实行“</w:t>
      </w:r>
      <w:r>
        <w:rPr>
          <w:rFonts w:hint="eastAsia" w:ascii="仿宋" w:hAnsi="仿宋" w:eastAsia="仿宋" w:cs="仿宋"/>
          <w:i w:val="0"/>
          <w:iCs w:val="0"/>
          <w:caps w:val="0"/>
          <w:color w:val="333333"/>
          <w:spacing w:val="0"/>
          <w:sz w:val="32"/>
          <w:szCs w:val="32"/>
          <w:u w:val="none"/>
          <w:shd w:val="clear" w:fill="FFFFFF"/>
          <w:lang w:eastAsia="zh-CN"/>
        </w:rPr>
        <w:t>县</w:t>
      </w:r>
      <w:r>
        <w:rPr>
          <w:rFonts w:hint="eastAsia" w:ascii="仿宋" w:hAnsi="仿宋" w:eastAsia="仿宋" w:cs="仿宋"/>
          <w:i w:val="0"/>
          <w:iCs w:val="0"/>
          <w:caps w:val="0"/>
          <w:color w:val="333333"/>
          <w:spacing w:val="0"/>
          <w:sz w:val="32"/>
          <w:szCs w:val="32"/>
          <w:u w:val="none"/>
          <w:shd w:val="clear" w:fill="FFFFFF"/>
        </w:rPr>
        <w:t>级主导、镇主责、村级主体”的管理体制，建立“政府统筹、部门协同、各司其职、信息互通”的管理和监督工作机制</w:t>
      </w:r>
      <w:r>
        <w:rPr>
          <w:rFonts w:hint="eastAsia" w:ascii="仿宋" w:hAnsi="仿宋" w:eastAsia="仿宋" w:cs="仿宋"/>
          <w:i w:val="0"/>
          <w:iCs w:val="0"/>
          <w:caps w:val="0"/>
          <w:color w:val="333333"/>
          <w:spacing w:val="0"/>
          <w:sz w:val="32"/>
          <w:szCs w:val="32"/>
          <w:u w:val="none"/>
          <w:shd w:val="clear" w:fill="FFFFFF"/>
          <w:lang w:eastAsia="zh-CN"/>
        </w:rPr>
        <w:t>，宅基地申请按照</w:t>
      </w:r>
      <w:r>
        <w:rPr>
          <w:rFonts w:hint="eastAsia" w:ascii="仿宋" w:hAnsi="仿宋" w:eastAsia="仿宋" w:cs="仿宋"/>
          <w:sz w:val="32"/>
          <w:szCs w:val="32"/>
        </w:rPr>
        <w:t>农户申请</w:t>
      </w:r>
      <w:r>
        <w:rPr>
          <w:rFonts w:hint="eastAsia" w:ascii="仿宋" w:hAnsi="仿宋" w:eastAsia="仿宋" w:cs="仿宋"/>
          <w:sz w:val="32"/>
          <w:szCs w:val="32"/>
          <w:lang w:eastAsia="zh-CN"/>
        </w:rPr>
        <w:t>、村级审查、镇级审批的程序，</w:t>
      </w:r>
      <w:r>
        <w:rPr>
          <w:rFonts w:hint="eastAsia" w:ascii="仿宋" w:hAnsi="仿宋" w:eastAsia="仿宋" w:cs="仿宋"/>
          <w:i w:val="0"/>
          <w:iCs w:val="0"/>
          <w:caps w:val="0"/>
          <w:color w:val="333333"/>
          <w:spacing w:val="0"/>
          <w:sz w:val="32"/>
          <w:szCs w:val="32"/>
          <w:u w:val="none"/>
          <w:shd w:val="clear" w:fill="FFFFFF"/>
        </w:rPr>
        <w:t>在强化乡镇人民政府的审批职权和监管职责的同时，着力突出农村集体经济组织作为宅基地所有权人的主体作用，将“三到场”和“五公开”等要求纳入到审批程序当中，全面明晰和规范宅基地审批流程。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rPr>
        <w:t>　　</w:t>
      </w:r>
      <w:r>
        <w:rPr>
          <w:rFonts w:hint="eastAsia" w:ascii="仿宋" w:hAnsi="仿宋" w:eastAsia="仿宋" w:cs="仿宋"/>
          <w:b/>
          <w:bCs/>
          <w:i w:val="0"/>
          <w:iCs w:val="0"/>
          <w:caps w:val="0"/>
          <w:color w:val="333333"/>
          <w:spacing w:val="0"/>
          <w:sz w:val="32"/>
          <w:szCs w:val="32"/>
          <w:u w:val="none"/>
          <w:shd w:val="clear" w:fill="FFFFFF"/>
        </w:rPr>
        <w:t>（三）切实保障农民合法居住权益。</w:t>
      </w:r>
      <w:r>
        <w:rPr>
          <w:rFonts w:hint="eastAsia" w:ascii="仿宋" w:hAnsi="仿宋" w:eastAsia="仿宋" w:cs="仿宋"/>
          <w:i w:val="0"/>
          <w:iCs w:val="0"/>
          <w:caps w:val="0"/>
          <w:color w:val="333333"/>
          <w:spacing w:val="0"/>
          <w:sz w:val="32"/>
          <w:szCs w:val="32"/>
          <w:u w:val="none"/>
          <w:shd w:val="clear" w:fill="FFFFFF"/>
        </w:rPr>
        <w:t>为解决我</w:t>
      </w:r>
      <w:r>
        <w:rPr>
          <w:rFonts w:hint="eastAsia" w:ascii="仿宋" w:hAnsi="仿宋" w:eastAsia="仿宋" w:cs="仿宋"/>
          <w:i w:val="0"/>
          <w:iCs w:val="0"/>
          <w:caps w:val="0"/>
          <w:color w:val="333333"/>
          <w:spacing w:val="0"/>
          <w:sz w:val="32"/>
          <w:szCs w:val="32"/>
          <w:u w:val="none"/>
          <w:shd w:val="clear" w:fill="FFFFFF"/>
          <w:lang w:eastAsia="zh-CN"/>
        </w:rPr>
        <w:t>县</w:t>
      </w:r>
      <w:r>
        <w:rPr>
          <w:rFonts w:hint="eastAsia" w:ascii="仿宋" w:hAnsi="仿宋" w:eastAsia="仿宋" w:cs="仿宋"/>
          <w:i w:val="0"/>
          <w:iCs w:val="0"/>
          <w:caps w:val="0"/>
          <w:color w:val="333333"/>
          <w:spacing w:val="0"/>
          <w:sz w:val="32"/>
          <w:szCs w:val="32"/>
          <w:u w:val="none"/>
          <w:shd w:val="clear" w:fill="FFFFFF"/>
        </w:rPr>
        <w:t>人多地少，特别是城市开发边界内土地资源更加稀缺，不能保障一户拥有一处宅基地地区的村民“户有所居”问题，在提炼总结我</w:t>
      </w:r>
      <w:r>
        <w:rPr>
          <w:rFonts w:hint="eastAsia" w:ascii="仿宋" w:hAnsi="仿宋" w:eastAsia="仿宋" w:cs="仿宋"/>
          <w:i w:val="0"/>
          <w:iCs w:val="0"/>
          <w:caps w:val="0"/>
          <w:color w:val="333333"/>
          <w:spacing w:val="0"/>
          <w:sz w:val="32"/>
          <w:szCs w:val="32"/>
          <w:u w:val="none"/>
          <w:shd w:val="clear" w:fill="FFFFFF"/>
          <w:lang w:eastAsia="zh-CN"/>
        </w:rPr>
        <w:t>县</w:t>
      </w:r>
      <w:r>
        <w:rPr>
          <w:rFonts w:hint="eastAsia" w:ascii="仿宋" w:hAnsi="仿宋" w:eastAsia="仿宋" w:cs="仿宋"/>
          <w:i w:val="0"/>
          <w:iCs w:val="0"/>
          <w:caps w:val="0"/>
          <w:color w:val="333333"/>
          <w:spacing w:val="0"/>
          <w:sz w:val="32"/>
          <w:szCs w:val="32"/>
          <w:u w:val="none"/>
          <w:shd w:val="clear" w:fill="FFFFFF"/>
        </w:rPr>
        <w:t>部分镇、村宅基地管理经验和借鉴</w:t>
      </w:r>
      <w:r>
        <w:rPr>
          <w:rFonts w:hint="eastAsia" w:ascii="仿宋" w:hAnsi="仿宋" w:eastAsia="仿宋" w:cs="仿宋"/>
          <w:i w:val="0"/>
          <w:iCs w:val="0"/>
          <w:caps w:val="0"/>
          <w:color w:val="333333"/>
          <w:spacing w:val="0"/>
          <w:sz w:val="32"/>
          <w:szCs w:val="32"/>
          <w:u w:val="none"/>
          <w:shd w:val="clear" w:fill="FFFFFF"/>
          <w:lang w:eastAsia="zh-CN"/>
        </w:rPr>
        <w:t>市</w:t>
      </w:r>
      <w:r>
        <w:rPr>
          <w:rFonts w:hint="eastAsia" w:ascii="仿宋" w:hAnsi="仿宋" w:eastAsia="仿宋" w:cs="仿宋"/>
          <w:i w:val="0"/>
          <w:iCs w:val="0"/>
          <w:caps w:val="0"/>
          <w:color w:val="333333"/>
          <w:spacing w:val="0"/>
          <w:sz w:val="32"/>
          <w:szCs w:val="32"/>
          <w:u w:val="none"/>
          <w:shd w:val="clear" w:fill="FFFFFF"/>
        </w:rPr>
        <w:t>内兄弟</w:t>
      </w:r>
      <w:r>
        <w:rPr>
          <w:rFonts w:hint="eastAsia" w:ascii="仿宋" w:hAnsi="仿宋" w:eastAsia="仿宋" w:cs="仿宋"/>
          <w:i w:val="0"/>
          <w:iCs w:val="0"/>
          <w:caps w:val="0"/>
          <w:color w:val="333333"/>
          <w:spacing w:val="0"/>
          <w:sz w:val="32"/>
          <w:szCs w:val="32"/>
          <w:u w:val="none"/>
          <w:shd w:val="clear" w:fill="FFFFFF"/>
          <w:lang w:eastAsia="zh-CN"/>
        </w:rPr>
        <w:t>县</w:t>
      </w:r>
      <w:r>
        <w:rPr>
          <w:rFonts w:hint="eastAsia" w:ascii="仿宋" w:hAnsi="仿宋" w:eastAsia="仿宋" w:cs="仿宋"/>
          <w:i w:val="0"/>
          <w:iCs w:val="0"/>
          <w:caps w:val="0"/>
          <w:color w:val="333333"/>
          <w:spacing w:val="0"/>
          <w:sz w:val="32"/>
          <w:szCs w:val="32"/>
          <w:u w:val="none"/>
          <w:shd w:val="clear" w:fill="FFFFFF"/>
        </w:rPr>
        <w:t>成功做法基础上，《</w:t>
      </w:r>
      <w:r>
        <w:rPr>
          <w:rFonts w:hint="eastAsia" w:ascii="仿宋" w:hAnsi="仿宋" w:eastAsia="仿宋" w:cs="仿宋"/>
          <w:i w:val="0"/>
          <w:iCs w:val="0"/>
          <w:caps w:val="0"/>
          <w:color w:val="333333"/>
          <w:spacing w:val="0"/>
          <w:sz w:val="32"/>
          <w:szCs w:val="32"/>
          <w:u w:val="none"/>
          <w:shd w:val="clear" w:fill="FFFFFF"/>
          <w:lang w:eastAsia="zh-CN"/>
        </w:rPr>
        <w:t>暂行</w:t>
      </w:r>
      <w:r>
        <w:rPr>
          <w:rFonts w:hint="eastAsia" w:ascii="仿宋" w:hAnsi="仿宋" w:eastAsia="仿宋" w:cs="仿宋"/>
          <w:i w:val="0"/>
          <w:iCs w:val="0"/>
          <w:caps w:val="0"/>
          <w:color w:val="333333"/>
          <w:spacing w:val="0"/>
          <w:sz w:val="32"/>
          <w:szCs w:val="32"/>
          <w:u w:val="none"/>
          <w:shd w:val="clear" w:fill="FFFFFF"/>
        </w:rPr>
        <w:t>办法》明确了村民集体建房的主体、分配资格、申报程序、审核、审批、报建、确权登记等内容，使农村村民集体建房有文件可依，多措并举保障村民合法居住权益。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rPr>
        <w:t>　　</w:t>
      </w:r>
      <w:r>
        <w:rPr>
          <w:rFonts w:hint="eastAsia" w:ascii="仿宋" w:hAnsi="仿宋" w:eastAsia="仿宋" w:cs="仿宋"/>
          <w:b/>
          <w:bCs/>
          <w:i w:val="0"/>
          <w:iCs w:val="0"/>
          <w:caps w:val="0"/>
          <w:color w:val="333333"/>
          <w:spacing w:val="0"/>
          <w:sz w:val="32"/>
          <w:szCs w:val="32"/>
          <w:u w:val="none"/>
          <w:shd w:val="clear" w:fill="FFFFFF"/>
        </w:rPr>
        <w:t>（四）规范宅基地退出、流转条件和程序。</w:t>
      </w:r>
      <w:r>
        <w:rPr>
          <w:rFonts w:hint="eastAsia" w:ascii="仿宋" w:hAnsi="仿宋" w:eastAsia="仿宋" w:cs="仿宋"/>
          <w:i w:val="0"/>
          <w:iCs w:val="0"/>
          <w:caps w:val="0"/>
          <w:color w:val="333333"/>
          <w:spacing w:val="0"/>
          <w:sz w:val="32"/>
          <w:szCs w:val="32"/>
          <w:u w:val="none"/>
          <w:shd w:val="clear" w:fill="FFFFFF"/>
        </w:rPr>
        <w:t>针对宅基地退出和流转制度欠缺、流转市场混乱的现状，《</w:t>
      </w:r>
      <w:r>
        <w:rPr>
          <w:rFonts w:hint="eastAsia" w:ascii="仿宋" w:hAnsi="仿宋" w:eastAsia="仿宋" w:cs="仿宋"/>
          <w:i w:val="0"/>
          <w:iCs w:val="0"/>
          <w:caps w:val="0"/>
          <w:color w:val="333333"/>
          <w:spacing w:val="0"/>
          <w:sz w:val="32"/>
          <w:szCs w:val="32"/>
          <w:u w:val="none"/>
          <w:shd w:val="clear" w:fill="FFFFFF"/>
          <w:lang w:eastAsia="zh-CN"/>
        </w:rPr>
        <w:t>暂行</w:t>
      </w:r>
      <w:r>
        <w:rPr>
          <w:rFonts w:hint="eastAsia" w:ascii="仿宋" w:hAnsi="仿宋" w:eastAsia="仿宋" w:cs="仿宋"/>
          <w:i w:val="0"/>
          <w:iCs w:val="0"/>
          <w:caps w:val="0"/>
          <w:color w:val="333333"/>
          <w:spacing w:val="0"/>
          <w:sz w:val="32"/>
          <w:szCs w:val="32"/>
          <w:u w:val="none"/>
          <w:shd w:val="clear" w:fill="FFFFFF"/>
        </w:rPr>
        <w:t>办法》对农村宅基地和村民住房流转、退出、继承、出租等的条件和程序作出规范，引导农民依法自愿有偿退出宅基地，力求建立健康有序的宅基地流转市场。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2"/>
          <w:szCs w:val="32"/>
          <w:u w:val="none"/>
        </w:rPr>
      </w:pPr>
      <w:r>
        <w:rPr>
          <w:rFonts w:hint="eastAsia" w:ascii="仿宋" w:hAnsi="仿宋" w:eastAsia="仿宋" w:cs="仿宋"/>
          <w:b/>
          <w:bCs/>
          <w:i w:val="0"/>
          <w:iCs w:val="0"/>
          <w:caps w:val="0"/>
          <w:color w:val="333333"/>
          <w:spacing w:val="0"/>
          <w:sz w:val="32"/>
          <w:szCs w:val="32"/>
          <w:u w:val="none"/>
          <w:shd w:val="clear" w:fill="FFFFFF"/>
        </w:rPr>
        <w:t>　　（五）明确执法依据以提高执法效率。</w:t>
      </w:r>
      <w:r>
        <w:rPr>
          <w:rFonts w:hint="eastAsia" w:ascii="仿宋" w:hAnsi="仿宋" w:eastAsia="仿宋" w:cs="仿宋"/>
          <w:i w:val="0"/>
          <w:iCs w:val="0"/>
          <w:caps w:val="0"/>
          <w:color w:val="333333"/>
          <w:spacing w:val="0"/>
          <w:sz w:val="32"/>
          <w:szCs w:val="32"/>
          <w:u w:val="none"/>
          <w:shd w:val="clear" w:fill="FFFFFF"/>
        </w:rPr>
        <w:t>根据《城乡规划法》第六十五条规定和省政府关于农村村民非法占用土地建住宅行政执法权的公告，结合我</w:t>
      </w:r>
      <w:r>
        <w:rPr>
          <w:rFonts w:hint="eastAsia" w:ascii="仿宋" w:hAnsi="仿宋" w:eastAsia="仿宋" w:cs="仿宋"/>
          <w:i w:val="0"/>
          <w:iCs w:val="0"/>
          <w:caps w:val="0"/>
          <w:color w:val="333333"/>
          <w:spacing w:val="0"/>
          <w:sz w:val="32"/>
          <w:szCs w:val="32"/>
          <w:u w:val="none"/>
          <w:shd w:val="clear" w:fill="FFFFFF"/>
          <w:lang w:eastAsia="zh-CN"/>
        </w:rPr>
        <w:t>县</w:t>
      </w:r>
      <w:r>
        <w:rPr>
          <w:rFonts w:hint="eastAsia" w:ascii="仿宋" w:hAnsi="仿宋" w:eastAsia="仿宋" w:cs="仿宋"/>
          <w:i w:val="0"/>
          <w:iCs w:val="0"/>
          <w:caps w:val="0"/>
          <w:color w:val="333333"/>
          <w:spacing w:val="0"/>
          <w:sz w:val="32"/>
          <w:szCs w:val="32"/>
          <w:u w:val="none"/>
          <w:shd w:val="clear" w:fill="FFFFFF"/>
        </w:rPr>
        <w:t>实际，《</w:t>
      </w:r>
      <w:r>
        <w:rPr>
          <w:rFonts w:hint="eastAsia" w:ascii="仿宋" w:hAnsi="仿宋" w:eastAsia="仿宋" w:cs="仿宋"/>
          <w:i w:val="0"/>
          <w:iCs w:val="0"/>
          <w:caps w:val="0"/>
          <w:color w:val="333333"/>
          <w:spacing w:val="0"/>
          <w:sz w:val="32"/>
          <w:szCs w:val="32"/>
          <w:u w:val="none"/>
          <w:shd w:val="clear" w:fill="FFFFFF"/>
          <w:lang w:eastAsia="zh-CN"/>
        </w:rPr>
        <w:t>暂行</w:t>
      </w:r>
      <w:r>
        <w:rPr>
          <w:rFonts w:hint="eastAsia" w:ascii="仿宋" w:hAnsi="仿宋" w:eastAsia="仿宋" w:cs="仿宋"/>
          <w:i w:val="0"/>
          <w:iCs w:val="0"/>
          <w:caps w:val="0"/>
          <w:color w:val="333333"/>
          <w:spacing w:val="0"/>
          <w:sz w:val="32"/>
          <w:szCs w:val="32"/>
          <w:u w:val="none"/>
          <w:shd w:val="clear" w:fill="FFFFFF"/>
        </w:rPr>
        <w:t>办法》明确村民非法占地建房以乡镇政府为执法主体，并明确其执法责任，避免由执法边界争议导致的执法主体难以确定问题。依据《城乡规划法》执法，在执法程序上无需启动法院强制执行程序，乡镇政府可以依法快速拆除，保证执法机制顺畅运转，有效提高执法效率。</w:t>
      </w:r>
    </w:p>
    <w:p>
      <w:pPr>
        <w:rPr>
          <w:rFonts w:hint="eastAsia" w:ascii="仿宋" w:hAnsi="仿宋" w:eastAsia="仿宋" w:cs="仿宋"/>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32"/>
          <w:szCs w:val="32"/>
        </w:rPr>
      </w:pPr>
    </w:p>
    <w:p>
      <w:pPr>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YWY1NDlkMDhiOTBkOWQ4NjAzMzM2ZDNlOGNiNGMifQ=="/>
  </w:docVars>
  <w:rsids>
    <w:rsidRoot w:val="0B562526"/>
    <w:rsid w:val="07082EBE"/>
    <w:rsid w:val="0B562526"/>
    <w:rsid w:val="15C425FA"/>
    <w:rsid w:val="17280647"/>
    <w:rsid w:val="38753E09"/>
    <w:rsid w:val="3C3B0964"/>
    <w:rsid w:val="433C5356"/>
    <w:rsid w:val="4FD406C5"/>
    <w:rsid w:val="525246CD"/>
    <w:rsid w:val="568F225D"/>
    <w:rsid w:val="69617F7B"/>
    <w:rsid w:val="6B361121"/>
    <w:rsid w:val="72707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Autospacing="1" w:afterAutospacing="1"/>
      <w:jc w:val="left"/>
      <w:outlineLvl w:val="2"/>
    </w:pPr>
    <w:rPr>
      <w:rFonts w:ascii="宋体" w:hAnsi="宋体"/>
      <w:b/>
      <w:kern w:val="0"/>
      <w:sz w:val="27"/>
      <w:szCs w:val="27"/>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1984</Words>
  <Characters>2003</Characters>
  <Lines>0</Lines>
  <Paragraphs>0</Paragraphs>
  <TotalTime>9</TotalTime>
  <ScaleCrop>false</ScaleCrop>
  <LinksUpToDate>false</LinksUpToDate>
  <CharactersWithSpaces>2023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2022-09-15T03:20:00Z</dcterms:created>
  <dc:creator>Administrator</dc:creator>
  <cp:lastModifiedBy>Administrator</cp:lastModifiedBy>
  <cp:lastPrinted>2022-09-16T02:05:36Z</cp:lastPrinted>
  <dcterms:modified xsi:type="dcterms:W3CDTF">2022-09-16T02:14:10Z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48473BF488A74BD0890073083E7B5B6A</vt:lpwstr>
  </property>
</Properties>
</file>