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F536" w14:textId="77777777" w:rsidR="00F87E2E" w:rsidRDefault="00F87E2E">
      <w:pPr>
        <w:jc w:val="center"/>
        <w:rPr>
          <w:b/>
          <w:sz w:val="52"/>
          <w:szCs w:val="52"/>
        </w:rPr>
      </w:pPr>
    </w:p>
    <w:p w14:paraId="6831FBE5" w14:textId="77777777" w:rsidR="00F87E2E" w:rsidRDefault="00BD3028">
      <w:pPr>
        <w:jc w:val="center"/>
        <w:rPr>
          <w:b/>
          <w:sz w:val="52"/>
          <w:szCs w:val="52"/>
        </w:rPr>
      </w:pPr>
      <w:r>
        <w:rPr>
          <w:rFonts w:hint="eastAsia"/>
          <w:b/>
          <w:sz w:val="52"/>
          <w:szCs w:val="52"/>
        </w:rPr>
        <w:t>揭西县人民医院</w:t>
      </w:r>
    </w:p>
    <w:p w14:paraId="609973E1" w14:textId="77777777" w:rsidR="00F87E2E" w:rsidRDefault="00F87E2E">
      <w:pPr>
        <w:jc w:val="center"/>
        <w:rPr>
          <w:b/>
          <w:sz w:val="48"/>
          <w:szCs w:val="48"/>
        </w:rPr>
      </w:pPr>
    </w:p>
    <w:p w14:paraId="79FF69F5" w14:textId="77777777" w:rsidR="00F87E2E" w:rsidRDefault="00F87E2E">
      <w:pPr>
        <w:jc w:val="center"/>
        <w:rPr>
          <w:b/>
          <w:sz w:val="48"/>
          <w:szCs w:val="48"/>
        </w:rPr>
      </w:pPr>
    </w:p>
    <w:p w14:paraId="5690D96F" w14:textId="77777777" w:rsidR="00F87E2E" w:rsidRDefault="00BD3028">
      <w:pPr>
        <w:jc w:val="center"/>
        <w:rPr>
          <w:b/>
          <w:sz w:val="48"/>
          <w:szCs w:val="48"/>
        </w:rPr>
      </w:pPr>
      <w:r>
        <w:rPr>
          <w:rFonts w:hint="eastAsia"/>
          <w:b/>
          <w:sz w:val="48"/>
          <w:szCs w:val="48"/>
        </w:rPr>
        <w:t>院</w:t>
      </w:r>
    </w:p>
    <w:p w14:paraId="0DF253DD" w14:textId="77777777" w:rsidR="00F87E2E" w:rsidRDefault="00BD3028">
      <w:pPr>
        <w:jc w:val="center"/>
        <w:rPr>
          <w:b/>
          <w:sz w:val="48"/>
          <w:szCs w:val="48"/>
        </w:rPr>
      </w:pPr>
      <w:proofErr w:type="gramStart"/>
      <w:r>
        <w:rPr>
          <w:rFonts w:hint="eastAsia"/>
          <w:b/>
          <w:sz w:val="48"/>
          <w:szCs w:val="48"/>
        </w:rPr>
        <w:t>务</w:t>
      </w:r>
      <w:proofErr w:type="gramEnd"/>
    </w:p>
    <w:p w14:paraId="24880547" w14:textId="77777777" w:rsidR="00F87E2E" w:rsidRDefault="00BD3028">
      <w:pPr>
        <w:jc w:val="center"/>
        <w:rPr>
          <w:b/>
          <w:sz w:val="48"/>
          <w:szCs w:val="48"/>
        </w:rPr>
      </w:pPr>
      <w:r>
        <w:rPr>
          <w:rFonts w:hint="eastAsia"/>
          <w:b/>
          <w:sz w:val="48"/>
          <w:szCs w:val="48"/>
        </w:rPr>
        <w:t>公</w:t>
      </w:r>
    </w:p>
    <w:p w14:paraId="113F2CEB" w14:textId="77777777" w:rsidR="00F87E2E" w:rsidRDefault="00BD3028">
      <w:pPr>
        <w:jc w:val="center"/>
        <w:rPr>
          <w:b/>
          <w:sz w:val="48"/>
          <w:szCs w:val="48"/>
        </w:rPr>
      </w:pPr>
      <w:r>
        <w:rPr>
          <w:rFonts w:hint="eastAsia"/>
          <w:b/>
          <w:sz w:val="48"/>
          <w:szCs w:val="48"/>
        </w:rPr>
        <w:t>开</w:t>
      </w:r>
    </w:p>
    <w:p w14:paraId="3FAAE8B8" w14:textId="77777777" w:rsidR="00F87E2E" w:rsidRDefault="00BD3028">
      <w:pPr>
        <w:jc w:val="center"/>
        <w:rPr>
          <w:b/>
          <w:sz w:val="48"/>
          <w:szCs w:val="48"/>
        </w:rPr>
      </w:pPr>
      <w:r>
        <w:rPr>
          <w:rFonts w:hint="eastAsia"/>
          <w:b/>
          <w:sz w:val="48"/>
          <w:szCs w:val="48"/>
        </w:rPr>
        <w:t>专</w:t>
      </w:r>
    </w:p>
    <w:p w14:paraId="1AAEC146" w14:textId="77777777" w:rsidR="00F87E2E" w:rsidRDefault="00BD3028">
      <w:pPr>
        <w:jc w:val="center"/>
        <w:rPr>
          <w:b/>
          <w:sz w:val="48"/>
          <w:szCs w:val="48"/>
        </w:rPr>
      </w:pPr>
      <w:r>
        <w:rPr>
          <w:rFonts w:hint="eastAsia"/>
          <w:b/>
          <w:sz w:val="48"/>
          <w:szCs w:val="48"/>
        </w:rPr>
        <w:t>栏</w:t>
      </w:r>
    </w:p>
    <w:p w14:paraId="3D395985" w14:textId="77777777" w:rsidR="00F87E2E" w:rsidRDefault="00BD3028">
      <w:pPr>
        <w:jc w:val="center"/>
        <w:rPr>
          <w:b/>
          <w:sz w:val="48"/>
          <w:szCs w:val="48"/>
        </w:rPr>
      </w:pPr>
      <w:r>
        <w:rPr>
          <w:rFonts w:hint="eastAsia"/>
          <w:b/>
          <w:sz w:val="48"/>
          <w:szCs w:val="48"/>
        </w:rPr>
        <w:t>建</w:t>
      </w:r>
    </w:p>
    <w:p w14:paraId="5C2C1AE8" w14:textId="77777777" w:rsidR="00F87E2E" w:rsidRDefault="00BD3028">
      <w:pPr>
        <w:jc w:val="center"/>
        <w:rPr>
          <w:b/>
          <w:sz w:val="48"/>
          <w:szCs w:val="48"/>
        </w:rPr>
      </w:pPr>
      <w:r>
        <w:rPr>
          <w:rFonts w:hint="eastAsia"/>
          <w:b/>
          <w:sz w:val="48"/>
          <w:szCs w:val="48"/>
        </w:rPr>
        <w:t>设</w:t>
      </w:r>
    </w:p>
    <w:p w14:paraId="23111D16" w14:textId="77777777" w:rsidR="00F87E2E" w:rsidRDefault="00BD3028">
      <w:pPr>
        <w:jc w:val="center"/>
        <w:rPr>
          <w:b/>
          <w:sz w:val="48"/>
          <w:szCs w:val="48"/>
        </w:rPr>
      </w:pPr>
      <w:proofErr w:type="gramStart"/>
      <w:r>
        <w:rPr>
          <w:rFonts w:hint="eastAsia"/>
          <w:b/>
          <w:sz w:val="48"/>
          <w:szCs w:val="48"/>
        </w:rPr>
        <w:t>规</w:t>
      </w:r>
      <w:proofErr w:type="gramEnd"/>
    </w:p>
    <w:p w14:paraId="6295908F" w14:textId="77777777" w:rsidR="00F87E2E" w:rsidRDefault="00BD3028">
      <w:pPr>
        <w:jc w:val="center"/>
        <w:rPr>
          <w:b/>
          <w:sz w:val="48"/>
          <w:szCs w:val="48"/>
        </w:rPr>
      </w:pPr>
      <w:proofErr w:type="gramStart"/>
      <w:r>
        <w:rPr>
          <w:rFonts w:hint="eastAsia"/>
          <w:b/>
          <w:sz w:val="48"/>
          <w:szCs w:val="48"/>
        </w:rPr>
        <w:t>范</w:t>
      </w:r>
      <w:proofErr w:type="gramEnd"/>
    </w:p>
    <w:p w14:paraId="1ED7A74D" w14:textId="77777777" w:rsidR="00F87E2E" w:rsidRDefault="00F87E2E">
      <w:pPr>
        <w:jc w:val="center"/>
        <w:rPr>
          <w:b/>
          <w:sz w:val="48"/>
          <w:szCs w:val="48"/>
        </w:rPr>
      </w:pPr>
    </w:p>
    <w:p w14:paraId="5239F749" w14:textId="77777777" w:rsidR="00F87E2E" w:rsidRDefault="00F87E2E">
      <w:pPr>
        <w:jc w:val="center"/>
        <w:rPr>
          <w:b/>
          <w:sz w:val="36"/>
          <w:szCs w:val="36"/>
        </w:rPr>
      </w:pPr>
    </w:p>
    <w:p w14:paraId="14D07BD8" w14:textId="77777777" w:rsidR="00F87E2E" w:rsidRDefault="00F87E2E">
      <w:pPr>
        <w:jc w:val="center"/>
        <w:rPr>
          <w:b/>
          <w:sz w:val="36"/>
          <w:szCs w:val="36"/>
        </w:rPr>
      </w:pPr>
    </w:p>
    <w:p w14:paraId="1D2BDC85" w14:textId="77777777" w:rsidR="00F87E2E" w:rsidRDefault="00F87E2E">
      <w:pPr>
        <w:jc w:val="center"/>
        <w:rPr>
          <w:b/>
          <w:sz w:val="36"/>
          <w:szCs w:val="36"/>
        </w:rPr>
      </w:pPr>
    </w:p>
    <w:p w14:paraId="36B7A5FF" w14:textId="77777777" w:rsidR="00F87E2E" w:rsidRDefault="00BD3028">
      <w:pPr>
        <w:ind w:firstLineChars="196" w:firstLine="627"/>
        <w:rPr>
          <w:sz w:val="32"/>
          <w:szCs w:val="32"/>
        </w:rPr>
      </w:pPr>
      <w:r>
        <w:rPr>
          <w:rFonts w:hint="eastAsia"/>
          <w:sz w:val="32"/>
          <w:szCs w:val="32"/>
        </w:rPr>
        <w:t>整理人：</w:t>
      </w:r>
      <w:r w:rsidR="001E01A2">
        <w:rPr>
          <w:rFonts w:hint="eastAsia"/>
          <w:sz w:val="32"/>
          <w:szCs w:val="32"/>
        </w:rPr>
        <w:t>庄广洁</w:t>
      </w:r>
      <w:r>
        <w:rPr>
          <w:rFonts w:hint="eastAsia"/>
          <w:sz w:val="32"/>
          <w:szCs w:val="32"/>
        </w:rPr>
        <w:t xml:space="preserve">              </w:t>
      </w:r>
      <w:r>
        <w:rPr>
          <w:rFonts w:hint="eastAsia"/>
          <w:sz w:val="32"/>
          <w:szCs w:val="32"/>
        </w:rPr>
        <w:t>审核人：</w:t>
      </w:r>
    </w:p>
    <w:p w14:paraId="3E67ECA5" w14:textId="77777777" w:rsidR="00F87E2E" w:rsidRDefault="00F87E2E">
      <w:pPr>
        <w:rPr>
          <w:b/>
          <w:sz w:val="36"/>
          <w:szCs w:val="36"/>
        </w:rPr>
      </w:pPr>
    </w:p>
    <w:p w14:paraId="33EE5AF2" w14:textId="13B09588" w:rsidR="00F87E2E" w:rsidRDefault="00BD3028">
      <w:pPr>
        <w:jc w:val="center"/>
        <w:rPr>
          <w:sz w:val="32"/>
          <w:szCs w:val="32"/>
        </w:rPr>
      </w:pPr>
      <w:r>
        <w:rPr>
          <w:rFonts w:hint="eastAsia"/>
          <w:sz w:val="32"/>
          <w:szCs w:val="32"/>
        </w:rPr>
        <w:t>20</w:t>
      </w:r>
      <w:r w:rsidR="009B4E41">
        <w:rPr>
          <w:sz w:val="32"/>
          <w:szCs w:val="32"/>
        </w:rPr>
        <w:t>20</w:t>
      </w:r>
      <w:r>
        <w:rPr>
          <w:rFonts w:hint="eastAsia"/>
          <w:sz w:val="32"/>
          <w:szCs w:val="32"/>
        </w:rPr>
        <w:t>年</w:t>
      </w:r>
      <w:r w:rsidR="009B4E41">
        <w:rPr>
          <w:sz w:val="32"/>
          <w:szCs w:val="32"/>
        </w:rPr>
        <w:t>1</w:t>
      </w:r>
      <w:r>
        <w:rPr>
          <w:rFonts w:hint="eastAsia"/>
          <w:sz w:val="32"/>
          <w:szCs w:val="32"/>
        </w:rPr>
        <w:t>月</w:t>
      </w:r>
      <w:r w:rsidR="00DC1C74">
        <w:rPr>
          <w:sz w:val="32"/>
          <w:szCs w:val="32"/>
        </w:rPr>
        <w:t>2</w:t>
      </w:r>
      <w:r w:rsidR="009B4E41">
        <w:rPr>
          <w:sz w:val="32"/>
          <w:szCs w:val="32"/>
        </w:rPr>
        <w:t>1</w:t>
      </w:r>
      <w:r>
        <w:rPr>
          <w:rFonts w:hint="eastAsia"/>
          <w:sz w:val="32"/>
          <w:szCs w:val="32"/>
        </w:rPr>
        <w:t>日</w:t>
      </w:r>
    </w:p>
    <w:p w14:paraId="5A23CA0F" w14:textId="77777777" w:rsidR="00F87E2E" w:rsidRDefault="00F87E2E">
      <w:pPr>
        <w:jc w:val="center"/>
        <w:rPr>
          <w:sz w:val="32"/>
          <w:szCs w:val="32"/>
        </w:rPr>
      </w:pPr>
    </w:p>
    <w:p w14:paraId="2A0B7A9E" w14:textId="77777777" w:rsidR="00F87E2E" w:rsidRDefault="00BD3028">
      <w:pPr>
        <w:jc w:val="center"/>
        <w:rPr>
          <w:b/>
          <w:sz w:val="44"/>
          <w:szCs w:val="44"/>
        </w:rPr>
      </w:pPr>
      <w:r>
        <w:rPr>
          <w:rFonts w:hint="eastAsia"/>
          <w:b/>
          <w:sz w:val="44"/>
          <w:szCs w:val="44"/>
        </w:rPr>
        <w:lastRenderedPageBreak/>
        <w:t>揭西县人民医院院务公开专栏建设规范</w:t>
      </w:r>
    </w:p>
    <w:p w14:paraId="156BB8B9" w14:textId="77777777" w:rsidR="00F87E2E" w:rsidRDefault="00F87E2E">
      <w:pPr>
        <w:rPr>
          <w:b/>
          <w:sz w:val="36"/>
          <w:szCs w:val="36"/>
        </w:rPr>
      </w:pPr>
    </w:p>
    <w:p w14:paraId="609A42F5" w14:textId="77777777" w:rsidR="00F87E2E" w:rsidRDefault="00BD3028">
      <w:pPr>
        <w:ind w:firstLineChars="247" w:firstLine="793"/>
        <w:rPr>
          <w:rFonts w:ascii="仿宋_GB2312" w:eastAsia="仿宋_GB2312"/>
          <w:b/>
          <w:sz w:val="32"/>
          <w:szCs w:val="32"/>
        </w:rPr>
      </w:pPr>
      <w:r>
        <w:rPr>
          <w:rFonts w:ascii="仿宋_GB2312" w:eastAsia="仿宋_GB2312" w:hint="eastAsia"/>
          <w:b/>
          <w:sz w:val="32"/>
          <w:szCs w:val="32"/>
        </w:rPr>
        <w:t>一、医疗机构概况</w:t>
      </w:r>
    </w:p>
    <w:p w14:paraId="1907A239" w14:textId="77777777" w:rsidR="00F87E2E" w:rsidRDefault="00BD3028">
      <w:pPr>
        <w:ind w:firstLineChars="148" w:firstLine="475"/>
        <w:rPr>
          <w:rFonts w:ascii="仿宋_GB2312" w:eastAsia="仿宋_GB2312"/>
          <w:b/>
          <w:sz w:val="32"/>
          <w:szCs w:val="32"/>
        </w:rPr>
      </w:pPr>
      <w:r>
        <w:rPr>
          <w:rFonts w:ascii="仿宋_GB2312" w:eastAsia="仿宋_GB2312" w:hint="eastAsia"/>
          <w:b/>
          <w:sz w:val="32"/>
          <w:szCs w:val="32"/>
        </w:rPr>
        <w:t>（一）医疗机构基本信息</w:t>
      </w:r>
    </w:p>
    <w:p w14:paraId="54E729CA" w14:textId="77777777" w:rsidR="00F87E2E" w:rsidRDefault="00BD3028">
      <w:pPr>
        <w:ind w:firstLineChars="150" w:firstLine="480"/>
        <w:rPr>
          <w:rFonts w:ascii="仿宋_GB2312" w:eastAsia="仿宋_GB2312"/>
          <w:sz w:val="32"/>
          <w:szCs w:val="32"/>
        </w:rPr>
      </w:pPr>
      <w:r>
        <w:rPr>
          <w:rFonts w:ascii="仿宋_GB2312" w:eastAsia="仿宋_GB2312" w:hAnsi="仿宋_GB2312" w:hint="eastAsia"/>
          <w:sz w:val="32"/>
          <w:szCs w:val="32"/>
        </w:rPr>
        <w:t>广东省揭西县人民医院</w:t>
      </w:r>
      <w:proofErr w:type="gramStart"/>
      <w:r>
        <w:rPr>
          <w:rFonts w:ascii="仿宋_GB2312" w:eastAsia="仿宋_GB2312" w:hAnsi="仿宋_GB2312" w:cs="Arial" w:hint="eastAsia"/>
          <w:color w:val="000000"/>
          <w:sz w:val="32"/>
          <w:szCs w:val="32"/>
          <w:shd w:val="clear" w:color="auto" w:fill="FFFFFF"/>
        </w:rPr>
        <w:t>座落</w:t>
      </w:r>
      <w:proofErr w:type="gramEnd"/>
      <w:r>
        <w:rPr>
          <w:rFonts w:ascii="仿宋_GB2312" w:eastAsia="仿宋_GB2312" w:hAnsi="仿宋_GB2312" w:cs="Arial" w:hint="eastAsia"/>
          <w:color w:val="000000"/>
          <w:sz w:val="32"/>
          <w:szCs w:val="32"/>
          <w:shd w:val="clear" w:color="auto" w:fill="FFFFFF"/>
        </w:rPr>
        <w:t>于广东省揭阳市揭西县城东侧，</w:t>
      </w:r>
      <w:r>
        <w:rPr>
          <w:rFonts w:ascii="仿宋_GB2312" w:eastAsia="仿宋_GB2312" w:hint="eastAsia"/>
          <w:sz w:val="32"/>
          <w:szCs w:val="32"/>
        </w:rPr>
        <w:t>有着悠久的历史，前身为1921年由英国基督教浸信会教徒、乡贤汪竹亭先生倡导创建的大同医院。是本县规模最大、专业设置最齐全、设备最先进、设施最完善的国家二级甲等综合性医院、爱婴医院。是全县医疗技术培训、保健和急救中心，担负着全县的急危重病、多发病和公共卫生突发事件的抢救及治疗任务。</w:t>
      </w:r>
    </w:p>
    <w:p w14:paraId="35E3B624" w14:textId="75372F5E" w:rsidR="009B4E41" w:rsidRDefault="001E01A2" w:rsidP="009B4E41">
      <w:pPr>
        <w:ind w:firstLineChars="200" w:firstLine="643"/>
        <w:rPr>
          <w:rFonts w:ascii="仿宋" w:eastAsia="仿宋" w:hAnsi="仿宋" w:hint="eastAsia"/>
          <w:color w:val="000000"/>
          <w:sz w:val="32"/>
        </w:rPr>
      </w:pPr>
      <w:r>
        <w:rPr>
          <w:rFonts w:ascii="仿宋_GB2312" w:eastAsia="仿宋_GB2312" w:hint="eastAsia"/>
          <w:b/>
          <w:sz w:val="32"/>
          <w:szCs w:val="32"/>
        </w:rPr>
        <w:t>人力资源情况</w:t>
      </w:r>
      <w:r w:rsidR="00BD3028">
        <w:rPr>
          <w:rFonts w:ascii="仿宋_GB2312" w:eastAsia="仿宋_GB2312" w:hint="eastAsia"/>
          <w:b/>
          <w:sz w:val="32"/>
          <w:szCs w:val="32"/>
        </w:rPr>
        <w:t>。</w:t>
      </w:r>
      <w:r w:rsidR="009B4E41">
        <w:rPr>
          <w:rFonts w:ascii="仿宋" w:eastAsia="仿宋" w:hAnsi="仿宋" w:hint="eastAsia"/>
          <w:color w:val="000000"/>
          <w:sz w:val="32"/>
        </w:rPr>
        <w:t>医院现有干部职工940人（包括退休人员195人）。在编人员466人，临聘人员279人（包括</w:t>
      </w:r>
      <w:proofErr w:type="gramStart"/>
      <w:r w:rsidR="009B4E41">
        <w:rPr>
          <w:rFonts w:ascii="仿宋" w:eastAsia="仿宋" w:hAnsi="仿宋" w:hint="eastAsia"/>
          <w:color w:val="000000"/>
          <w:sz w:val="32"/>
        </w:rPr>
        <w:t>临工类人员</w:t>
      </w:r>
      <w:proofErr w:type="gramEnd"/>
      <w:r w:rsidR="009B4E41">
        <w:rPr>
          <w:rFonts w:ascii="仿宋" w:eastAsia="仿宋" w:hAnsi="仿宋" w:hint="eastAsia"/>
          <w:color w:val="000000"/>
          <w:sz w:val="32"/>
        </w:rPr>
        <w:t>68人）。其中卫生专技人员591人，非卫生类其他专技人员86人。</w:t>
      </w:r>
    </w:p>
    <w:p w14:paraId="7BCF612F" w14:textId="77777777" w:rsidR="009B4E41" w:rsidRDefault="009B4E41" w:rsidP="009B4E41">
      <w:pPr>
        <w:ind w:firstLineChars="200" w:firstLine="640"/>
        <w:rPr>
          <w:rFonts w:ascii="仿宋" w:eastAsia="仿宋" w:hAnsi="仿宋"/>
          <w:color w:val="000000"/>
          <w:sz w:val="32"/>
        </w:rPr>
      </w:pPr>
      <w:r>
        <w:rPr>
          <w:rFonts w:ascii="仿宋" w:eastAsia="仿宋" w:hAnsi="仿宋" w:hint="eastAsia"/>
          <w:color w:val="000000"/>
          <w:sz w:val="32"/>
        </w:rPr>
        <w:t>主任医师</w:t>
      </w:r>
      <w:r>
        <w:rPr>
          <w:rFonts w:ascii="仿宋" w:eastAsia="仿宋" w:hAnsi="仿宋"/>
          <w:color w:val="000000"/>
          <w:sz w:val="32"/>
        </w:rPr>
        <w:t>6</w:t>
      </w:r>
      <w:r>
        <w:rPr>
          <w:rFonts w:ascii="仿宋" w:eastAsia="仿宋" w:hAnsi="仿宋" w:hint="eastAsia"/>
          <w:color w:val="000000"/>
          <w:sz w:val="32"/>
        </w:rPr>
        <w:t>人，主任护师</w:t>
      </w:r>
      <w:r>
        <w:rPr>
          <w:rFonts w:ascii="仿宋" w:eastAsia="仿宋" w:hAnsi="仿宋"/>
          <w:color w:val="000000"/>
          <w:sz w:val="32"/>
        </w:rPr>
        <w:t>2</w:t>
      </w:r>
      <w:r>
        <w:rPr>
          <w:rFonts w:ascii="仿宋" w:eastAsia="仿宋" w:hAnsi="仿宋" w:hint="eastAsia"/>
          <w:color w:val="000000"/>
          <w:sz w:val="32"/>
        </w:rPr>
        <w:t>人，副高职称人员共</w:t>
      </w:r>
      <w:r>
        <w:rPr>
          <w:rFonts w:ascii="仿宋" w:eastAsia="仿宋" w:hAnsi="仿宋"/>
          <w:color w:val="000000"/>
          <w:sz w:val="32"/>
        </w:rPr>
        <w:t>71</w:t>
      </w:r>
      <w:r>
        <w:rPr>
          <w:rFonts w:ascii="仿宋" w:eastAsia="仿宋" w:hAnsi="仿宋" w:hint="eastAsia"/>
          <w:color w:val="000000"/>
          <w:sz w:val="32"/>
        </w:rPr>
        <w:t>人，中级职称人员</w:t>
      </w:r>
      <w:r>
        <w:rPr>
          <w:rFonts w:ascii="仿宋" w:eastAsia="仿宋" w:hAnsi="仿宋"/>
          <w:color w:val="000000"/>
          <w:sz w:val="32"/>
        </w:rPr>
        <w:t>70</w:t>
      </w:r>
      <w:r>
        <w:rPr>
          <w:rFonts w:ascii="仿宋" w:eastAsia="仿宋" w:hAnsi="仿宋" w:hint="eastAsia"/>
          <w:color w:val="000000"/>
          <w:sz w:val="32"/>
        </w:rPr>
        <w:t>人，师级以下人员</w:t>
      </w:r>
      <w:r>
        <w:rPr>
          <w:rFonts w:ascii="仿宋" w:eastAsia="仿宋" w:hAnsi="仿宋"/>
          <w:color w:val="000000"/>
          <w:sz w:val="32"/>
        </w:rPr>
        <w:t>443</w:t>
      </w:r>
      <w:r>
        <w:rPr>
          <w:rFonts w:ascii="仿宋" w:eastAsia="仿宋" w:hAnsi="仿宋" w:hint="eastAsia"/>
          <w:color w:val="000000"/>
          <w:sz w:val="32"/>
        </w:rPr>
        <w:t>人。硕士生7人，本科毕业生111人。</w:t>
      </w:r>
    </w:p>
    <w:p w14:paraId="4CD57115" w14:textId="5DD04DAB" w:rsidR="001E01A2" w:rsidRDefault="00BD3028" w:rsidP="001E01A2">
      <w:pPr>
        <w:ind w:firstLineChars="200" w:firstLine="643"/>
        <w:rPr>
          <w:rFonts w:ascii="仿宋" w:eastAsia="仿宋" w:hAnsi="仿宋"/>
          <w:sz w:val="32"/>
          <w:szCs w:val="32"/>
        </w:rPr>
      </w:pPr>
      <w:r>
        <w:rPr>
          <w:rFonts w:ascii="仿宋_GB2312" w:eastAsia="仿宋_GB2312" w:hint="eastAsia"/>
          <w:b/>
          <w:sz w:val="32"/>
          <w:szCs w:val="32"/>
        </w:rPr>
        <w:t>科室设置齐全。</w:t>
      </w:r>
      <w:r w:rsidR="001E01A2">
        <w:rPr>
          <w:rFonts w:ascii="仿宋" w:eastAsia="仿宋" w:hAnsi="仿宋" w:hint="eastAsia"/>
          <w:sz w:val="32"/>
          <w:szCs w:val="32"/>
        </w:rPr>
        <w:t>医院科室设置齐全，设门诊部及住院部。其中门诊部设专家</w:t>
      </w:r>
      <w:r w:rsidR="001E01A2">
        <w:rPr>
          <w:rFonts w:ascii="仿宋" w:eastAsia="仿宋" w:hAnsi="仿宋"/>
          <w:sz w:val="32"/>
          <w:szCs w:val="32"/>
        </w:rPr>
        <w:t>门诊</w:t>
      </w:r>
      <w:r w:rsidR="001E01A2">
        <w:rPr>
          <w:rFonts w:ascii="仿宋" w:eastAsia="仿宋" w:hAnsi="仿宋" w:hint="eastAsia"/>
          <w:sz w:val="32"/>
          <w:szCs w:val="32"/>
        </w:rPr>
        <w:t>(包括外科、内科、儿科、妇科、产</w:t>
      </w:r>
      <w:r w:rsidR="001E01A2">
        <w:rPr>
          <w:rFonts w:ascii="仿宋" w:eastAsia="仿宋" w:hAnsi="仿宋"/>
          <w:sz w:val="32"/>
          <w:szCs w:val="32"/>
        </w:rPr>
        <w:t>科、</w:t>
      </w:r>
      <w:r w:rsidR="001E01A2">
        <w:rPr>
          <w:rFonts w:ascii="仿宋" w:eastAsia="仿宋" w:hAnsi="仿宋" w:hint="eastAsia"/>
          <w:sz w:val="32"/>
          <w:szCs w:val="32"/>
        </w:rPr>
        <w:t>心血管科、中医科、泌尿外</w:t>
      </w:r>
      <w:r w:rsidR="001E01A2">
        <w:rPr>
          <w:rFonts w:ascii="仿宋" w:eastAsia="仿宋" w:hAnsi="仿宋"/>
          <w:sz w:val="32"/>
          <w:szCs w:val="32"/>
        </w:rPr>
        <w:t>科</w:t>
      </w:r>
      <w:r w:rsidR="001E01A2">
        <w:rPr>
          <w:rFonts w:ascii="仿宋" w:eastAsia="仿宋" w:hAnsi="仿宋" w:hint="eastAsia"/>
          <w:sz w:val="32"/>
          <w:szCs w:val="32"/>
        </w:rPr>
        <w:t>等)、骨伤科、皮肤科、痔疮</w:t>
      </w:r>
      <w:r w:rsidR="001E01A2">
        <w:rPr>
          <w:rFonts w:ascii="仿宋" w:eastAsia="仿宋" w:hAnsi="仿宋"/>
          <w:sz w:val="32"/>
          <w:szCs w:val="32"/>
        </w:rPr>
        <w:t>科、</w:t>
      </w:r>
      <w:r w:rsidR="001E01A2">
        <w:rPr>
          <w:rFonts w:ascii="仿宋" w:eastAsia="仿宋" w:hAnsi="仿宋" w:hint="eastAsia"/>
          <w:sz w:val="32"/>
          <w:szCs w:val="32"/>
        </w:rPr>
        <w:t>康复科、妇科、产科、口腔</w:t>
      </w:r>
      <w:r w:rsidR="001E01A2">
        <w:rPr>
          <w:rFonts w:ascii="仿宋" w:eastAsia="仿宋" w:hAnsi="仿宋"/>
          <w:sz w:val="32"/>
          <w:szCs w:val="32"/>
        </w:rPr>
        <w:t>科、五官科</w:t>
      </w:r>
      <w:r w:rsidR="001E01A2">
        <w:rPr>
          <w:rFonts w:ascii="仿宋" w:eastAsia="仿宋" w:hAnsi="仿宋" w:hint="eastAsia"/>
          <w:sz w:val="32"/>
          <w:szCs w:val="32"/>
        </w:rPr>
        <w:t>等门诊科室，医技科室设检验科、病理室、碎石室、心脑电图室、肺功能检查室、</w:t>
      </w:r>
      <w:r w:rsidR="001E01A2">
        <w:rPr>
          <w:rFonts w:ascii="仿宋" w:eastAsia="仿宋" w:hAnsi="仿宋" w:hint="eastAsia"/>
          <w:sz w:val="32"/>
          <w:szCs w:val="32"/>
        </w:rPr>
        <w:lastRenderedPageBreak/>
        <w:t>CT室、MRI室、X光室、B超室、胃肠镜室等共30多个科室。</w:t>
      </w:r>
    </w:p>
    <w:p w14:paraId="33600C2B" w14:textId="7AE6119F" w:rsidR="001E01A2" w:rsidRDefault="001E01A2" w:rsidP="001E01A2">
      <w:pPr>
        <w:ind w:firstLine="640"/>
        <w:rPr>
          <w:rFonts w:ascii="仿宋" w:eastAsia="仿宋" w:hAnsi="仿宋"/>
          <w:sz w:val="32"/>
          <w:szCs w:val="32"/>
        </w:rPr>
      </w:pPr>
      <w:r>
        <w:rPr>
          <w:rFonts w:ascii="仿宋" w:eastAsia="仿宋" w:hAnsi="仿宋" w:hint="eastAsia"/>
          <w:sz w:val="32"/>
          <w:szCs w:val="32"/>
        </w:rPr>
        <w:t>住院部设一级</w:t>
      </w:r>
      <w:proofErr w:type="gramStart"/>
      <w:r>
        <w:rPr>
          <w:rFonts w:ascii="仿宋" w:eastAsia="仿宋" w:hAnsi="仿宋" w:hint="eastAsia"/>
          <w:sz w:val="32"/>
          <w:szCs w:val="32"/>
        </w:rPr>
        <w:t>诊疗科</w:t>
      </w:r>
      <w:proofErr w:type="gramEnd"/>
      <w:r>
        <w:rPr>
          <w:rFonts w:ascii="仿宋" w:eastAsia="仿宋" w:hAnsi="仿宋" w:hint="eastAsia"/>
          <w:sz w:val="32"/>
          <w:szCs w:val="32"/>
        </w:rPr>
        <w:t>外科、内科、儿科、妇科</w:t>
      </w:r>
      <w:r>
        <w:rPr>
          <w:rFonts w:ascii="仿宋" w:eastAsia="仿宋" w:hAnsi="仿宋"/>
          <w:sz w:val="32"/>
          <w:szCs w:val="32"/>
        </w:rPr>
        <w:t>、</w:t>
      </w:r>
      <w:r>
        <w:rPr>
          <w:rFonts w:ascii="仿宋" w:eastAsia="仿宋" w:hAnsi="仿宋" w:hint="eastAsia"/>
          <w:sz w:val="32"/>
          <w:szCs w:val="32"/>
        </w:rPr>
        <w:t>产科</w:t>
      </w:r>
      <w:r>
        <w:rPr>
          <w:rFonts w:ascii="仿宋" w:eastAsia="仿宋" w:hAnsi="仿宋"/>
          <w:sz w:val="32"/>
          <w:szCs w:val="32"/>
        </w:rPr>
        <w:t>、</w:t>
      </w:r>
      <w:r>
        <w:rPr>
          <w:rFonts w:ascii="仿宋" w:eastAsia="仿宋" w:hAnsi="仿宋" w:hint="eastAsia"/>
          <w:sz w:val="32"/>
          <w:szCs w:val="32"/>
        </w:rPr>
        <w:t>急诊综合科、重症医学科（ICU）</w:t>
      </w:r>
      <w:r>
        <w:rPr>
          <w:rFonts w:ascii="仿宋" w:eastAsia="仿宋" w:hAnsi="仿宋"/>
          <w:sz w:val="32"/>
          <w:szCs w:val="32"/>
        </w:rPr>
        <w:t>、</w:t>
      </w:r>
      <w:r>
        <w:rPr>
          <w:rFonts w:ascii="仿宋" w:eastAsia="仿宋" w:hAnsi="仿宋" w:hint="eastAsia"/>
          <w:sz w:val="32"/>
          <w:szCs w:val="32"/>
        </w:rPr>
        <w:t>眼科、血透中心。二级</w:t>
      </w:r>
      <w:proofErr w:type="gramStart"/>
      <w:r>
        <w:rPr>
          <w:rFonts w:ascii="仿宋" w:eastAsia="仿宋" w:hAnsi="仿宋" w:hint="eastAsia"/>
          <w:sz w:val="32"/>
          <w:szCs w:val="32"/>
        </w:rPr>
        <w:t>诊疗科</w:t>
      </w:r>
      <w:proofErr w:type="gramEnd"/>
      <w:r>
        <w:rPr>
          <w:rFonts w:ascii="仿宋" w:eastAsia="仿宋" w:hAnsi="仿宋" w:hint="eastAsia"/>
          <w:sz w:val="32"/>
          <w:szCs w:val="32"/>
        </w:rPr>
        <w:t>设有外一区（骨外科）、外二区（普外科、胸科、肿瘤科、肛肠科）、外三区（神经外科、烧伤科）</w:t>
      </w:r>
      <w:r w:rsidR="00DC1C74">
        <w:rPr>
          <w:rFonts w:ascii="仿宋" w:eastAsia="仿宋" w:hAnsi="仿宋" w:hint="eastAsia"/>
          <w:sz w:val="32"/>
          <w:szCs w:val="32"/>
        </w:rPr>
        <w:t>，</w:t>
      </w:r>
      <w:r>
        <w:rPr>
          <w:rFonts w:ascii="仿宋" w:eastAsia="仿宋" w:hAnsi="仿宋" w:hint="eastAsia"/>
          <w:sz w:val="32"/>
          <w:szCs w:val="32"/>
        </w:rPr>
        <w:t>内一区（呼吸内科、肾内科、风湿内科、感染科）、内二区（心血管内科、血液内科）、内三区（神经内科、消化内科）</w:t>
      </w:r>
      <w:r w:rsidR="00DC1C74">
        <w:rPr>
          <w:rFonts w:ascii="仿宋" w:eastAsia="仿宋" w:hAnsi="仿宋" w:hint="eastAsia"/>
          <w:sz w:val="32"/>
          <w:szCs w:val="32"/>
        </w:rPr>
        <w:t>，</w:t>
      </w:r>
      <w:r>
        <w:rPr>
          <w:rFonts w:ascii="仿宋" w:eastAsia="仿宋" w:hAnsi="仿宋" w:hint="eastAsia"/>
          <w:sz w:val="32"/>
          <w:szCs w:val="32"/>
        </w:rPr>
        <w:t>泌尿</w:t>
      </w:r>
      <w:r>
        <w:rPr>
          <w:rFonts w:ascii="仿宋" w:eastAsia="仿宋" w:hAnsi="仿宋"/>
          <w:sz w:val="32"/>
          <w:szCs w:val="32"/>
        </w:rPr>
        <w:t>中心</w:t>
      </w:r>
      <w:r>
        <w:rPr>
          <w:rFonts w:ascii="仿宋" w:eastAsia="仿宋" w:hAnsi="仿宋" w:hint="eastAsia"/>
          <w:sz w:val="32"/>
          <w:szCs w:val="32"/>
        </w:rPr>
        <w:t>（</w:t>
      </w:r>
      <w:r>
        <w:rPr>
          <w:rFonts w:ascii="仿宋" w:eastAsia="仿宋" w:hAnsi="仿宋"/>
          <w:sz w:val="32"/>
          <w:szCs w:val="32"/>
        </w:rPr>
        <w:t>泌尿外科、内分泌科）</w:t>
      </w:r>
      <w:r w:rsidR="00DC1C74">
        <w:rPr>
          <w:rFonts w:ascii="仿宋" w:eastAsia="仿宋" w:hAnsi="仿宋" w:hint="eastAsia"/>
          <w:sz w:val="32"/>
          <w:szCs w:val="32"/>
        </w:rPr>
        <w:t>，</w:t>
      </w:r>
      <w:r>
        <w:rPr>
          <w:rFonts w:ascii="仿宋" w:eastAsia="仿宋" w:hAnsi="仿宋" w:hint="eastAsia"/>
          <w:sz w:val="32"/>
          <w:szCs w:val="32"/>
        </w:rPr>
        <w:t>儿科（</w:t>
      </w:r>
      <w:r>
        <w:rPr>
          <w:rFonts w:ascii="仿宋" w:eastAsia="仿宋" w:hAnsi="仿宋"/>
          <w:sz w:val="32"/>
          <w:szCs w:val="32"/>
        </w:rPr>
        <w:t>NICU）</w:t>
      </w:r>
      <w:r w:rsidR="00DC1C74">
        <w:rPr>
          <w:rFonts w:ascii="仿宋" w:eastAsia="仿宋" w:hAnsi="仿宋" w:hint="eastAsia"/>
          <w:sz w:val="32"/>
          <w:szCs w:val="32"/>
        </w:rPr>
        <w:t>，介入手术室</w:t>
      </w:r>
      <w:r>
        <w:rPr>
          <w:rFonts w:ascii="仿宋" w:eastAsia="仿宋" w:hAnsi="仿宋" w:hint="eastAsia"/>
          <w:sz w:val="32"/>
          <w:szCs w:val="32"/>
        </w:rPr>
        <w:t>。</w:t>
      </w:r>
    </w:p>
    <w:p w14:paraId="06BFA9C9" w14:textId="20A6D869" w:rsidR="00F87E2E" w:rsidRDefault="001E01A2" w:rsidP="001E01A2">
      <w:pPr>
        <w:ind w:firstLineChars="245" w:firstLine="784"/>
        <w:rPr>
          <w:rFonts w:ascii="仿宋_GB2312" w:eastAsia="仿宋_GB2312" w:hAnsi="仿宋"/>
          <w:sz w:val="32"/>
          <w:szCs w:val="32"/>
        </w:rPr>
      </w:pPr>
      <w:r>
        <w:rPr>
          <w:rFonts w:ascii="仿宋" w:eastAsia="仿宋" w:hAnsi="仿宋" w:hint="eastAsia"/>
          <w:sz w:val="32"/>
          <w:szCs w:val="32"/>
        </w:rPr>
        <w:t>住院编制床位</w:t>
      </w:r>
      <w:r w:rsidR="009B4E41">
        <w:rPr>
          <w:rFonts w:ascii="仿宋" w:eastAsia="仿宋" w:hAnsi="仿宋"/>
          <w:sz w:val="32"/>
          <w:szCs w:val="32"/>
        </w:rPr>
        <w:t>8</w:t>
      </w:r>
      <w:r>
        <w:rPr>
          <w:rFonts w:ascii="仿宋" w:eastAsia="仿宋" w:hAnsi="仿宋" w:hint="eastAsia"/>
          <w:sz w:val="32"/>
          <w:szCs w:val="32"/>
        </w:rPr>
        <w:t>00张，实际开放病床</w:t>
      </w:r>
      <w:r w:rsidR="009B4E41">
        <w:rPr>
          <w:rFonts w:ascii="仿宋" w:eastAsia="仿宋" w:hAnsi="仿宋"/>
          <w:sz w:val="32"/>
          <w:szCs w:val="32"/>
        </w:rPr>
        <w:t>810</w:t>
      </w:r>
      <w:r>
        <w:rPr>
          <w:rFonts w:ascii="仿宋" w:eastAsia="仿宋" w:hAnsi="仿宋" w:hint="eastAsia"/>
          <w:sz w:val="32"/>
          <w:szCs w:val="32"/>
        </w:rPr>
        <w:t>张。</w:t>
      </w:r>
    </w:p>
    <w:p w14:paraId="01E14789" w14:textId="7081EC7B" w:rsidR="00F87E2E" w:rsidRDefault="00BD3028">
      <w:pPr>
        <w:ind w:firstLineChars="196" w:firstLine="630"/>
        <w:rPr>
          <w:rFonts w:ascii="仿宋_GB2312" w:eastAsia="仿宋_GB2312" w:hAnsi="仿宋_GB2312"/>
          <w:sz w:val="32"/>
          <w:szCs w:val="32"/>
        </w:rPr>
      </w:pPr>
      <w:r>
        <w:rPr>
          <w:rFonts w:ascii="仿宋_GB2312" w:eastAsia="仿宋_GB2312" w:hint="eastAsia"/>
          <w:b/>
          <w:sz w:val="32"/>
          <w:szCs w:val="32"/>
        </w:rPr>
        <w:t>医疗设备先进。</w:t>
      </w:r>
      <w:r>
        <w:rPr>
          <w:rFonts w:ascii="仿宋_GB2312" w:eastAsia="仿宋_GB2312" w:hAnsi="仿宋_GB2312" w:hint="eastAsia"/>
          <w:sz w:val="32"/>
          <w:szCs w:val="32"/>
        </w:rPr>
        <w:t>医院拥有GE公司16排螺旋CT机、日立公司核磁共振（MRI）机、数字化摄片系统（DR）、</w:t>
      </w:r>
      <w:r w:rsidR="00DC1C74">
        <w:rPr>
          <w:rFonts w:ascii="仿宋_GB2312" w:eastAsia="仿宋_GB2312" w:hAnsi="仿宋_GB2312" w:hint="eastAsia"/>
          <w:sz w:val="32"/>
          <w:szCs w:val="32"/>
        </w:rPr>
        <w:t>D</w:t>
      </w:r>
      <w:r w:rsidR="00DC1C74">
        <w:rPr>
          <w:rFonts w:ascii="仿宋_GB2312" w:eastAsia="仿宋_GB2312" w:hAnsi="仿宋_GB2312"/>
          <w:sz w:val="32"/>
          <w:szCs w:val="32"/>
        </w:rPr>
        <w:t>SA</w:t>
      </w:r>
      <w:r w:rsidR="00DC1C74">
        <w:rPr>
          <w:rFonts w:ascii="仿宋_GB2312" w:eastAsia="仿宋_GB2312" w:hAnsi="仿宋_GB2312" w:hint="eastAsia"/>
          <w:sz w:val="32"/>
          <w:szCs w:val="32"/>
        </w:rPr>
        <w:t>、</w:t>
      </w:r>
      <w:r>
        <w:rPr>
          <w:rFonts w:ascii="仿宋_GB2312" w:eastAsia="仿宋_GB2312" w:hAnsi="仿宋_GB2312" w:hint="eastAsia"/>
          <w:sz w:val="32"/>
          <w:szCs w:val="32"/>
        </w:rPr>
        <w:t>数字化高清腹腔镜系统、血液透析机、奥林巴斯全自动生化分析仪、高清电子内镜系统、实时三维彩超系统、高频移动C 臂机、进口呼吸机、纤维鼻咽镜、化学发光分析仪、电子阴道镜、体外整波碎石机及层流手术室等先进医疗设备设施。</w:t>
      </w:r>
    </w:p>
    <w:p w14:paraId="003F2804" w14:textId="03A29D12" w:rsidR="00DC1C74" w:rsidRPr="009B4E41" w:rsidRDefault="00BD3028" w:rsidP="009B4E41">
      <w:pPr>
        <w:ind w:firstLineChars="200" w:firstLine="643"/>
        <w:rPr>
          <w:rFonts w:ascii="华文仿宋" w:eastAsia="华文仿宋" w:hAnsi="华文仿宋" w:hint="eastAsia"/>
          <w:color w:val="000000" w:themeColor="text1"/>
          <w:sz w:val="32"/>
          <w:szCs w:val="32"/>
        </w:rPr>
      </w:pPr>
      <w:r>
        <w:rPr>
          <w:rFonts w:ascii="仿宋_GB2312" w:eastAsia="仿宋_GB2312" w:hint="eastAsia"/>
          <w:b/>
          <w:sz w:val="32"/>
          <w:szCs w:val="32"/>
        </w:rPr>
        <w:t>医疗业务。</w:t>
      </w:r>
      <w:r w:rsidR="009B4E41" w:rsidRPr="009B4E41">
        <w:rPr>
          <w:rFonts w:ascii="仿宋_GB2312" w:eastAsia="仿宋_GB2312" w:hAnsi="仿宋_GB2312" w:hint="eastAsia"/>
          <w:sz w:val="32"/>
          <w:szCs w:val="32"/>
        </w:rPr>
        <w:t>2</w:t>
      </w:r>
      <w:r w:rsidR="009B4E41" w:rsidRPr="009B4E41">
        <w:rPr>
          <w:rFonts w:ascii="仿宋_GB2312" w:eastAsia="仿宋_GB2312" w:hAnsi="仿宋_GB2312"/>
          <w:sz w:val="32"/>
          <w:szCs w:val="32"/>
        </w:rPr>
        <w:t>019</w:t>
      </w:r>
      <w:r w:rsidR="009B4E41" w:rsidRPr="009B4E41">
        <w:rPr>
          <w:rFonts w:ascii="仿宋_GB2312" w:eastAsia="仿宋_GB2312" w:hAnsi="仿宋_GB2312" w:hint="eastAsia"/>
          <w:sz w:val="32"/>
          <w:szCs w:val="32"/>
        </w:rPr>
        <w:t>年</w:t>
      </w:r>
      <w:r w:rsidR="009B4E41" w:rsidRPr="009B4E41">
        <w:rPr>
          <w:rFonts w:ascii="仿宋_GB2312" w:eastAsia="仿宋_GB2312" w:hAnsi="仿宋_GB2312" w:hint="eastAsia"/>
          <w:sz w:val="32"/>
          <w:szCs w:val="32"/>
        </w:rPr>
        <w:t>1-</w:t>
      </w:r>
      <w:r w:rsidR="009B4E41" w:rsidRPr="00AF4B6D">
        <w:rPr>
          <w:rFonts w:ascii="华文仿宋" w:eastAsia="华文仿宋" w:hAnsi="华文仿宋" w:hint="eastAsia"/>
          <w:color w:val="000000" w:themeColor="text1"/>
          <w:sz w:val="32"/>
          <w:szCs w:val="32"/>
        </w:rPr>
        <w:t>1</w:t>
      </w:r>
      <w:r w:rsidR="009B4E41" w:rsidRPr="00AF4B6D">
        <w:rPr>
          <w:rFonts w:ascii="华文仿宋" w:eastAsia="华文仿宋" w:hAnsi="华文仿宋"/>
          <w:color w:val="000000" w:themeColor="text1"/>
          <w:sz w:val="32"/>
          <w:szCs w:val="32"/>
        </w:rPr>
        <w:t>2</w:t>
      </w:r>
      <w:r w:rsidR="009B4E41" w:rsidRPr="00AF4B6D">
        <w:rPr>
          <w:rFonts w:ascii="华文仿宋" w:eastAsia="华文仿宋" w:hAnsi="华文仿宋" w:hint="eastAsia"/>
          <w:color w:val="000000" w:themeColor="text1"/>
          <w:sz w:val="32"/>
          <w:szCs w:val="32"/>
        </w:rPr>
        <w:t>月份门诊病人为</w:t>
      </w:r>
      <w:r w:rsidR="009B4E41" w:rsidRPr="00AF4B6D">
        <w:rPr>
          <w:rFonts w:ascii="华文仿宋" w:eastAsia="华文仿宋" w:hAnsi="华文仿宋"/>
          <w:color w:val="000000" w:themeColor="text1"/>
          <w:sz w:val="32"/>
          <w:szCs w:val="32"/>
        </w:rPr>
        <w:t>293743</w:t>
      </w:r>
      <w:r w:rsidR="009B4E41" w:rsidRPr="00AF4B6D">
        <w:rPr>
          <w:rFonts w:ascii="华文仿宋" w:eastAsia="华文仿宋" w:hAnsi="华文仿宋" w:hint="eastAsia"/>
          <w:color w:val="000000" w:themeColor="text1"/>
          <w:sz w:val="32"/>
          <w:szCs w:val="32"/>
        </w:rPr>
        <w:t>人次，门诊人均费用</w:t>
      </w:r>
      <w:r w:rsidR="009B4E41" w:rsidRPr="00AF4B6D">
        <w:rPr>
          <w:rFonts w:ascii="华文仿宋" w:eastAsia="华文仿宋" w:hAnsi="华文仿宋"/>
          <w:color w:val="000000" w:themeColor="text1"/>
          <w:sz w:val="32"/>
          <w:szCs w:val="32"/>
        </w:rPr>
        <w:t>189</w:t>
      </w:r>
      <w:r w:rsidR="009B4E41" w:rsidRPr="00AF4B6D">
        <w:rPr>
          <w:rFonts w:ascii="华文仿宋" w:eastAsia="华文仿宋" w:hAnsi="华文仿宋" w:hint="eastAsia"/>
          <w:color w:val="000000" w:themeColor="text1"/>
          <w:sz w:val="32"/>
          <w:szCs w:val="32"/>
        </w:rPr>
        <w:t>元，比去年同期</w:t>
      </w:r>
      <w:r w:rsidR="009B4E41" w:rsidRPr="00AF4B6D">
        <w:rPr>
          <w:rFonts w:ascii="华文仿宋" w:eastAsia="华文仿宋" w:hAnsi="华文仿宋"/>
          <w:color w:val="000000" w:themeColor="text1"/>
          <w:sz w:val="32"/>
          <w:szCs w:val="32"/>
        </w:rPr>
        <w:t>151</w:t>
      </w:r>
      <w:r w:rsidR="009B4E41" w:rsidRPr="00AF4B6D">
        <w:rPr>
          <w:rFonts w:ascii="华文仿宋" w:eastAsia="华文仿宋" w:hAnsi="华文仿宋" w:hint="eastAsia"/>
          <w:color w:val="000000" w:themeColor="text1"/>
          <w:sz w:val="32"/>
          <w:szCs w:val="32"/>
        </w:rPr>
        <w:t>元增加</w:t>
      </w:r>
      <w:r w:rsidR="009B4E41" w:rsidRPr="00AF4B6D">
        <w:rPr>
          <w:rFonts w:ascii="华文仿宋" w:eastAsia="华文仿宋" w:hAnsi="华文仿宋"/>
          <w:color w:val="000000" w:themeColor="text1"/>
          <w:sz w:val="32"/>
          <w:szCs w:val="32"/>
        </w:rPr>
        <w:t>38</w:t>
      </w:r>
      <w:r w:rsidR="009B4E41" w:rsidRPr="00AF4B6D">
        <w:rPr>
          <w:rFonts w:ascii="华文仿宋" w:eastAsia="华文仿宋" w:hAnsi="华文仿宋" w:hint="eastAsia"/>
          <w:color w:val="000000" w:themeColor="text1"/>
          <w:sz w:val="32"/>
          <w:szCs w:val="32"/>
        </w:rPr>
        <w:t>元；出院病人</w:t>
      </w:r>
      <w:r w:rsidR="009B4E41" w:rsidRPr="00AF4B6D">
        <w:rPr>
          <w:rFonts w:ascii="华文仿宋" w:eastAsia="华文仿宋" w:hAnsi="华文仿宋"/>
          <w:color w:val="000000" w:themeColor="text1"/>
          <w:sz w:val="32"/>
          <w:szCs w:val="32"/>
        </w:rPr>
        <w:t>33015</w:t>
      </w:r>
      <w:r w:rsidR="009B4E41" w:rsidRPr="00AF4B6D">
        <w:rPr>
          <w:rFonts w:ascii="华文仿宋" w:eastAsia="华文仿宋" w:hAnsi="华文仿宋" w:hint="eastAsia"/>
          <w:color w:val="000000" w:themeColor="text1"/>
          <w:sz w:val="32"/>
          <w:szCs w:val="32"/>
        </w:rPr>
        <w:t>人次,比去年同期</w:t>
      </w:r>
      <w:r w:rsidR="009B4E41" w:rsidRPr="00AF4B6D">
        <w:rPr>
          <w:rFonts w:ascii="华文仿宋" w:eastAsia="华文仿宋" w:hAnsi="华文仿宋"/>
          <w:color w:val="000000" w:themeColor="text1"/>
          <w:sz w:val="32"/>
          <w:szCs w:val="32"/>
        </w:rPr>
        <w:t>30685</w:t>
      </w:r>
      <w:r w:rsidR="009B4E41" w:rsidRPr="00AF4B6D">
        <w:rPr>
          <w:rFonts w:ascii="华文仿宋" w:eastAsia="华文仿宋" w:hAnsi="华文仿宋" w:hint="eastAsia"/>
          <w:color w:val="000000" w:themeColor="text1"/>
          <w:sz w:val="32"/>
          <w:szCs w:val="32"/>
        </w:rPr>
        <w:t>人次，增加</w:t>
      </w:r>
      <w:r w:rsidR="009B4E41" w:rsidRPr="00AF4B6D">
        <w:rPr>
          <w:rFonts w:ascii="华文仿宋" w:eastAsia="华文仿宋" w:hAnsi="华文仿宋"/>
          <w:color w:val="000000" w:themeColor="text1"/>
          <w:sz w:val="32"/>
          <w:szCs w:val="32"/>
        </w:rPr>
        <w:t>2330</w:t>
      </w:r>
      <w:r w:rsidR="009B4E41" w:rsidRPr="00AF4B6D">
        <w:rPr>
          <w:rFonts w:ascii="华文仿宋" w:eastAsia="华文仿宋" w:hAnsi="华文仿宋" w:hint="eastAsia"/>
          <w:color w:val="000000" w:themeColor="text1"/>
          <w:sz w:val="32"/>
          <w:szCs w:val="32"/>
        </w:rPr>
        <w:t>人次，比增</w:t>
      </w:r>
      <w:r w:rsidR="009B4E41" w:rsidRPr="00AF4B6D">
        <w:rPr>
          <w:rFonts w:ascii="华文仿宋" w:eastAsia="华文仿宋" w:hAnsi="华文仿宋"/>
          <w:color w:val="000000" w:themeColor="text1"/>
          <w:sz w:val="32"/>
          <w:szCs w:val="32"/>
        </w:rPr>
        <w:t>7.6</w:t>
      </w:r>
      <w:r w:rsidR="009B4E41" w:rsidRPr="00AF4B6D">
        <w:rPr>
          <w:rFonts w:ascii="华文仿宋" w:eastAsia="华文仿宋" w:hAnsi="华文仿宋" w:hint="eastAsia"/>
          <w:color w:val="000000" w:themeColor="text1"/>
          <w:sz w:val="32"/>
          <w:szCs w:val="32"/>
        </w:rPr>
        <w:t>％；住院人均费用</w:t>
      </w:r>
      <w:r w:rsidR="009B4E41" w:rsidRPr="00AF4B6D">
        <w:rPr>
          <w:rFonts w:ascii="华文仿宋" w:eastAsia="华文仿宋" w:hAnsi="华文仿宋"/>
          <w:color w:val="000000" w:themeColor="text1"/>
          <w:sz w:val="32"/>
          <w:szCs w:val="32"/>
        </w:rPr>
        <w:t>8563</w:t>
      </w:r>
      <w:r w:rsidR="009B4E41" w:rsidRPr="00AF4B6D">
        <w:rPr>
          <w:rFonts w:ascii="华文仿宋" w:eastAsia="华文仿宋" w:hAnsi="华文仿宋" w:hint="eastAsia"/>
          <w:color w:val="000000" w:themeColor="text1"/>
          <w:sz w:val="32"/>
          <w:szCs w:val="32"/>
        </w:rPr>
        <w:t>元，比去年同期人均费用</w:t>
      </w:r>
      <w:r w:rsidR="009B4E41" w:rsidRPr="00AF4B6D">
        <w:rPr>
          <w:rFonts w:ascii="华文仿宋" w:eastAsia="华文仿宋" w:hAnsi="华文仿宋"/>
          <w:color w:val="000000" w:themeColor="text1"/>
          <w:sz w:val="32"/>
          <w:szCs w:val="32"/>
        </w:rPr>
        <w:t>8032</w:t>
      </w:r>
      <w:r w:rsidR="009B4E41" w:rsidRPr="00AF4B6D">
        <w:rPr>
          <w:rFonts w:ascii="华文仿宋" w:eastAsia="华文仿宋" w:hAnsi="华文仿宋" w:hint="eastAsia"/>
          <w:color w:val="000000" w:themeColor="text1"/>
          <w:sz w:val="32"/>
          <w:szCs w:val="32"/>
        </w:rPr>
        <w:t>元，增加5</w:t>
      </w:r>
      <w:r w:rsidR="009B4E41" w:rsidRPr="00AF4B6D">
        <w:rPr>
          <w:rFonts w:ascii="华文仿宋" w:eastAsia="华文仿宋" w:hAnsi="华文仿宋"/>
          <w:color w:val="000000" w:themeColor="text1"/>
          <w:sz w:val="32"/>
          <w:szCs w:val="32"/>
        </w:rPr>
        <w:t>31</w:t>
      </w:r>
      <w:r w:rsidR="009B4E41" w:rsidRPr="00AF4B6D">
        <w:rPr>
          <w:rFonts w:ascii="华文仿宋" w:eastAsia="华文仿宋" w:hAnsi="华文仿宋" w:hint="eastAsia"/>
          <w:color w:val="000000" w:themeColor="text1"/>
          <w:sz w:val="32"/>
          <w:szCs w:val="32"/>
        </w:rPr>
        <w:t>元，比增6</w:t>
      </w:r>
      <w:r w:rsidR="009B4E41" w:rsidRPr="00AF4B6D">
        <w:rPr>
          <w:rFonts w:ascii="华文仿宋" w:eastAsia="华文仿宋" w:hAnsi="华文仿宋"/>
          <w:color w:val="000000" w:themeColor="text1"/>
          <w:sz w:val="32"/>
          <w:szCs w:val="32"/>
        </w:rPr>
        <w:t>.61</w:t>
      </w:r>
      <w:r w:rsidR="009B4E41" w:rsidRPr="00AF4B6D">
        <w:rPr>
          <w:rFonts w:ascii="华文仿宋" w:eastAsia="华文仿宋" w:hAnsi="华文仿宋" w:hint="eastAsia"/>
          <w:color w:val="000000" w:themeColor="text1"/>
          <w:sz w:val="32"/>
          <w:szCs w:val="32"/>
        </w:rPr>
        <w:t>％；平均住院日</w:t>
      </w:r>
      <w:r w:rsidR="009B4E41" w:rsidRPr="00AF4B6D">
        <w:rPr>
          <w:rFonts w:ascii="华文仿宋" w:eastAsia="华文仿宋" w:hAnsi="华文仿宋"/>
          <w:color w:val="000000" w:themeColor="text1"/>
          <w:sz w:val="32"/>
          <w:szCs w:val="32"/>
        </w:rPr>
        <w:t>7.32</w:t>
      </w:r>
      <w:r w:rsidR="009B4E41" w:rsidRPr="00AF4B6D">
        <w:rPr>
          <w:rFonts w:ascii="华文仿宋" w:eastAsia="华文仿宋" w:hAnsi="华文仿宋" w:hint="eastAsia"/>
          <w:color w:val="000000" w:themeColor="text1"/>
          <w:sz w:val="32"/>
          <w:szCs w:val="32"/>
        </w:rPr>
        <w:t>天，与去年同期</w:t>
      </w:r>
      <w:r w:rsidR="009B4E41" w:rsidRPr="00AF4B6D">
        <w:rPr>
          <w:rFonts w:ascii="华文仿宋" w:eastAsia="华文仿宋" w:hAnsi="华文仿宋"/>
          <w:color w:val="000000" w:themeColor="text1"/>
          <w:sz w:val="32"/>
          <w:szCs w:val="32"/>
        </w:rPr>
        <w:t>6.8</w:t>
      </w:r>
      <w:r w:rsidR="009B4E41" w:rsidRPr="00AF4B6D">
        <w:rPr>
          <w:rFonts w:ascii="华文仿宋" w:eastAsia="华文仿宋" w:hAnsi="华文仿宋" w:hint="eastAsia"/>
          <w:color w:val="000000" w:themeColor="text1"/>
          <w:sz w:val="32"/>
          <w:szCs w:val="32"/>
        </w:rPr>
        <w:t>天，增加0</w:t>
      </w:r>
      <w:r w:rsidR="009B4E41" w:rsidRPr="00AF4B6D">
        <w:rPr>
          <w:rFonts w:ascii="华文仿宋" w:eastAsia="华文仿宋" w:hAnsi="华文仿宋"/>
          <w:color w:val="000000" w:themeColor="text1"/>
          <w:sz w:val="32"/>
          <w:szCs w:val="32"/>
        </w:rPr>
        <w:t>.52</w:t>
      </w:r>
      <w:r w:rsidR="009B4E41" w:rsidRPr="00AF4B6D">
        <w:rPr>
          <w:rFonts w:ascii="华文仿宋" w:eastAsia="华文仿宋" w:hAnsi="华文仿宋" w:hint="eastAsia"/>
          <w:color w:val="000000" w:themeColor="text1"/>
          <w:sz w:val="32"/>
          <w:szCs w:val="32"/>
        </w:rPr>
        <w:t>天，比增7</w:t>
      </w:r>
      <w:r w:rsidR="009B4E41" w:rsidRPr="00AF4B6D">
        <w:rPr>
          <w:rFonts w:ascii="华文仿宋" w:eastAsia="华文仿宋" w:hAnsi="华文仿宋"/>
          <w:color w:val="000000" w:themeColor="text1"/>
          <w:sz w:val="32"/>
          <w:szCs w:val="32"/>
        </w:rPr>
        <w:t>.65</w:t>
      </w:r>
      <w:r w:rsidR="009B4E41" w:rsidRPr="00AF4B6D">
        <w:rPr>
          <w:rFonts w:ascii="华文仿宋" w:eastAsia="华文仿宋" w:hAnsi="华文仿宋" w:hint="eastAsia"/>
          <w:color w:val="000000" w:themeColor="text1"/>
          <w:sz w:val="32"/>
          <w:szCs w:val="32"/>
        </w:rPr>
        <w:t>％。</w:t>
      </w:r>
    </w:p>
    <w:p w14:paraId="7BBE986B" w14:textId="77777777" w:rsidR="009B4E41" w:rsidRPr="002A731A" w:rsidRDefault="009B4E41" w:rsidP="009B4E41">
      <w:pPr>
        <w:ind w:firstLineChars="200" w:firstLine="640"/>
        <w:rPr>
          <w:rFonts w:ascii="仿宋" w:eastAsia="仿宋" w:hAnsi="仿宋"/>
          <w:sz w:val="32"/>
          <w:szCs w:val="32"/>
        </w:rPr>
      </w:pPr>
      <w:r w:rsidRPr="002A731A">
        <w:rPr>
          <w:rFonts w:ascii="仿宋" w:eastAsia="仿宋" w:hAnsi="仿宋" w:hint="eastAsia"/>
          <w:sz w:val="32"/>
          <w:szCs w:val="32"/>
        </w:rPr>
        <w:t>1-</w:t>
      </w:r>
      <w:r w:rsidRPr="002A731A">
        <w:rPr>
          <w:rFonts w:ascii="仿宋" w:eastAsia="仿宋" w:hAnsi="仿宋"/>
          <w:sz w:val="32"/>
          <w:szCs w:val="32"/>
        </w:rPr>
        <w:t>12</w:t>
      </w:r>
      <w:r w:rsidRPr="002A731A">
        <w:rPr>
          <w:rFonts w:ascii="仿宋" w:eastAsia="仿宋" w:hAnsi="仿宋" w:hint="eastAsia"/>
          <w:sz w:val="32"/>
          <w:szCs w:val="32"/>
        </w:rPr>
        <w:t>月共完成大中型手术</w:t>
      </w:r>
      <w:r w:rsidRPr="002A731A">
        <w:rPr>
          <w:rFonts w:ascii="仿宋" w:eastAsia="仿宋" w:hAnsi="仿宋"/>
          <w:sz w:val="32"/>
          <w:szCs w:val="32"/>
        </w:rPr>
        <w:t>5536</w:t>
      </w:r>
      <w:r w:rsidRPr="002A731A">
        <w:rPr>
          <w:rFonts w:ascii="仿宋" w:eastAsia="仿宋" w:hAnsi="仿宋" w:hint="eastAsia"/>
          <w:sz w:val="32"/>
          <w:szCs w:val="32"/>
        </w:rPr>
        <w:t>例（含</w:t>
      </w:r>
      <w:r w:rsidRPr="002A731A">
        <w:rPr>
          <w:rFonts w:ascii="仿宋" w:eastAsia="仿宋" w:hAnsi="仿宋"/>
          <w:sz w:val="32"/>
          <w:szCs w:val="32"/>
        </w:rPr>
        <w:t xml:space="preserve">介入手术 </w:t>
      </w:r>
      <w:r w:rsidRPr="002A731A">
        <w:rPr>
          <w:rFonts w:ascii="仿宋" w:eastAsia="仿宋" w:hAnsi="仿宋" w:hint="eastAsia"/>
          <w:sz w:val="32"/>
          <w:szCs w:val="32"/>
        </w:rPr>
        <w:t>598例），其中骨科</w:t>
      </w:r>
      <w:r w:rsidRPr="002A731A">
        <w:rPr>
          <w:rFonts w:ascii="仿宋" w:eastAsia="仿宋" w:hAnsi="仿宋"/>
          <w:sz w:val="32"/>
          <w:szCs w:val="32"/>
        </w:rPr>
        <w:t>956</w:t>
      </w:r>
      <w:r w:rsidRPr="002A731A">
        <w:rPr>
          <w:rFonts w:ascii="仿宋" w:eastAsia="仿宋" w:hAnsi="仿宋" w:hint="eastAsia"/>
          <w:sz w:val="32"/>
          <w:szCs w:val="32"/>
        </w:rPr>
        <w:t>例，普外科</w:t>
      </w:r>
      <w:r w:rsidRPr="002A731A">
        <w:rPr>
          <w:rFonts w:ascii="仿宋" w:eastAsia="仿宋" w:hAnsi="仿宋"/>
          <w:sz w:val="32"/>
          <w:szCs w:val="32"/>
        </w:rPr>
        <w:t>1115</w:t>
      </w:r>
      <w:r w:rsidRPr="002A731A">
        <w:rPr>
          <w:rFonts w:ascii="仿宋" w:eastAsia="仿宋" w:hAnsi="仿宋" w:hint="eastAsia"/>
          <w:sz w:val="32"/>
          <w:szCs w:val="32"/>
        </w:rPr>
        <w:t>例，泌尿外科手术</w:t>
      </w:r>
      <w:r w:rsidRPr="002A731A">
        <w:rPr>
          <w:rFonts w:ascii="仿宋" w:eastAsia="仿宋" w:hAnsi="仿宋"/>
          <w:sz w:val="32"/>
          <w:szCs w:val="32"/>
        </w:rPr>
        <w:t>821</w:t>
      </w:r>
      <w:r w:rsidRPr="002A731A">
        <w:rPr>
          <w:rFonts w:ascii="仿宋" w:eastAsia="仿宋" w:hAnsi="仿宋" w:hint="eastAsia"/>
          <w:sz w:val="32"/>
          <w:szCs w:val="32"/>
        </w:rPr>
        <w:t>例，颅</w:t>
      </w:r>
      <w:r w:rsidRPr="002A731A">
        <w:rPr>
          <w:rFonts w:ascii="仿宋" w:eastAsia="仿宋" w:hAnsi="仿宋" w:hint="eastAsia"/>
          <w:sz w:val="32"/>
          <w:szCs w:val="32"/>
        </w:rPr>
        <w:lastRenderedPageBreak/>
        <w:t>脑外科</w:t>
      </w:r>
      <w:r w:rsidRPr="002A731A">
        <w:rPr>
          <w:rFonts w:ascii="仿宋" w:eastAsia="仿宋" w:hAnsi="仿宋"/>
          <w:sz w:val="32"/>
          <w:szCs w:val="32"/>
        </w:rPr>
        <w:t>163</w:t>
      </w:r>
      <w:r w:rsidRPr="002A731A">
        <w:rPr>
          <w:rFonts w:ascii="仿宋" w:eastAsia="仿宋" w:hAnsi="仿宋" w:hint="eastAsia"/>
          <w:sz w:val="32"/>
          <w:szCs w:val="32"/>
        </w:rPr>
        <w:t>例，妇科</w:t>
      </w:r>
      <w:r w:rsidRPr="002A731A">
        <w:rPr>
          <w:rFonts w:ascii="仿宋" w:eastAsia="仿宋" w:hAnsi="仿宋"/>
          <w:sz w:val="32"/>
          <w:szCs w:val="32"/>
        </w:rPr>
        <w:t>526</w:t>
      </w:r>
      <w:r w:rsidRPr="002A731A">
        <w:rPr>
          <w:rFonts w:ascii="仿宋" w:eastAsia="仿宋" w:hAnsi="仿宋" w:hint="eastAsia"/>
          <w:sz w:val="32"/>
          <w:szCs w:val="32"/>
        </w:rPr>
        <w:t>例，产科</w:t>
      </w:r>
      <w:r w:rsidRPr="002A731A">
        <w:rPr>
          <w:rFonts w:ascii="仿宋" w:eastAsia="仿宋" w:hAnsi="仿宋"/>
          <w:sz w:val="32"/>
          <w:szCs w:val="32"/>
        </w:rPr>
        <w:t>1129</w:t>
      </w:r>
      <w:r w:rsidRPr="002A731A">
        <w:rPr>
          <w:rFonts w:ascii="仿宋" w:eastAsia="仿宋" w:hAnsi="仿宋" w:hint="eastAsia"/>
          <w:sz w:val="32"/>
          <w:szCs w:val="32"/>
        </w:rPr>
        <w:t>例，眼科白内障术</w:t>
      </w:r>
      <w:r w:rsidRPr="002A731A">
        <w:rPr>
          <w:rFonts w:ascii="仿宋" w:eastAsia="仿宋" w:hAnsi="仿宋"/>
          <w:sz w:val="32"/>
          <w:szCs w:val="32"/>
        </w:rPr>
        <w:t>110</w:t>
      </w:r>
      <w:r w:rsidRPr="002A731A">
        <w:rPr>
          <w:rFonts w:ascii="仿宋" w:eastAsia="仿宋" w:hAnsi="仿宋" w:hint="eastAsia"/>
          <w:sz w:val="32"/>
          <w:szCs w:val="32"/>
        </w:rPr>
        <w:t>例，耳</w:t>
      </w:r>
      <w:r w:rsidRPr="002A731A">
        <w:rPr>
          <w:rFonts w:ascii="仿宋" w:eastAsia="仿宋" w:hAnsi="仿宋"/>
          <w:sz w:val="32"/>
          <w:szCs w:val="32"/>
        </w:rPr>
        <w:t>鼻</w:t>
      </w:r>
      <w:proofErr w:type="gramStart"/>
      <w:r w:rsidRPr="002A731A">
        <w:rPr>
          <w:rFonts w:ascii="仿宋" w:eastAsia="仿宋" w:hAnsi="仿宋"/>
          <w:sz w:val="32"/>
          <w:szCs w:val="32"/>
        </w:rPr>
        <w:t>喉</w:t>
      </w:r>
      <w:proofErr w:type="gramEnd"/>
      <w:r w:rsidRPr="002A731A">
        <w:rPr>
          <w:rFonts w:ascii="仿宋" w:eastAsia="仿宋" w:hAnsi="仿宋" w:hint="eastAsia"/>
          <w:sz w:val="32"/>
          <w:szCs w:val="32"/>
        </w:rPr>
        <w:t>59例</w:t>
      </w:r>
      <w:r w:rsidRPr="002A731A">
        <w:rPr>
          <w:rFonts w:ascii="仿宋" w:eastAsia="仿宋" w:hAnsi="仿宋"/>
          <w:sz w:val="32"/>
          <w:szCs w:val="32"/>
        </w:rPr>
        <w:t>，</w:t>
      </w:r>
      <w:r w:rsidRPr="002A731A">
        <w:rPr>
          <w:rFonts w:ascii="仿宋" w:eastAsia="仿宋" w:hAnsi="仿宋" w:hint="eastAsia"/>
          <w:sz w:val="32"/>
          <w:szCs w:val="32"/>
        </w:rPr>
        <w:t>门诊</w:t>
      </w:r>
      <w:r w:rsidRPr="002A731A">
        <w:rPr>
          <w:rFonts w:ascii="仿宋" w:eastAsia="仿宋" w:hAnsi="仿宋"/>
          <w:sz w:val="32"/>
          <w:szCs w:val="32"/>
        </w:rPr>
        <w:t>58</w:t>
      </w:r>
      <w:r w:rsidRPr="002A731A">
        <w:rPr>
          <w:rFonts w:ascii="仿宋" w:eastAsia="仿宋" w:hAnsi="仿宋" w:hint="eastAsia"/>
          <w:sz w:val="32"/>
          <w:szCs w:val="32"/>
        </w:rPr>
        <w:t>例；介</w:t>
      </w:r>
      <w:r w:rsidRPr="002A731A">
        <w:rPr>
          <w:rFonts w:ascii="仿宋" w:eastAsia="仿宋" w:hAnsi="仿宋"/>
          <w:sz w:val="32"/>
          <w:szCs w:val="32"/>
        </w:rPr>
        <w:t>入</w:t>
      </w:r>
      <w:proofErr w:type="gramStart"/>
      <w:r w:rsidRPr="002A731A">
        <w:rPr>
          <w:rFonts w:ascii="仿宋" w:eastAsia="仿宋" w:hAnsi="仿宋" w:hint="eastAsia"/>
          <w:sz w:val="32"/>
          <w:szCs w:val="32"/>
        </w:rPr>
        <w:t>手术总</w:t>
      </w:r>
      <w:proofErr w:type="gramEnd"/>
      <w:r w:rsidRPr="002A731A">
        <w:rPr>
          <w:rFonts w:ascii="仿宋" w:eastAsia="仿宋" w:hAnsi="仿宋"/>
          <w:sz w:val="32"/>
          <w:szCs w:val="32"/>
        </w:rPr>
        <w:t>598</w:t>
      </w:r>
      <w:r w:rsidRPr="002A731A">
        <w:rPr>
          <w:rFonts w:ascii="仿宋" w:eastAsia="仿宋" w:hAnsi="仿宋" w:hint="eastAsia"/>
          <w:sz w:val="32"/>
          <w:szCs w:val="32"/>
        </w:rPr>
        <w:t>例（造影</w:t>
      </w:r>
      <w:r w:rsidRPr="002A731A">
        <w:rPr>
          <w:rFonts w:ascii="仿宋" w:eastAsia="仿宋" w:hAnsi="仿宋"/>
          <w:sz w:val="32"/>
          <w:szCs w:val="32"/>
        </w:rPr>
        <w:t>278</w:t>
      </w:r>
      <w:r w:rsidRPr="002A731A">
        <w:rPr>
          <w:rFonts w:ascii="仿宋" w:eastAsia="仿宋" w:hAnsi="仿宋" w:hint="eastAsia"/>
          <w:sz w:val="32"/>
          <w:szCs w:val="32"/>
        </w:rPr>
        <w:t>例，治疗</w:t>
      </w:r>
      <w:r w:rsidRPr="002A731A">
        <w:rPr>
          <w:rFonts w:ascii="仿宋" w:eastAsia="仿宋" w:hAnsi="仿宋"/>
          <w:sz w:val="32"/>
          <w:szCs w:val="32"/>
        </w:rPr>
        <w:t>297</w:t>
      </w:r>
      <w:r w:rsidRPr="002A731A">
        <w:rPr>
          <w:rFonts w:ascii="仿宋" w:eastAsia="仿宋" w:hAnsi="仿宋" w:hint="eastAsia"/>
          <w:sz w:val="32"/>
          <w:szCs w:val="32"/>
        </w:rPr>
        <w:t>例），其</w:t>
      </w:r>
      <w:r w:rsidRPr="002A731A">
        <w:rPr>
          <w:rFonts w:ascii="仿宋" w:eastAsia="仿宋" w:hAnsi="仿宋"/>
          <w:sz w:val="32"/>
          <w:szCs w:val="32"/>
        </w:rPr>
        <w:t>中</w:t>
      </w:r>
      <w:r w:rsidRPr="002A731A">
        <w:rPr>
          <w:rFonts w:ascii="仿宋" w:eastAsia="仿宋" w:hAnsi="仿宋" w:hint="eastAsia"/>
          <w:sz w:val="32"/>
          <w:szCs w:val="32"/>
        </w:rPr>
        <w:t>心内二科造</w:t>
      </w:r>
      <w:r w:rsidRPr="002A731A">
        <w:rPr>
          <w:rFonts w:ascii="仿宋" w:eastAsia="仿宋" w:hAnsi="仿宋"/>
          <w:sz w:val="32"/>
          <w:szCs w:val="32"/>
        </w:rPr>
        <w:t>影111</w:t>
      </w:r>
      <w:r w:rsidRPr="002A731A">
        <w:rPr>
          <w:rFonts w:ascii="仿宋" w:eastAsia="仿宋" w:hAnsi="仿宋" w:hint="eastAsia"/>
          <w:sz w:val="32"/>
          <w:szCs w:val="32"/>
        </w:rPr>
        <w:t>例，治疗243例</w:t>
      </w:r>
      <w:r w:rsidRPr="002A731A">
        <w:rPr>
          <w:rFonts w:ascii="仿宋" w:eastAsia="仿宋" w:hAnsi="仿宋"/>
          <w:sz w:val="32"/>
          <w:szCs w:val="32"/>
        </w:rPr>
        <w:t>；</w:t>
      </w:r>
      <w:r w:rsidRPr="002A731A">
        <w:rPr>
          <w:rFonts w:ascii="仿宋" w:eastAsia="仿宋" w:hAnsi="仿宋" w:hint="eastAsia"/>
          <w:sz w:val="32"/>
          <w:szCs w:val="32"/>
        </w:rPr>
        <w:t>外三造</w:t>
      </w:r>
      <w:r w:rsidRPr="002A731A">
        <w:rPr>
          <w:rFonts w:ascii="仿宋" w:eastAsia="仿宋" w:hAnsi="仿宋"/>
          <w:sz w:val="32"/>
          <w:szCs w:val="32"/>
        </w:rPr>
        <w:t>影</w:t>
      </w:r>
      <w:r w:rsidRPr="002A731A">
        <w:rPr>
          <w:rFonts w:ascii="仿宋" w:eastAsia="仿宋" w:hAnsi="仿宋" w:hint="eastAsia"/>
          <w:sz w:val="32"/>
          <w:szCs w:val="32"/>
        </w:rPr>
        <w:t>88例，治疗26例</w:t>
      </w:r>
      <w:r w:rsidRPr="002A731A">
        <w:rPr>
          <w:rFonts w:ascii="仿宋" w:eastAsia="仿宋" w:hAnsi="仿宋"/>
          <w:sz w:val="32"/>
          <w:szCs w:val="32"/>
        </w:rPr>
        <w:t>；</w:t>
      </w:r>
      <w:r w:rsidRPr="002A731A">
        <w:rPr>
          <w:rFonts w:ascii="仿宋" w:eastAsia="仿宋" w:hAnsi="仿宋" w:hint="eastAsia"/>
          <w:sz w:val="32"/>
          <w:szCs w:val="32"/>
        </w:rPr>
        <w:t>内三科</w:t>
      </w:r>
      <w:r w:rsidRPr="002A731A">
        <w:rPr>
          <w:rFonts w:ascii="仿宋" w:eastAsia="仿宋" w:hAnsi="仿宋"/>
          <w:sz w:val="32"/>
          <w:szCs w:val="32"/>
        </w:rPr>
        <w:t>造影</w:t>
      </w:r>
      <w:r w:rsidRPr="002A731A">
        <w:rPr>
          <w:rFonts w:ascii="仿宋" w:eastAsia="仿宋" w:hAnsi="仿宋" w:hint="eastAsia"/>
          <w:sz w:val="32"/>
          <w:szCs w:val="32"/>
        </w:rPr>
        <w:t>102例，治疗28例。</w:t>
      </w:r>
    </w:p>
    <w:p w14:paraId="59EA29B2" w14:textId="77777777" w:rsidR="009B4E41" w:rsidRPr="00915F16" w:rsidRDefault="009B4E41" w:rsidP="009B4E41">
      <w:pPr>
        <w:ind w:firstLineChars="200" w:firstLine="640"/>
        <w:rPr>
          <w:rFonts w:ascii="仿宋" w:eastAsia="仿宋" w:hAnsi="仿宋"/>
          <w:sz w:val="32"/>
          <w:szCs w:val="32"/>
        </w:rPr>
      </w:pPr>
      <w:r w:rsidRPr="00915F16">
        <w:rPr>
          <w:rFonts w:ascii="仿宋" w:eastAsia="仿宋" w:hAnsi="仿宋"/>
          <w:sz w:val="32"/>
          <w:szCs w:val="32"/>
        </w:rPr>
        <w:t>三级手术</w:t>
      </w:r>
      <w:r w:rsidRPr="00915F16">
        <w:rPr>
          <w:rFonts w:ascii="仿宋" w:eastAsia="仿宋" w:hAnsi="仿宋" w:hint="eastAsia"/>
          <w:sz w:val="32"/>
          <w:szCs w:val="32"/>
        </w:rPr>
        <w:t>5828例，四</w:t>
      </w:r>
      <w:r w:rsidRPr="00915F16">
        <w:rPr>
          <w:rFonts w:ascii="仿宋" w:eastAsia="仿宋" w:hAnsi="仿宋"/>
          <w:sz w:val="32"/>
          <w:szCs w:val="32"/>
        </w:rPr>
        <w:t>级手术</w:t>
      </w:r>
      <w:r w:rsidRPr="00915F16">
        <w:rPr>
          <w:rFonts w:ascii="仿宋" w:eastAsia="仿宋" w:hAnsi="仿宋" w:hint="eastAsia"/>
          <w:sz w:val="32"/>
          <w:szCs w:val="32"/>
        </w:rPr>
        <w:t>1252例。</w:t>
      </w:r>
      <w:r w:rsidRPr="00915F16">
        <w:rPr>
          <w:rFonts w:ascii="仿宋" w:eastAsia="仿宋" w:hAnsi="仿宋"/>
          <w:sz w:val="32"/>
          <w:szCs w:val="32"/>
        </w:rPr>
        <w:t>C</w:t>
      </w:r>
      <w:r w:rsidRPr="00915F16">
        <w:rPr>
          <w:rFonts w:ascii="仿宋" w:eastAsia="仿宋" w:hAnsi="仿宋" w:hint="eastAsia"/>
          <w:sz w:val="32"/>
          <w:szCs w:val="32"/>
        </w:rPr>
        <w:t>型</w:t>
      </w:r>
      <w:r w:rsidRPr="00915F16">
        <w:rPr>
          <w:rFonts w:ascii="仿宋" w:eastAsia="仿宋" w:hAnsi="仿宋"/>
          <w:sz w:val="32"/>
          <w:szCs w:val="32"/>
        </w:rPr>
        <w:t>病</w:t>
      </w:r>
      <w:r w:rsidRPr="00915F16">
        <w:rPr>
          <w:rFonts w:ascii="仿宋" w:eastAsia="仿宋" w:hAnsi="仿宋" w:hint="eastAsia"/>
          <w:sz w:val="32"/>
          <w:szCs w:val="32"/>
        </w:rPr>
        <w:t>例19838例，</w:t>
      </w:r>
      <w:r w:rsidRPr="00915F16">
        <w:rPr>
          <w:rFonts w:ascii="仿宋" w:eastAsia="仿宋" w:hAnsi="仿宋"/>
          <w:sz w:val="32"/>
          <w:szCs w:val="32"/>
        </w:rPr>
        <w:t>占病例分型总例数</w:t>
      </w:r>
      <w:r w:rsidRPr="00915F16">
        <w:rPr>
          <w:rFonts w:ascii="仿宋" w:eastAsia="仿宋" w:hAnsi="仿宋" w:hint="eastAsia"/>
          <w:sz w:val="32"/>
          <w:szCs w:val="32"/>
        </w:rPr>
        <w:t>33015例</w:t>
      </w:r>
      <w:r w:rsidRPr="00915F16">
        <w:rPr>
          <w:rFonts w:ascii="仿宋" w:eastAsia="仿宋" w:hAnsi="仿宋"/>
          <w:sz w:val="32"/>
          <w:szCs w:val="32"/>
        </w:rPr>
        <w:t>的</w:t>
      </w:r>
      <w:r w:rsidRPr="00915F16">
        <w:rPr>
          <w:rFonts w:ascii="仿宋" w:eastAsia="仿宋" w:hAnsi="仿宋" w:hint="eastAsia"/>
          <w:sz w:val="32"/>
          <w:szCs w:val="32"/>
        </w:rPr>
        <w:t>60.08</w:t>
      </w:r>
      <w:r w:rsidRPr="00915F16">
        <w:rPr>
          <w:rFonts w:ascii="仿宋" w:eastAsia="仿宋" w:hAnsi="仿宋"/>
          <w:sz w:val="32"/>
          <w:szCs w:val="32"/>
        </w:rPr>
        <w:t>%，</w:t>
      </w:r>
      <w:r w:rsidRPr="00915F16">
        <w:rPr>
          <w:rFonts w:ascii="仿宋" w:eastAsia="仿宋" w:hAnsi="仿宋" w:hint="eastAsia"/>
          <w:sz w:val="32"/>
          <w:szCs w:val="32"/>
        </w:rPr>
        <w:t>D型</w:t>
      </w:r>
      <w:r w:rsidRPr="00915F16">
        <w:rPr>
          <w:rFonts w:ascii="仿宋" w:eastAsia="仿宋" w:hAnsi="仿宋"/>
          <w:sz w:val="32"/>
          <w:szCs w:val="32"/>
        </w:rPr>
        <w:t>病例</w:t>
      </w:r>
      <w:r w:rsidRPr="00915F16">
        <w:rPr>
          <w:rFonts w:ascii="仿宋" w:eastAsia="仿宋" w:hAnsi="仿宋" w:hint="eastAsia"/>
          <w:sz w:val="32"/>
          <w:szCs w:val="32"/>
        </w:rPr>
        <w:t>3441例，</w:t>
      </w:r>
      <w:r w:rsidRPr="00915F16">
        <w:rPr>
          <w:rFonts w:ascii="仿宋" w:eastAsia="仿宋" w:hAnsi="仿宋"/>
          <w:sz w:val="32"/>
          <w:szCs w:val="32"/>
        </w:rPr>
        <w:t>占病例分型总例数</w:t>
      </w:r>
      <w:r w:rsidRPr="00915F16">
        <w:rPr>
          <w:rFonts w:ascii="仿宋" w:eastAsia="仿宋" w:hAnsi="仿宋" w:hint="eastAsia"/>
          <w:sz w:val="32"/>
          <w:szCs w:val="32"/>
        </w:rPr>
        <w:t>的10.42</w:t>
      </w:r>
      <w:r w:rsidRPr="00915F16">
        <w:rPr>
          <w:rFonts w:ascii="仿宋" w:eastAsia="仿宋" w:hAnsi="仿宋"/>
          <w:sz w:val="32"/>
          <w:szCs w:val="32"/>
        </w:rPr>
        <w:t>%。</w:t>
      </w:r>
    </w:p>
    <w:p w14:paraId="074E7001" w14:textId="77777777" w:rsidR="009B4E41" w:rsidRPr="008E6F00" w:rsidRDefault="009B4E41" w:rsidP="009B4E41">
      <w:pPr>
        <w:ind w:firstLineChars="200" w:firstLine="640"/>
        <w:rPr>
          <w:rFonts w:ascii="仿宋" w:eastAsia="仿宋" w:hAnsi="仿宋" w:hint="eastAsia"/>
          <w:color w:val="000000" w:themeColor="text1"/>
          <w:sz w:val="32"/>
          <w:szCs w:val="32"/>
        </w:rPr>
      </w:pPr>
      <w:r w:rsidRPr="004C1133">
        <w:rPr>
          <w:rFonts w:ascii="仿宋" w:eastAsia="仿宋" w:hAnsi="仿宋" w:hint="eastAsia"/>
          <w:sz w:val="32"/>
          <w:szCs w:val="32"/>
        </w:rPr>
        <w:t>完成腔镜、微创手术情况</w:t>
      </w:r>
      <w:r w:rsidRPr="004C1133">
        <w:rPr>
          <w:rFonts w:ascii="仿宋" w:eastAsia="仿宋" w:hAnsi="仿宋"/>
          <w:sz w:val="32"/>
          <w:szCs w:val="32"/>
        </w:rPr>
        <w:t>，</w:t>
      </w:r>
      <w:r w:rsidRPr="004C1133">
        <w:rPr>
          <w:rFonts w:ascii="仿宋" w:eastAsia="仿宋" w:hAnsi="仿宋" w:hint="eastAsia"/>
          <w:sz w:val="32"/>
          <w:szCs w:val="32"/>
        </w:rPr>
        <w:t>其中</w:t>
      </w:r>
      <w:r w:rsidRPr="004C1133">
        <w:rPr>
          <w:rFonts w:ascii="仿宋" w:eastAsia="仿宋" w:hAnsi="仿宋" w:cs="仿宋" w:hint="eastAsia"/>
          <w:sz w:val="32"/>
          <w:szCs w:val="32"/>
        </w:rPr>
        <w:t>普外</w:t>
      </w:r>
      <w:proofErr w:type="gramStart"/>
      <w:r w:rsidRPr="004C1133">
        <w:rPr>
          <w:rFonts w:ascii="仿宋" w:eastAsia="仿宋" w:hAnsi="仿宋" w:cs="仿宋" w:hint="eastAsia"/>
          <w:sz w:val="32"/>
          <w:szCs w:val="32"/>
        </w:rPr>
        <w:t>微创术</w:t>
      </w:r>
      <w:proofErr w:type="gramEnd"/>
      <w:r w:rsidRPr="004C1133">
        <w:rPr>
          <w:rFonts w:ascii="仿宋" w:eastAsia="仿宋" w:hAnsi="仿宋" w:cs="仿宋"/>
          <w:sz w:val="32"/>
          <w:szCs w:val="32"/>
        </w:rPr>
        <w:t>162</w:t>
      </w:r>
      <w:r w:rsidRPr="004C1133">
        <w:rPr>
          <w:rFonts w:ascii="仿宋" w:eastAsia="仿宋" w:hAnsi="仿宋" w:cs="仿宋" w:hint="eastAsia"/>
          <w:sz w:val="32"/>
          <w:szCs w:val="32"/>
        </w:rPr>
        <w:t>例（包括：胃肠</w:t>
      </w:r>
      <w:proofErr w:type="gramStart"/>
      <w:r w:rsidRPr="004C1133">
        <w:rPr>
          <w:rFonts w:ascii="仿宋" w:eastAsia="仿宋" w:hAnsi="仿宋" w:cs="仿宋" w:hint="eastAsia"/>
          <w:sz w:val="32"/>
          <w:szCs w:val="32"/>
        </w:rPr>
        <w:t>微创术</w:t>
      </w:r>
      <w:proofErr w:type="gramEnd"/>
      <w:r w:rsidRPr="004C1133">
        <w:rPr>
          <w:rFonts w:ascii="仿宋" w:eastAsia="仿宋" w:hAnsi="仿宋" w:cs="仿宋"/>
          <w:sz w:val="32"/>
          <w:szCs w:val="32"/>
        </w:rPr>
        <w:t>130</w:t>
      </w:r>
      <w:r w:rsidRPr="004C1133">
        <w:rPr>
          <w:rFonts w:ascii="仿宋" w:eastAsia="仿宋" w:hAnsi="仿宋" w:cs="仿宋" w:hint="eastAsia"/>
          <w:sz w:val="32"/>
          <w:szCs w:val="32"/>
        </w:rPr>
        <w:t>例，胆囊</w:t>
      </w:r>
      <w:proofErr w:type="gramStart"/>
      <w:r w:rsidRPr="004C1133">
        <w:rPr>
          <w:rFonts w:ascii="仿宋" w:eastAsia="仿宋" w:hAnsi="仿宋" w:cs="仿宋" w:hint="eastAsia"/>
          <w:sz w:val="32"/>
          <w:szCs w:val="32"/>
        </w:rPr>
        <w:t>微创术</w:t>
      </w:r>
      <w:proofErr w:type="gramEnd"/>
      <w:r w:rsidRPr="004C1133">
        <w:rPr>
          <w:rFonts w:ascii="仿宋" w:eastAsia="仿宋" w:hAnsi="仿宋" w:cs="仿宋"/>
          <w:sz w:val="32"/>
          <w:szCs w:val="32"/>
        </w:rPr>
        <w:t>21</w:t>
      </w:r>
      <w:r w:rsidRPr="004C1133">
        <w:rPr>
          <w:rFonts w:ascii="仿宋" w:eastAsia="仿宋" w:hAnsi="仿宋" w:cs="仿宋" w:hint="eastAsia"/>
          <w:sz w:val="32"/>
          <w:szCs w:val="32"/>
        </w:rPr>
        <w:t>例）；泌尿外科微创手术</w:t>
      </w:r>
      <w:r w:rsidRPr="002A731A">
        <w:rPr>
          <w:rFonts w:ascii="仿宋" w:eastAsia="仿宋" w:hAnsi="仿宋"/>
          <w:sz w:val="32"/>
          <w:szCs w:val="32"/>
        </w:rPr>
        <w:t>821</w:t>
      </w:r>
      <w:r w:rsidRPr="004C1133">
        <w:rPr>
          <w:rFonts w:ascii="仿宋" w:eastAsia="仿宋" w:hAnsi="仿宋" w:cs="仿宋" w:hint="eastAsia"/>
          <w:sz w:val="32"/>
          <w:szCs w:val="32"/>
        </w:rPr>
        <w:t>例（包括结石</w:t>
      </w:r>
      <w:proofErr w:type="gramStart"/>
      <w:r w:rsidRPr="004C1133">
        <w:rPr>
          <w:rFonts w:ascii="仿宋" w:eastAsia="仿宋" w:hAnsi="仿宋" w:cs="仿宋" w:hint="eastAsia"/>
          <w:sz w:val="32"/>
          <w:szCs w:val="32"/>
        </w:rPr>
        <w:t>微创术</w:t>
      </w:r>
      <w:proofErr w:type="gramEnd"/>
      <w:r w:rsidRPr="004C1133">
        <w:rPr>
          <w:rFonts w:ascii="仿宋" w:eastAsia="仿宋" w:hAnsi="仿宋" w:cs="仿宋"/>
          <w:sz w:val="32"/>
          <w:szCs w:val="32"/>
        </w:rPr>
        <w:t>412</w:t>
      </w:r>
      <w:r w:rsidRPr="004C1133">
        <w:rPr>
          <w:rFonts w:ascii="仿宋" w:eastAsia="仿宋" w:hAnsi="仿宋" w:cs="仿宋" w:hint="eastAsia"/>
          <w:sz w:val="32"/>
          <w:szCs w:val="32"/>
        </w:rPr>
        <w:t>例，前列腺切除微创手术</w:t>
      </w:r>
      <w:r w:rsidRPr="004C1133">
        <w:rPr>
          <w:rFonts w:ascii="仿宋" w:eastAsia="仿宋" w:hAnsi="仿宋" w:cs="仿宋"/>
          <w:sz w:val="32"/>
          <w:szCs w:val="32"/>
        </w:rPr>
        <w:t>57</w:t>
      </w:r>
      <w:r w:rsidRPr="004C1133">
        <w:rPr>
          <w:rFonts w:ascii="仿宋" w:eastAsia="仿宋" w:hAnsi="仿宋" w:cs="仿宋" w:hint="eastAsia"/>
          <w:sz w:val="32"/>
          <w:szCs w:val="32"/>
        </w:rPr>
        <w:t>例 ，经皮肾取石微创手术</w:t>
      </w:r>
      <w:r w:rsidRPr="004C1133">
        <w:rPr>
          <w:rFonts w:ascii="仿宋" w:eastAsia="仿宋" w:hAnsi="仿宋" w:cs="仿宋"/>
          <w:sz w:val="32"/>
          <w:szCs w:val="32"/>
        </w:rPr>
        <w:t>46</w:t>
      </w:r>
      <w:r w:rsidRPr="004C1133">
        <w:rPr>
          <w:rFonts w:ascii="仿宋" w:eastAsia="仿宋" w:hAnsi="仿宋" w:cs="仿宋" w:hint="eastAsia"/>
          <w:sz w:val="32"/>
          <w:szCs w:val="32"/>
        </w:rPr>
        <w:t>例，其它泌尿微创手术</w:t>
      </w:r>
      <w:r>
        <w:rPr>
          <w:rFonts w:ascii="仿宋" w:eastAsia="仿宋" w:hAnsi="仿宋" w:cs="仿宋"/>
          <w:sz w:val="32"/>
          <w:szCs w:val="32"/>
        </w:rPr>
        <w:t>306</w:t>
      </w:r>
      <w:r w:rsidRPr="004C1133">
        <w:rPr>
          <w:rFonts w:ascii="仿宋" w:eastAsia="仿宋" w:hAnsi="仿宋" w:cs="仿宋" w:hint="eastAsia"/>
          <w:sz w:val="32"/>
          <w:szCs w:val="32"/>
        </w:rPr>
        <w:t>例）</w:t>
      </w:r>
      <w:r w:rsidRPr="00BA222E">
        <w:rPr>
          <w:rFonts w:ascii="仿宋" w:eastAsia="仿宋" w:hAnsi="仿宋" w:cs="仿宋" w:hint="eastAsia"/>
          <w:sz w:val="32"/>
          <w:szCs w:val="32"/>
        </w:rPr>
        <w:t>；</w:t>
      </w:r>
      <w:r w:rsidRPr="004C1133">
        <w:rPr>
          <w:rFonts w:ascii="仿宋" w:eastAsia="仿宋" w:hAnsi="仿宋" w:cs="仿宋" w:hint="eastAsia"/>
          <w:sz w:val="32"/>
          <w:szCs w:val="32"/>
        </w:rPr>
        <w:t>颅脑外科微创手术</w:t>
      </w:r>
      <w:r>
        <w:rPr>
          <w:rFonts w:ascii="仿宋" w:eastAsia="仿宋" w:hAnsi="仿宋" w:cs="仿宋"/>
          <w:sz w:val="32"/>
          <w:szCs w:val="32"/>
        </w:rPr>
        <w:t>40</w:t>
      </w:r>
      <w:r w:rsidRPr="004C1133">
        <w:rPr>
          <w:rFonts w:ascii="仿宋" w:eastAsia="仿宋" w:hAnsi="仿宋" w:cs="仿宋" w:hint="eastAsia"/>
          <w:sz w:val="32"/>
          <w:szCs w:val="32"/>
        </w:rPr>
        <w:t>例；妇科腹腔镜手术</w:t>
      </w:r>
      <w:r>
        <w:rPr>
          <w:rFonts w:ascii="仿宋" w:eastAsia="仿宋" w:hAnsi="仿宋" w:cs="仿宋"/>
          <w:sz w:val="32"/>
          <w:szCs w:val="32"/>
        </w:rPr>
        <w:t>360</w:t>
      </w:r>
      <w:r>
        <w:rPr>
          <w:rFonts w:ascii="仿宋" w:eastAsia="仿宋" w:hAnsi="仿宋" w:cs="仿宋" w:hint="eastAsia"/>
          <w:sz w:val="32"/>
          <w:szCs w:val="32"/>
        </w:rPr>
        <w:t>例</w:t>
      </w:r>
      <w:r w:rsidRPr="004C1133">
        <w:rPr>
          <w:rFonts w:ascii="仿宋" w:eastAsia="仿宋" w:hAnsi="仿宋" w:cs="仿宋" w:hint="eastAsia"/>
          <w:sz w:val="32"/>
          <w:szCs w:val="32"/>
        </w:rPr>
        <w:t>；骨</w:t>
      </w:r>
      <w:r w:rsidRPr="008E6F00">
        <w:rPr>
          <w:rFonts w:ascii="仿宋" w:eastAsia="仿宋" w:hAnsi="仿宋" w:cs="仿宋"/>
          <w:color w:val="000000" w:themeColor="text1"/>
          <w:sz w:val="32"/>
          <w:szCs w:val="32"/>
        </w:rPr>
        <w:t>科开展骨关节镜4</w:t>
      </w:r>
      <w:r w:rsidRPr="008E6F00">
        <w:rPr>
          <w:rFonts w:ascii="仿宋" w:eastAsia="仿宋" w:hAnsi="仿宋" w:cs="仿宋" w:hint="eastAsia"/>
          <w:color w:val="000000" w:themeColor="text1"/>
          <w:sz w:val="32"/>
          <w:szCs w:val="32"/>
        </w:rPr>
        <w:t>台、椎</w:t>
      </w:r>
      <w:r w:rsidRPr="008E6F00">
        <w:rPr>
          <w:rFonts w:ascii="仿宋" w:eastAsia="仿宋" w:hAnsi="仿宋" w:cs="仿宋"/>
          <w:color w:val="000000" w:themeColor="text1"/>
          <w:sz w:val="32"/>
          <w:szCs w:val="32"/>
        </w:rPr>
        <w:t>间孔镜</w:t>
      </w:r>
      <w:r w:rsidRPr="008E6F00">
        <w:rPr>
          <w:rFonts w:ascii="仿宋" w:eastAsia="仿宋" w:hAnsi="仿宋" w:cs="仿宋" w:hint="eastAsia"/>
          <w:color w:val="000000" w:themeColor="text1"/>
          <w:sz w:val="32"/>
          <w:szCs w:val="32"/>
        </w:rPr>
        <w:t>3台</w:t>
      </w:r>
      <w:r w:rsidRPr="008E6F00">
        <w:rPr>
          <w:rFonts w:ascii="仿宋" w:eastAsia="仿宋" w:hAnsi="仿宋" w:cs="仿宋"/>
          <w:color w:val="000000" w:themeColor="text1"/>
          <w:sz w:val="32"/>
          <w:szCs w:val="32"/>
        </w:rPr>
        <w:t>，</w:t>
      </w:r>
      <w:r w:rsidRPr="008E6F00">
        <w:rPr>
          <w:rFonts w:ascii="仿宋" w:eastAsia="仿宋" w:hAnsi="仿宋" w:cs="仿宋" w:hint="eastAsia"/>
          <w:color w:val="000000" w:themeColor="text1"/>
          <w:sz w:val="32"/>
          <w:szCs w:val="32"/>
        </w:rPr>
        <w:t>腹腔镜微创手术在我院</w:t>
      </w:r>
      <w:r w:rsidRPr="008E6F00">
        <w:rPr>
          <w:rFonts w:ascii="仿宋" w:eastAsia="仿宋" w:hAnsi="仿宋" w:hint="eastAsia"/>
          <w:color w:val="000000" w:themeColor="text1"/>
          <w:sz w:val="32"/>
          <w:szCs w:val="32"/>
        </w:rPr>
        <w:t>取得了较好的成绩。</w:t>
      </w:r>
    </w:p>
    <w:p w14:paraId="19E4F416" w14:textId="77777777" w:rsidR="009B4E41" w:rsidRDefault="00BD3028" w:rsidP="009B4E41">
      <w:pPr>
        <w:ind w:firstLineChars="200" w:firstLine="643"/>
        <w:rPr>
          <w:rFonts w:ascii="仿宋_GB2312" w:eastAsia="仿宋_GB2312"/>
          <w:b/>
          <w:sz w:val="32"/>
          <w:szCs w:val="32"/>
        </w:rPr>
      </w:pPr>
      <w:r>
        <w:rPr>
          <w:rFonts w:ascii="仿宋_GB2312" w:eastAsia="仿宋_GB2312" w:hint="eastAsia"/>
          <w:b/>
          <w:sz w:val="32"/>
          <w:szCs w:val="32"/>
        </w:rPr>
        <w:t>医疗新业务、新技术。</w:t>
      </w:r>
    </w:p>
    <w:p w14:paraId="22CCC70E" w14:textId="1C26DC7A" w:rsidR="009B4E41" w:rsidRPr="006F3712" w:rsidRDefault="009B4E41" w:rsidP="009B4E41">
      <w:pPr>
        <w:ind w:firstLineChars="200" w:firstLine="643"/>
        <w:rPr>
          <w:rFonts w:ascii="仿宋" w:eastAsia="仿宋" w:hAnsi="仿宋"/>
          <w:sz w:val="32"/>
          <w:szCs w:val="28"/>
        </w:rPr>
      </w:pPr>
      <w:r>
        <w:rPr>
          <w:rFonts w:ascii="仿宋" w:eastAsia="仿宋" w:hAnsi="仿宋" w:hint="eastAsia"/>
          <w:b/>
          <w:color w:val="000000"/>
          <w:sz w:val="32"/>
          <w:szCs w:val="32"/>
        </w:rPr>
        <w:t>外</w:t>
      </w:r>
      <w:r>
        <w:rPr>
          <w:rFonts w:ascii="仿宋" w:eastAsia="仿宋" w:hAnsi="仿宋"/>
          <w:b/>
          <w:color w:val="000000"/>
          <w:sz w:val="32"/>
          <w:szCs w:val="32"/>
        </w:rPr>
        <w:t>一区</w:t>
      </w:r>
      <w:r w:rsidRPr="006F3712">
        <w:rPr>
          <w:rFonts w:ascii="仿宋" w:eastAsia="仿宋" w:hAnsi="仿宋" w:hint="eastAsia"/>
          <w:sz w:val="32"/>
          <w:szCs w:val="28"/>
        </w:rPr>
        <w:t>开展全膝关节表面置换术、关节镜下十字韧带重建术、经后路腰椎间盘镜椎间盘髓核摘除术、椎体融合术</w:t>
      </w:r>
      <w:r>
        <w:rPr>
          <w:rFonts w:ascii="仿宋" w:eastAsia="仿宋" w:hAnsi="仿宋" w:hint="eastAsia"/>
          <w:sz w:val="32"/>
          <w:szCs w:val="28"/>
        </w:rPr>
        <w:t>等</w:t>
      </w:r>
      <w:r w:rsidRPr="006F3712">
        <w:rPr>
          <w:rFonts w:ascii="仿宋" w:eastAsia="仿宋" w:hAnsi="仿宋" w:hint="eastAsia"/>
          <w:sz w:val="32"/>
          <w:szCs w:val="28"/>
        </w:rPr>
        <w:t>。</w:t>
      </w:r>
    </w:p>
    <w:p w14:paraId="24FD2C2B" w14:textId="77777777" w:rsidR="009B4E41" w:rsidRDefault="009B4E41" w:rsidP="009B4E41">
      <w:pPr>
        <w:ind w:firstLineChars="200" w:firstLine="643"/>
        <w:rPr>
          <w:rFonts w:ascii="华文仿宋" w:eastAsia="华文仿宋" w:hAnsi="华文仿宋"/>
          <w:sz w:val="32"/>
          <w:szCs w:val="36"/>
        </w:rPr>
      </w:pPr>
      <w:r>
        <w:rPr>
          <w:rFonts w:ascii="仿宋" w:eastAsia="仿宋" w:hAnsi="仿宋" w:hint="eastAsia"/>
          <w:b/>
          <w:color w:val="000000"/>
          <w:sz w:val="32"/>
          <w:szCs w:val="32"/>
        </w:rPr>
        <w:t>外</w:t>
      </w:r>
      <w:r>
        <w:rPr>
          <w:rFonts w:ascii="仿宋" w:eastAsia="仿宋" w:hAnsi="仿宋"/>
          <w:b/>
          <w:color w:val="000000"/>
          <w:sz w:val="32"/>
          <w:szCs w:val="32"/>
        </w:rPr>
        <w:t>二</w:t>
      </w:r>
      <w:r>
        <w:rPr>
          <w:rFonts w:ascii="仿宋" w:eastAsia="仿宋" w:hAnsi="仿宋" w:hint="eastAsia"/>
          <w:b/>
          <w:color w:val="000000"/>
          <w:sz w:val="32"/>
          <w:szCs w:val="32"/>
        </w:rPr>
        <w:t>区</w:t>
      </w:r>
      <w:r>
        <w:rPr>
          <w:rFonts w:ascii="仿宋" w:eastAsia="仿宋" w:hAnsi="仿宋" w:hint="eastAsia"/>
          <w:color w:val="000000"/>
          <w:sz w:val="32"/>
          <w:szCs w:val="32"/>
        </w:rPr>
        <w:t>完成标志性胰头癌Whipple手术，腹腔镜保脾胰体尾切除术，腹腔镜左肝肿瘤切除术，腹腔镜结直肠癌D3根治术，开展新技术PDCD。</w:t>
      </w:r>
      <w:r w:rsidRPr="009A700F">
        <w:rPr>
          <w:rFonts w:ascii="华文仿宋" w:eastAsia="华文仿宋" w:hAnsi="华文仿宋" w:hint="eastAsia"/>
          <w:sz w:val="32"/>
          <w:szCs w:val="36"/>
        </w:rPr>
        <w:t>使用胆道镜胆总管切开取石术，甲状腺癌根治术</w:t>
      </w:r>
      <w:r w:rsidRPr="009A700F">
        <w:rPr>
          <w:rFonts w:ascii="华文仿宋" w:eastAsia="华文仿宋" w:hAnsi="华文仿宋"/>
          <w:sz w:val="32"/>
          <w:szCs w:val="36"/>
        </w:rPr>
        <w:t>+VI</w:t>
      </w:r>
      <w:r w:rsidRPr="009A700F">
        <w:rPr>
          <w:rFonts w:ascii="华文仿宋" w:eastAsia="华文仿宋" w:hAnsi="华文仿宋" w:hint="eastAsia"/>
          <w:sz w:val="32"/>
          <w:szCs w:val="36"/>
        </w:rPr>
        <w:t>区淋巴结清扫手术</w:t>
      </w:r>
      <w:r>
        <w:rPr>
          <w:rFonts w:ascii="华文仿宋" w:eastAsia="华文仿宋" w:hAnsi="华文仿宋" w:hint="eastAsia"/>
          <w:sz w:val="32"/>
          <w:szCs w:val="36"/>
        </w:rPr>
        <w:t>等</w:t>
      </w:r>
    </w:p>
    <w:p w14:paraId="1F943D6C" w14:textId="77777777" w:rsidR="009B4E41" w:rsidRPr="002F6CCB" w:rsidRDefault="009B4E41" w:rsidP="009B4E41">
      <w:pPr>
        <w:spacing w:line="360" w:lineRule="auto"/>
        <w:ind w:firstLineChars="200" w:firstLine="643"/>
        <w:jc w:val="left"/>
        <w:rPr>
          <w:rFonts w:ascii="仿宋" w:eastAsia="仿宋" w:hAnsi="仿宋" w:cs="宋体" w:hint="eastAsia"/>
          <w:color w:val="000000"/>
          <w:sz w:val="32"/>
          <w:szCs w:val="32"/>
        </w:rPr>
      </w:pPr>
      <w:r>
        <w:rPr>
          <w:rFonts w:ascii="仿宋" w:eastAsia="仿宋" w:hAnsi="仿宋" w:hint="eastAsia"/>
          <w:b/>
          <w:color w:val="000000"/>
          <w:sz w:val="32"/>
          <w:szCs w:val="32"/>
        </w:rPr>
        <w:t>外</w:t>
      </w:r>
      <w:r>
        <w:rPr>
          <w:rFonts w:ascii="仿宋" w:eastAsia="仿宋" w:hAnsi="仿宋"/>
          <w:b/>
          <w:color w:val="000000"/>
          <w:sz w:val="32"/>
          <w:szCs w:val="32"/>
        </w:rPr>
        <w:t>三</w:t>
      </w:r>
      <w:r>
        <w:rPr>
          <w:rFonts w:ascii="仿宋" w:eastAsia="仿宋" w:hAnsi="仿宋" w:hint="eastAsia"/>
          <w:b/>
          <w:color w:val="000000"/>
          <w:sz w:val="32"/>
          <w:szCs w:val="32"/>
        </w:rPr>
        <w:t>区</w:t>
      </w:r>
      <w:r w:rsidRPr="0042250B">
        <w:rPr>
          <w:rFonts w:ascii="仿宋" w:eastAsia="仿宋" w:hAnsi="仿宋" w:hint="eastAsia"/>
          <w:color w:val="000000"/>
          <w:sz w:val="32"/>
          <w:szCs w:val="32"/>
        </w:rPr>
        <w:t>新</w:t>
      </w:r>
      <w:r w:rsidRPr="0042250B">
        <w:rPr>
          <w:rFonts w:ascii="仿宋" w:eastAsia="仿宋" w:hAnsi="仿宋"/>
          <w:color w:val="000000"/>
          <w:sz w:val="32"/>
          <w:szCs w:val="32"/>
        </w:rPr>
        <w:t>开展</w:t>
      </w:r>
      <w:r>
        <w:rPr>
          <w:rFonts w:ascii="仿宋" w:eastAsia="仿宋" w:hAnsi="仿宋" w:hint="eastAsia"/>
          <w:color w:val="000000"/>
          <w:sz w:val="32"/>
          <w:szCs w:val="32"/>
        </w:rPr>
        <w:t>脑动脉瘤弹簧圈介入栓塞术</w:t>
      </w:r>
      <w:r>
        <w:rPr>
          <w:rFonts w:ascii="仿宋" w:eastAsia="仿宋" w:hAnsi="仿宋" w:cs="宋体" w:hint="eastAsia"/>
          <w:color w:val="000000"/>
          <w:sz w:val="32"/>
          <w:szCs w:val="32"/>
        </w:rPr>
        <w:t>。12月9日高压氧治疗室开科，全面提高提升了科室整体医疗技术专业水</w:t>
      </w:r>
      <w:r>
        <w:rPr>
          <w:rFonts w:ascii="仿宋" w:eastAsia="仿宋" w:hAnsi="仿宋" w:cs="宋体" w:hint="eastAsia"/>
          <w:color w:val="000000"/>
          <w:sz w:val="32"/>
          <w:szCs w:val="32"/>
        </w:rPr>
        <w:lastRenderedPageBreak/>
        <w:t>平，目</w:t>
      </w:r>
      <w:r>
        <w:rPr>
          <w:rFonts w:ascii="仿宋" w:eastAsia="仿宋" w:hAnsi="仿宋" w:cs="宋体"/>
          <w:color w:val="000000"/>
          <w:sz w:val="32"/>
          <w:szCs w:val="32"/>
        </w:rPr>
        <w:t>前高压舱治疗室人才</w:t>
      </w:r>
      <w:proofErr w:type="gramStart"/>
      <w:r>
        <w:rPr>
          <w:rFonts w:ascii="仿宋" w:eastAsia="仿宋" w:hAnsi="仿宋" w:cs="宋体"/>
          <w:color w:val="000000"/>
          <w:sz w:val="32"/>
          <w:szCs w:val="32"/>
        </w:rPr>
        <w:t>物</w:t>
      </w:r>
      <w:r>
        <w:rPr>
          <w:rFonts w:ascii="仿宋" w:eastAsia="仿宋" w:hAnsi="仿宋" w:cs="宋体" w:hint="eastAsia"/>
          <w:color w:val="000000"/>
          <w:sz w:val="32"/>
          <w:szCs w:val="32"/>
        </w:rPr>
        <w:t>归外</w:t>
      </w:r>
      <w:r>
        <w:rPr>
          <w:rFonts w:ascii="仿宋" w:eastAsia="仿宋" w:hAnsi="仿宋" w:cs="宋体"/>
          <w:color w:val="000000"/>
          <w:sz w:val="32"/>
          <w:szCs w:val="32"/>
        </w:rPr>
        <w:t>三</w:t>
      </w:r>
      <w:proofErr w:type="gramEnd"/>
      <w:r>
        <w:rPr>
          <w:rFonts w:ascii="仿宋" w:eastAsia="仿宋" w:hAnsi="仿宋" w:cs="宋体"/>
          <w:color w:val="000000"/>
          <w:sz w:val="32"/>
          <w:szCs w:val="32"/>
        </w:rPr>
        <w:t>区统一管理</w:t>
      </w:r>
      <w:r>
        <w:rPr>
          <w:rFonts w:ascii="仿宋" w:eastAsia="仿宋" w:hAnsi="仿宋" w:cs="宋体" w:hint="eastAsia"/>
          <w:color w:val="000000"/>
          <w:sz w:val="32"/>
          <w:szCs w:val="32"/>
        </w:rPr>
        <w:t>。</w:t>
      </w:r>
    </w:p>
    <w:p w14:paraId="15051CDF" w14:textId="77777777" w:rsidR="009B4E41" w:rsidRDefault="009B4E41" w:rsidP="009B4E41">
      <w:pPr>
        <w:spacing w:line="48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内一区</w:t>
      </w:r>
      <w:r>
        <w:rPr>
          <w:rFonts w:ascii="仿宋" w:eastAsia="仿宋" w:hAnsi="仿宋" w:hint="eastAsia"/>
          <w:color w:val="000000"/>
          <w:sz w:val="32"/>
          <w:szCs w:val="32"/>
        </w:rPr>
        <w:t>开展纤维支气管镜检查项目有</w:t>
      </w:r>
      <w:proofErr w:type="gramStart"/>
      <w:r>
        <w:rPr>
          <w:rFonts w:ascii="仿宋" w:eastAsia="仿宋" w:hAnsi="仿宋" w:hint="eastAsia"/>
          <w:color w:val="000000"/>
          <w:sz w:val="32"/>
          <w:szCs w:val="32"/>
        </w:rPr>
        <w:t>纤</w:t>
      </w:r>
      <w:proofErr w:type="gramEnd"/>
      <w:r>
        <w:rPr>
          <w:rFonts w:ascii="仿宋" w:eastAsia="仿宋" w:hAnsi="仿宋" w:hint="eastAsia"/>
          <w:color w:val="000000"/>
          <w:sz w:val="32"/>
          <w:szCs w:val="32"/>
        </w:rPr>
        <w:t>支镜活检、灌洗等，重新开展肺功能仪检查。</w:t>
      </w:r>
    </w:p>
    <w:p w14:paraId="0031592D" w14:textId="77777777" w:rsidR="009B4E41" w:rsidRDefault="009B4E41" w:rsidP="009B4E41">
      <w:pPr>
        <w:tabs>
          <w:tab w:val="left" w:pos="360"/>
        </w:tabs>
        <w:autoSpaceDE w:val="0"/>
        <w:autoSpaceDN w:val="0"/>
        <w:adjustRightInd w:val="0"/>
        <w:ind w:firstLineChars="200" w:firstLine="643"/>
        <w:rPr>
          <w:rFonts w:ascii="仿宋" w:eastAsia="仿宋" w:hAnsi="仿宋"/>
          <w:color w:val="000000"/>
          <w:sz w:val="32"/>
          <w:szCs w:val="32"/>
        </w:rPr>
      </w:pPr>
      <w:r>
        <w:rPr>
          <w:rFonts w:ascii="仿宋" w:eastAsia="仿宋" w:hAnsi="仿宋" w:hint="eastAsia"/>
          <w:b/>
          <w:color w:val="000000"/>
          <w:sz w:val="32"/>
          <w:szCs w:val="32"/>
        </w:rPr>
        <w:t>内</w:t>
      </w:r>
      <w:r>
        <w:rPr>
          <w:rFonts w:ascii="仿宋" w:eastAsia="仿宋" w:hAnsi="仿宋"/>
          <w:b/>
          <w:color w:val="000000"/>
          <w:sz w:val="32"/>
          <w:szCs w:val="32"/>
        </w:rPr>
        <w:t>二</w:t>
      </w:r>
      <w:r>
        <w:rPr>
          <w:rFonts w:ascii="仿宋" w:eastAsia="仿宋" w:hAnsi="仿宋" w:hint="eastAsia"/>
          <w:b/>
          <w:color w:val="000000"/>
          <w:sz w:val="32"/>
          <w:szCs w:val="32"/>
        </w:rPr>
        <w:t>区</w:t>
      </w:r>
      <w:r>
        <w:rPr>
          <w:rFonts w:ascii="仿宋" w:eastAsia="仿宋" w:hAnsi="仿宋" w:hint="eastAsia"/>
          <w:color w:val="000000"/>
          <w:sz w:val="32"/>
          <w:szCs w:val="32"/>
        </w:rPr>
        <w:t>积极开展心血管危重病的抢救工作，包括冠脉造影+支架植入手术；肾动脉造影+支架植入手术；颈动脉造影+支架植入手术；椎动脉造影术+支架植入术；肥厚性心肌病化学消融术；左心室造影术；左右心导管术；主动脉内球囊反搏术；安装临时起搏器；安装单腔和双腔永久起搏器,以及心血管专科急危重症疾病的诊治。</w:t>
      </w:r>
    </w:p>
    <w:p w14:paraId="0036D5BD" w14:textId="77777777" w:rsidR="009B4E41" w:rsidRPr="003F7DC9" w:rsidRDefault="009B4E41" w:rsidP="009B4E41">
      <w:pPr>
        <w:spacing w:line="480" w:lineRule="auto"/>
        <w:ind w:firstLineChars="200" w:firstLine="643"/>
        <w:rPr>
          <w:rFonts w:ascii="仿宋" w:eastAsia="仿宋" w:hAnsi="仿宋" w:cs="宋体"/>
          <w:sz w:val="32"/>
          <w:szCs w:val="28"/>
        </w:rPr>
      </w:pPr>
      <w:r>
        <w:rPr>
          <w:rFonts w:ascii="仿宋" w:eastAsia="仿宋" w:hAnsi="仿宋" w:hint="eastAsia"/>
          <w:b/>
          <w:color w:val="000000"/>
          <w:sz w:val="32"/>
          <w:szCs w:val="32"/>
        </w:rPr>
        <w:t>内三区</w:t>
      </w:r>
      <w:r>
        <w:rPr>
          <w:rFonts w:ascii="仿宋" w:eastAsia="仿宋" w:hAnsi="仿宋" w:cs="宋体" w:hint="eastAsia"/>
          <w:color w:val="000000"/>
          <w:sz w:val="32"/>
          <w:szCs w:val="32"/>
        </w:rPr>
        <w:t>在中山大</w:t>
      </w:r>
      <w:r>
        <w:rPr>
          <w:rFonts w:ascii="仿宋" w:eastAsia="仿宋" w:hAnsi="仿宋" w:cs="宋体"/>
          <w:color w:val="000000"/>
          <w:sz w:val="32"/>
          <w:szCs w:val="32"/>
        </w:rPr>
        <w:t>学孙逸仙纪念医院</w:t>
      </w:r>
      <w:r>
        <w:rPr>
          <w:rFonts w:ascii="仿宋" w:eastAsia="仿宋" w:hAnsi="仿宋" w:cs="宋体" w:hint="eastAsia"/>
          <w:color w:val="000000"/>
          <w:sz w:val="32"/>
          <w:szCs w:val="32"/>
        </w:rPr>
        <w:t>潘经锐博士的支持、带领下，顺利开展神经内科介入治疗，</w:t>
      </w:r>
      <w:r w:rsidRPr="003F7DC9">
        <w:rPr>
          <w:rFonts w:ascii="仿宋" w:eastAsia="仿宋" w:hAnsi="仿宋" w:cs="宋体" w:hint="eastAsia"/>
          <w:sz w:val="32"/>
          <w:szCs w:val="28"/>
        </w:rPr>
        <w:t>至今累计造影术120例，机械取</w:t>
      </w:r>
      <w:proofErr w:type="gramStart"/>
      <w:r w:rsidRPr="003F7DC9">
        <w:rPr>
          <w:rFonts w:ascii="仿宋" w:eastAsia="仿宋" w:hAnsi="仿宋" w:cs="宋体" w:hint="eastAsia"/>
          <w:sz w:val="32"/>
          <w:szCs w:val="28"/>
        </w:rPr>
        <w:t>栓</w:t>
      </w:r>
      <w:proofErr w:type="gramEnd"/>
      <w:r w:rsidRPr="003F7DC9">
        <w:rPr>
          <w:rFonts w:ascii="仿宋" w:eastAsia="仿宋" w:hAnsi="仿宋" w:cs="宋体" w:hint="eastAsia"/>
          <w:sz w:val="32"/>
          <w:szCs w:val="28"/>
        </w:rPr>
        <w:t>12例，支架植入术13例，大大地减少了脑卒中残疾事件，减轻患者家庭负担。</w:t>
      </w:r>
    </w:p>
    <w:p w14:paraId="52B26497" w14:textId="77777777" w:rsidR="009B4E41" w:rsidRPr="008C01DC" w:rsidRDefault="009B4E41" w:rsidP="009B4E41">
      <w:pPr>
        <w:ind w:firstLineChars="200" w:firstLine="643"/>
        <w:rPr>
          <w:rFonts w:ascii="仿宋" w:eastAsia="仿宋" w:hAnsi="仿宋" w:hint="eastAsia"/>
          <w:b/>
          <w:color w:val="000000"/>
          <w:sz w:val="32"/>
          <w:szCs w:val="32"/>
          <w:shd w:val="clear" w:color="auto" w:fill="FFFFFF"/>
        </w:rPr>
      </w:pPr>
      <w:r>
        <w:rPr>
          <w:rFonts w:ascii="仿宋" w:eastAsia="仿宋" w:hAnsi="仿宋"/>
          <w:b/>
          <w:color w:val="000000"/>
          <w:sz w:val="32"/>
          <w:szCs w:val="32"/>
        </w:rPr>
        <w:t>3.</w:t>
      </w:r>
      <w:r>
        <w:rPr>
          <w:rFonts w:ascii="仿宋" w:eastAsia="仿宋" w:hAnsi="仿宋" w:hint="eastAsia"/>
          <w:b/>
          <w:color w:val="000000"/>
          <w:sz w:val="32"/>
          <w:szCs w:val="32"/>
        </w:rPr>
        <w:t>儿科</w:t>
      </w:r>
      <w:r>
        <w:rPr>
          <w:rFonts w:ascii="仿宋" w:eastAsia="仿宋" w:hAnsi="仿宋" w:hint="eastAsia"/>
          <w:color w:val="000000"/>
          <w:sz w:val="32"/>
          <w:szCs w:val="32"/>
        </w:rPr>
        <w:t>首次诊断</w:t>
      </w:r>
      <w:r>
        <w:rPr>
          <w:rFonts w:ascii="仿宋" w:eastAsia="仿宋" w:hAnsi="仿宋" w:hint="eastAsia"/>
          <w:bCs/>
          <w:color w:val="000000"/>
          <w:sz w:val="32"/>
          <w:szCs w:val="32"/>
        </w:rPr>
        <w:t>系统性红斑狼疮，</w:t>
      </w:r>
      <w:proofErr w:type="gramStart"/>
      <w:r>
        <w:rPr>
          <w:rFonts w:ascii="仿宋" w:eastAsia="仿宋" w:hAnsi="仿宋" w:hint="eastAsia"/>
          <w:bCs/>
          <w:color w:val="000000"/>
          <w:sz w:val="32"/>
          <w:szCs w:val="32"/>
        </w:rPr>
        <w:t>疑</w:t>
      </w:r>
      <w:proofErr w:type="gramEnd"/>
      <w:r>
        <w:rPr>
          <w:rFonts w:ascii="仿宋" w:eastAsia="仿宋" w:hAnsi="仿宋" w:hint="eastAsia"/>
          <w:bCs/>
          <w:color w:val="000000"/>
          <w:sz w:val="32"/>
          <w:szCs w:val="32"/>
        </w:rPr>
        <w:t>诊1例</w:t>
      </w:r>
      <w:proofErr w:type="gramStart"/>
      <w:r>
        <w:rPr>
          <w:rFonts w:ascii="仿宋" w:eastAsia="仿宋" w:hAnsi="仿宋" w:hint="eastAsia"/>
          <w:bCs/>
          <w:color w:val="000000"/>
          <w:sz w:val="32"/>
          <w:szCs w:val="32"/>
        </w:rPr>
        <w:t>巨舌巨体综合征</w:t>
      </w:r>
      <w:proofErr w:type="gramEnd"/>
      <w:r>
        <w:rPr>
          <w:rFonts w:ascii="仿宋" w:eastAsia="仿宋" w:hAnsi="仿宋" w:hint="eastAsia"/>
          <w:bCs/>
          <w:color w:val="000000"/>
          <w:sz w:val="32"/>
          <w:szCs w:val="32"/>
        </w:rPr>
        <w:t>。新</w:t>
      </w:r>
      <w:r>
        <w:rPr>
          <w:rFonts w:ascii="仿宋" w:eastAsia="仿宋" w:hAnsi="仿宋"/>
          <w:bCs/>
          <w:color w:val="000000"/>
          <w:sz w:val="32"/>
          <w:szCs w:val="32"/>
        </w:rPr>
        <w:t>开展</w:t>
      </w:r>
      <w:r w:rsidRPr="00EC6A96">
        <w:rPr>
          <w:rFonts w:ascii="仿宋" w:eastAsia="仿宋" w:hAnsi="仿宋" w:hint="eastAsia"/>
          <w:sz w:val="32"/>
          <w:szCs w:val="36"/>
        </w:rPr>
        <w:t>新生儿体检</w:t>
      </w:r>
      <w:r>
        <w:rPr>
          <w:rFonts w:ascii="仿宋" w:eastAsia="仿宋" w:hAnsi="仿宋" w:hint="eastAsia"/>
          <w:sz w:val="32"/>
          <w:szCs w:val="36"/>
        </w:rPr>
        <w:t>项目</w:t>
      </w:r>
      <w:r w:rsidRPr="00EC6A96">
        <w:rPr>
          <w:rFonts w:ascii="仿宋" w:eastAsia="仿宋" w:hAnsi="仿宋" w:hint="eastAsia"/>
          <w:sz w:val="32"/>
          <w:szCs w:val="36"/>
        </w:rPr>
        <w:t>。</w:t>
      </w:r>
    </w:p>
    <w:p w14:paraId="20C9CE29" w14:textId="77777777" w:rsidR="009B4E41" w:rsidRDefault="009B4E41" w:rsidP="009B4E41">
      <w:pPr>
        <w:pStyle w:val="aa"/>
        <w:ind w:firstLine="643"/>
        <w:rPr>
          <w:rFonts w:ascii="仿宋" w:eastAsia="仿宋" w:hAnsi="仿宋"/>
          <w:sz w:val="32"/>
        </w:rPr>
      </w:pPr>
      <w:r>
        <w:rPr>
          <w:rFonts w:ascii="仿宋" w:eastAsia="仿宋" w:hAnsi="仿宋" w:hint="eastAsia"/>
          <w:b/>
          <w:color w:val="000000"/>
          <w:sz w:val="32"/>
          <w:szCs w:val="32"/>
        </w:rPr>
        <w:t>4.妇</w:t>
      </w:r>
      <w:r>
        <w:rPr>
          <w:rFonts w:ascii="仿宋" w:eastAsia="仿宋" w:hAnsi="仿宋"/>
          <w:b/>
          <w:color w:val="000000"/>
          <w:sz w:val="32"/>
          <w:szCs w:val="32"/>
        </w:rPr>
        <w:t>科方面，</w:t>
      </w:r>
      <w:r w:rsidRPr="00075A8A">
        <w:rPr>
          <w:rFonts w:ascii="仿宋" w:eastAsia="仿宋" w:hAnsi="仿宋" w:hint="eastAsia"/>
          <w:sz w:val="32"/>
        </w:rPr>
        <w:t>通过多学科合作，为两例直肠癌术后卵巢转移病人行全宫+双附件+肿瘤细胞减灭术。近期为一例子宫脱垂+阴道前后壁膨出+直肠脱垂并发双下肢静脉血栓的脑梗后遗症老年患者成功完成手术</w:t>
      </w:r>
      <w:r>
        <w:rPr>
          <w:rFonts w:ascii="仿宋" w:eastAsia="仿宋" w:hAnsi="仿宋" w:hint="eastAsia"/>
          <w:sz w:val="32"/>
        </w:rPr>
        <w:t>。</w:t>
      </w:r>
    </w:p>
    <w:p w14:paraId="78F6BC87" w14:textId="77777777" w:rsidR="009B4E41" w:rsidRPr="00BB7374" w:rsidRDefault="009B4E41" w:rsidP="009B4E41">
      <w:pPr>
        <w:ind w:firstLineChars="150" w:firstLine="482"/>
        <w:rPr>
          <w:rFonts w:ascii="仿宋" w:eastAsia="仿宋" w:hAnsi="仿宋" w:hint="eastAsia"/>
          <w:sz w:val="32"/>
          <w:szCs w:val="36"/>
        </w:rPr>
      </w:pPr>
      <w:r w:rsidRPr="00BB7374">
        <w:rPr>
          <w:rFonts w:ascii="仿宋" w:eastAsia="仿宋" w:hAnsi="仿宋" w:hint="eastAsia"/>
          <w:b/>
          <w:sz w:val="32"/>
        </w:rPr>
        <w:t>5.产</w:t>
      </w:r>
      <w:r w:rsidRPr="00BB7374">
        <w:rPr>
          <w:rFonts w:ascii="仿宋" w:eastAsia="仿宋" w:hAnsi="仿宋"/>
          <w:b/>
          <w:sz w:val="32"/>
        </w:rPr>
        <w:t>科方面，</w:t>
      </w:r>
      <w:r w:rsidRPr="00BB7374">
        <w:rPr>
          <w:rFonts w:ascii="仿宋" w:eastAsia="仿宋" w:hAnsi="仿宋" w:hint="eastAsia"/>
          <w:sz w:val="32"/>
          <w:szCs w:val="36"/>
        </w:rPr>
        <w:t>对前置胎盘剖宫产中</w:t>
      </w:r>
      <w:proofErr w:type="gramStart"/>
      <w:r w:rsidRPr="00BB7374">
        <w:rPr>
          <w:rFonts w:ascii="仿宋" w:eastAsia="仿宋" w:hAnsi="仿宋" w:hint="eastAsia"/>
          <w:sz w:val="32"/>
          <w:szCs w:val="36"/>
        </w:rPr>
        <w:t>宫颈管</w:t>
      </w:r>
      <w:proofErr w:type="gramEnd"/>
      <w:r w:rsidRPr="00BB7374">
        <w:rPr>
          <w:rFonts w:ascii="仿宋" w:eastAsia="仿宋" w:hAnsi="仿宋" w:hint="eastAsia"/>
          <w:sz w:val="32"/>
          <w:szCs w:val="36"/>
        </w:rPr>
        <w:t>顽固性出血的诊治取得突破，利用“截断性子宫动脉上行支结扎结合宫颈提拉式缝合术治疗前置胎盘剖宫产术宫颈管顽固性出血”获得良好的疗效。独立完成胰岛素治疗妊娠期糖尿病的临床疗效</w:t>
      </w:r>
      <w:r w:rsidRPr="00BB7374">
        <w:rPr>
          <w:rFonts w:ascii="仿宋" w:eastAsia="仿宋" w:hAnsi="仿宋" w:hint="eastAsia"/>
          <w:sz w:val="32"/>
          <w:szCs w:val="36"/>
        </w:rPr>
        <w:lastRenderedPageBreak/>
        <w:t>及GDM对妊娠结局的影响。紧急</w:t>
      </w:r>
      <w:r w:rsidRPr="00BB7374">
        <w:rPr>
          <w:rFonts w:ascii="仿宋" w:eastAsia="仿宋" w:hAnsi="仿宋" w:hint="eastAsia"/>
          <w:color w:val="000000"/>
          <w:sz w:val="32"/>
          <w:szCs w:val="32"/>
        </w:rPr>
        <w:t>宫颈环扎术治疗妊娠合并宫颈机能不全的围术期</w:t>
      </w:r>
      <w:r>
        <w:rPr>
          <w:rFonts w:ascii="仿宋" w:eastAsia="仿宋" w:hAnsi="仿宋" w:hint="eastAsia"/>
          <w:color w:val="000000"/>
          <w:sz w:val="32"/>
          <w:szCs w:val="32"/>
        </w:rPr>
        <w:t>。</w:t>
      </w:r>
    </w:p>
    <w:p w14:paraId="2CAB8BBE" w14:textId="761EBB35" w:rsidR="009B4E41" w:rsidRDefault="009B4E41" w:rsidP="009B4E41">
      <w:pPr>
        <w:pStyle w:val="aa"/>
        <w:ind w:firstLine="643"/>
        <w:rPr>
          <w:rFonts w:ascii="仿宋" w:eastAsia="仿宋" w:hAnsi="仿宋" w:cs="宋体"/>
          <w:bCs/>
          <w:color w:val="000000"/>
          <w:kern w:val="0"/>
          <w:sz w:val="32"/>
          <w:szCs w:val="32"/>
        </w:rPr>
      </w:pPr>
      <w:r>
        <w:rPr>
          <w:rFonts w:ascii="仿宋" w:eastAsia="仿宋" w:hAnsi="仿宋" w:hint="eastAsia"/>
          <w:b/>
          <w:color w:val="000000"/>
          <w:sz w:val="32"/>
          <w:szCs w:val="32"/>
        </w:rPr>
        <w:t>6.重症医学科在</w:t>
      </w:r>
      <w:r>
        <w:rPr>
          <w:rFonts w:ascii="仿宋" w:eastAsia="仿宋" w:hAnsi="仿宋" w:cs="宋体" w:hint="eastAsia"/>
          <w:color w:val="000000"/>
          <w:kern w:val="0"/>
          <w:sz w:val="32"/>
          <w:szCs w:val="32"/>
        </w:rPr>
        <w:t>新技术、新业务方面：1.</w:t>
      </w:r>
      <w:r>
        <w:rPr>
          <w:rFonts w:ascii="仿宋" w:eastAsia="仿宋" w:hAnsi="仿宋" w:cs="宋体" w:hint="eastAsia"/>
          <w:bCs/>
          <w:color w:val="000000"/>
          <w:kern w:val="0"/>
          <w:sz w:val="32"/>
          <w:szCs w:val="32"/>
        </w:rPr>
        <w:t>应用床边血液净化机，在床旁为</w:t>
      </w:r>
      <w:r>
        <w:rPr>
          <w:rFonts w:ascii="仿宋" w:eastAsia="仿宋" w:hAnsi="仿宋" w:hint="eastAsia"/>
          <w:bCs/>
          <w:color w:val="000000"/>
          <w:kern w:val="16"/>
          <w:sz w:val="32"/>
          <w:szCs w:val="32"/>
        </w:rPr>
        <w:t>重症肝功能衰竭</w:t>
      </w:r>
      <w:r>
        <w:rPr>
          <w:rFonts w:ascii="仿宋" w:eastAsia="仿宋" w:hAnsi="仿宋" w:cs="宋体" w:hint="eastAsia"/>
          <w:bCs/>
          <w:color w:val="000000"/>
          <w:kern w:val="0"/>
          <w:sz w:val="32"/>
          <w:szCs w:val="32"/>
        </w:rPr>
        <w:t>患者行血液净化治疗，此项技术在全县领先；2</w:t>
      </w:r>
      <w:r>
        <w:rPr>
          <w:rFonts w:ascii="仿宋" w:eastAsia="仿宋" w:hAnsi="仿宋" w:cs="宋体"/>
          <w:bCs/>
          <w:color w:val="000000"/>
          <w:kern w:val="0"/>
          <w:sz w:val="32"/>
          <w:szCs w:val="32"/>
        </w:rPr>
        <w:t>.</w:t>
      </w:r>
      <w:r>
        <w:rPr>
          <w:rFonts w:ascii="仿宋" w:eastAsia="仿宋" w:hAnsi="仿宋" w:cs="宋体" w:hint="eastAsia"/>
          <w:bCs/>
          <w:color w:val="000000"/>
          <w:kern w:val="0"/>
          <w:sz w:val="32"/>
          <w:szCs w:val="32"/>
        </w:rPr>
        <w:t>危重症床旁纤维支镜技术。</w:t>
      </w:r>
    </w:p>
    <w:p w14:paraId="1400C855" w14:textId="19DE4808" w:rsidR="00663EB7" w:rsidRDefault="00663EB7" w:rsidP="009B4E41">
      <w:pPr>
        <w:pStyle w:val="aa"/>
        <w:ind w:firstLine="643"/>
        <w:rPr>
          <w:rFonts w:ascii="仿宋" w:eastAsia="仿宋" w:hAnsi="仿宋" w:cs="宋体" w:hint="eastAsia"/>
          <w:bCs/>
          <w:color w:val="000000"/>
          <w:kern w:val="0"/>
          <w:sz w:val="32"/>
          <w:szCs w:val="32"/>
        </w:rPr>
      </w:pPr>
      <w:r w:rsidRPr="00663EB7">
        <w:rPr>
          <w:rFonts w:ascii="仿宋" w:eastAsia="仿宋" w:hAnsi="仿宋" w:hint="eastAsia"/>
          <w:b/>
          <w:color w:val="000000"/>
          <w:sz w:val="32"/>
          <w:szCs w:val="32"/>
        </w:rPr>
        <w:t>7</w:t>
      </w:r>
      <w:r w:rsidRPr="00663EB7">
        <w:rPr>
          <w:rFonts w:ascii="仿宋" w:eastAsia="仿宋" w:hAnsi="仿宋"/>
          <w:b/>
          <w:color w:val="000000"/>
          <w:sz w:val="32"/>
          <w:szCs w:val="32"/>
        </w:rPr>
        <w:t>.</w:t>
      </w:r>
      <w:r>
        <w:rPr>
          <w:rFonts w:ascii="仿宋" w:eastAsia="仿宋" w:hAnsi="仿宋" w:hint="eastAsia"/>
          <w:b/>
          <w:color w:val="000000"/>
          <w:sz w:val="32"/>
          <w:szCs w:val="32"/>
        </w:rPr>
        <w:t>精神</w:t>
      </w:r>
      <w:r>
        <w:rPr>
          <w:rFonts w:ascii="仿宋" w:eastAsia="仿宋" w:hAnsi="仿宋"/>
          <w:b/>
          <w:color w:val="000000"/>
          <w:sz w:val="32"/>
          <w:szCs w:val="32"/>
        </w:rPr>
        <w:t>科方面</w:t>
      </w:r>
      <w:r>
        <w:rPr>
          <w:rFonts w:ascii="仿宋" w:eastAsia="仿宋" w:hAnsi="仿宋" w:hint="eastAsia"/>
          <w:b/>
          <w:color w:val="000000"/>
          <w:sz w:val="32"/>
          <w:szCs w:val="32"/>
        </w:rPr>
        <w:t>，</w:t>
      </w:r>
      <w:r>
        <w:rPr>
          <w:rStyle w:val="NormalCharacter"/>
          <w:rFonts w:ascii="仿宋" w:eastAsia="仿宋" w:hAnsi="仿宋"/>
          <w:color w:val="000000"/>
          <w:sz w:val="32"/>
          <w:szCs w:val="32"/>
        </w:rPr>
        <w:t>自今年6月</w:t>
      </w:r>
      <w:r>
        <w:rPr>
          <w:rStyle w:val="NormalCharacter"/>
          <w:rFonts w:ascii="仿宋" w:eastAsia="仿宋" w:hAnsi="仿宋" w:hint="eastAsia"/>
          <w:color w:val="000000"/>
          <w:sz w:val="32"/>
          <w:szCs w:val="32"/>
        </w:rPr>
        <w:t>2日开</w:t>
      </w:r>
      <w:r>
        <w:rPr>
          <w:rStyle w:val="NormalCharacter"/>
          <w:rFonts w:ascii="仿宋" w:eastAsia="仿宋" w:hAnsi="仿宋"/>
          <w:color w:val="000000"/>
          <w:sz w:val="32"/>
          <w:szCs w:val="32"/>
        </w:rPr>
        <w:t>科</w:t>
      </w:r>
      <w:r>
        <w:rPr>
          <w:rStyle w:val="NormalCharacter"/>
          <w:rFonts w:ascii="仿宋" w:eastAsia="仿宋" w:hAnsi="仿宋" w:hint="eastAsia"/>
          <w:color w:val="000000"/>
          <w:sz w:val="32"/>
          <w:szCs w:val="32"/>
        </w:rPr>
        <w:t>以来，在</w:t>
      </w:r>
      <w:r>
        <w:rPr>
          <w:rStyle w:val="NormalCharacter"/>
          <w:rFonts w:ascii="仿宋" w:eastAsia="仿宋" w:hAnsi="仿宋"/>
          <w:color w:val="000000"/>
          <w:sz w:val="32"/>
          <w:szCs w:val="32"/>
        </w:rPr>
        <w:t>各级</w:t>
      </w:r>
      <w:r>
        <w:rPr>
          <w:rStyle w:val="NormalCharacter"/>
          <w:rFonts w:ascii="仿宋" w:eastAsia="仿宋" w:hAnsi="仿宋" w:hint="eastAsia"/>
          <w:color w:val="000000"/>
          <w:sz w:val="32"/>
          <w:szCs w:val="32"/>
        </w:rPr>
        <w:t>领导</w:t>
      </w:r>
      <w:r>
        <w:rPr>
          <w:rStyle w:val="NormalCharacter"/>
          <w:rFonts w:ascii="仿宋" w:eastAsia="仿宋" w:hAnsi="仿宋"/>
          <w:color w:val="000000"/>
          <w:sz w:val="32"/>
          <w:szCs w:val="32"/>
        </w:rPr>
        <w:t>的关心与支持</w:t>
      </w:r>
      <w:r>
        <w:rPr>
          <w:rStyle w:val="NormalCharacter"/>
          <w:rFonts w:ascii="仿宋" w:eastAsia="仿宋" w:hAnsi="仿宋" w:hint="eastAsia"/>
          <w:color w:val="000000"/>
          <w:sz w:val="32"/>
          <w:szCs w:val="32"/>
        </w:rPr>
        <w:t>、</w:t>
      </w:r>
      <w:r>
        <w:rPr>
          <w:rStyle w:val="NormalCharacter"/>
          <w:rFonts w:ascii="仿宋" w:eastAsia="仿宋" w:hAnsi="仿宋"/>
          <w:color w:val="000000"/>
          <w:sz w:val="32"/>
          <w:szCs w:val="32"/>
        </w:rPr>
        <w:t>院领导的高度重视及各部门的大力</w:t>
      </w:r>
      <w:r>
        <w:rPr>
          <w:rStyle w:val="NormalCharacter"/>
          <w:rFonts w:ascii="仿宋" w:eastAsia="仿宋" w:hAnsi="仿宋" w:hint="eastAsia"/>
          <w:color w:val="000000"/>
          <w:sz w:val="32"/>
          <w:szCs w:val="32"/>
        </w:rPr>
        <w:t>配合</w:t>
      </w:r>
      <w:r>
        <w:rPr>
          <w:rStyle w:val="NormalCharacter"/>
          <w:rFonts w:ascii="仿宋" w:eastAsia="仿宋" w:hAnsi="仿宋"/>
          <w:color w:val="000000"/>
          <w:sz w:val="32"/>
          <w:szCs w:val="32"/>
        </w:rPr>
        <w:t>下，</w:t>
      </w:r>
      <w:r>
        <w:rPr>
          <w:rStyle w:val="NormalCharacter"/>
          <w:rFonts w:ascii="仿宋" w:eastAsia="仿宋" w:hAnsi="仿宋" w:hint="eastAsia"/>
          <w:color w:val="000000"/>
          <w:sz w:val="32"/>
          <w:szCs w:val="32"/>
        </w:rPr>
        <w:t>在</w:t>
      </w:r>
      <w:r>
        <w:rPr>
          <w:rStyle w:val="NormalCharacter"/>
          <w:rFonts w:ascii="仿宋" w:eastAsia="仿宋" w:hAnsi="仿宋"/>
          <w:color w:val="000000"/>
          <w:sz w:val="32"/>
          <w:szCs w:val="32"/>
        </w:rPr>
        <w:t>全</w:t>
      </w:r>
      <w:r>
        <w:rPr>
          <w:rStyle w:val="NormalCharacter"/>
          <w:rFonts w:ascii="仿宋" w:eastAsia="仿宋" w:hAnsi="仿宋" w:hint="eastAsia"/>
          <w:color w:val="000000"/>
          <w:sz w:val="32"/>
          <w:szCs w:val="32"/>
        </w:rPr>
        <w:t>科</w:t>
      </w:r>
      <w:r>
        <w:rPr>
          <w:rStyle w:val="NormalCharacter"/>
          <w:rFonts w:ascii="仿宋" w:eastAsia="仿宋" w:hAnsi="仿宋"/>
          <w:color w:val="000000"/>
          <w:sz w:val="32"/>
          <w:szCs w:val="32"/>
        </w:rPr>
        <w:t>同仁紧密团结、共同努力下，</w:t>
      </w:r>
      <w:r>
        <w:rPr>
          <w:rStyle w:val="NormalCharacter"/>
          <w:rFonts w:ascii="仿宋" w:eastAsia="仿宋" w:hAnsi="仿宋" w:hint="eastAsia"/>
          <w:color w:val="000000"/>
          <w:sz w:val="32"/>
          <w:szCs w:val="32"/>
        </w:rPr>
        <w:t>科室</w:t>
      </w:r>
      <w:r>
        <w:rPr>
          <w:rStyle w:val="NormalCharacter"/>
          <w:rFonts w:ascii="仿宋" w:eastAsia="仿宋" w:hAnsi="仿宋"/>
          <w:color w:val="000000"/>
          <w:sz w:val="32"/>
          <w:szCs w:val="32"/>
        </w:rPr>
        <w:t>目前步入良性发展轨道</w:t>
      </w:r>
      <w:r>
        <w:rPr>
          <w:rStyle w:val="NormalCharacter"/>
          <w:rFonts w:ascii="仿宋" w:eastAsia="仿宋" w:hAnsi="仿宋" w:hint="eastAsia"/>
          <w:color w:val="000000"/>
          <w:sz w:val="32"/>
          <w:szCs w:val="32"/>
        </w:rPr>
        <w:t>，</w:t>
      </w:r>
      <w:r>
        <w:rPr>
          <w:rFonts w:ascii="仿宋" w:eastAsia="仿宋" w:hAnsi="仿宋" w:hint="eastAsia"/>
          <w:color w:val="000000"/>
          <w:sz w:val="32"/>
          <w:szCs w:val="32"/>
        </w:rPr>
        <w:t>主要承担：1.普通精神患者的收治、档案的登记；2.严重精神障碍患者管理、治疗服务、</w:t>
      </w:r>
      <w:proofErr w:type="gramStart"/>
      <w:r>
        <w:rPr>
          <w:rFonts w:ascii="仿宋" w:eastAsia="仿宋" w:hAnsi="仿宋" w:hint="eastAsia"/>
          <w:color w:val="000000"/>
          <w:sz w:val="32"/>
          <w:szCs w:val="32"/>
        </w:rPr>
        <w:t>报卡以及</w:t>
      </w:r>
      <w:proofErr w:type="gramEnd"/>
      <w:r>
        <w:rPr>
          <w:rFonts w:ascii="仿宋" w:eastAsia="仿宋" w:hAnsi="仿宋" w:hint="eastAsia"/>
          <w:color w:val="000000"/>
          <w:sz w:val="32"/>
          <w:szCs w:val="32"/>
        </w:rPr>
        <w:t>危险度评估；3.“三无”患者的管理治疗;4.特困供养人员中的精神残疾人的集中供养工作。</w:t>
      </w:r>
    </w:p>
    <w:p w14:paraId="3ADC83FE" w14:textId="47D92741" w:rsidR="00F87E2E" w:rsidRDefault="00BD3028" w:rsidP="009B4E41">
      <w:pPr>
        <w:spacing w:line="480" w:lineRule="auto"/>
        <w:ind w:firstLine="640"/>
        <w:rPr>
          <w:rFonts w:ascii="仿宋_GB2312" w:eastAsia="仿宋_GB2312" w:hAnsi="宋体" w:cs="宋体"/>
          <w:kern w:val="0"/>
          <w:sz w:val="32"/>
          <w:szCs w:val="32"/>
        </w:rPr>
      </w:pPr>
      <w:r>
        <w:rPr>
          <w:rFonts w:ascii="仿宋_GB2312" w:eastAsia="仿宋_GB2312" w:hAnsi="宋体" w:hint="eastAsia"/>
          <w:b/>
          <w:sz w:val="32"/>
          <w:szCs w:val="32"/>
        </w:rPr>
        <w:t>医疗环境优美。</w:t>
      </w:r>
      <w:r>
        <w:rPr>
          <w:rFonts w:ascii="仿宋_GB2312" w:eastAsia="仿宋_GB2312" w:hAnsi="宋体" w:hint="eastAsia"/>
          <w:sz w:val="32"/>
          <w:szCs w:val="32"/>
        </w:rPr>
        <w:t>全院占地面积</w:t>
      </w:r>
      <w:r w:rsidR="009B4E41">
        <w:rPr>
          <w:rFonts w:ascii="仿宋_GB2312" w:eastAsia="仿宋_GB2312" w:hAnsi="宋体"/>
          <w:sz w:val="32"/>
          <w:szCs w:val="32"/>
        </w:rPr>
        <w:t>30167</w:t>
      </w:r>
      <w:r>
        <w:rPr>
          <w:rFonts w:ascii="仿宋_GB2312" w:eastAsia="仿宋_GB2312" w:hAnsi="宋体" w:hint="eastAsia"/>
          <w:sz w:val="32"/>
          <w:szCs w:val="32"/>
        </w:rPr>
        <w:t xml:space="preserve"> 平方米，医疗业务用房建筑面积约</w:t>
      </w:r>
      <w:r w:rsidR="009B4E41">
        <w:rPr>
          <w:rFonts w:ascii="仿宋_GB2312" w:eastAsia="仿宋_GB2312" w:hAnsi="宋体"/>
          <w:sz w:val="32"/>
          <w:szCs w:val="32"/>
        </w:rPr>
        <w:t>61768</w:t>
      </w:r>
      <w:r>
        <w:rPr>
          <w:rFonts w:ascii="仿宋_GB2312" w:eastAsia="仿宋_GB2312" w:hAnsi="宋体" w:hint="eastAsia"/>
          <w:sz w:val="32"/>
          <w:szCs w:val="32"/>
        </w:rPr>
        <w:t>平方米。院内整洁卫生、设施先进、温馨舒适、环境优美、绿草如茵，</w:t>
      </w:r>
      <w:r>
        <w:rPr>
          <w:rFonts w:ascii="仿宋_GB2312" w:eastAsia="仿宋_GB2312" w:hAnsi="宋体" w:cs="宋体" w:hint="eastAsia"/>
          <w:color w:val="000000"/>
          <w:kern w:val="0"/>
          <w:sz w:val="32"/>
          <w:szCs w:val="32"/>
        </w:rPr>
        <w:t>为患者提供了健康、怡人、益智的医疗环境。</w:t>
      </w:r>
    </w:p>
    <w:p w14:paraId="38C07307" w14:textId="77777777" w:rsidR="00F87E2E" w:rsidRDefault="00BD3028">
      <w:pPr>
        <w:ind w:firstLineChars="200" w:firstLine="640"/>
        <w:rPr>
          <w:rFonts w:ascii="仿宋_GB2312" w:eastAsia="仿宋_GB2312"/>
          <w:sz w:val="32"/>
          <w:szCs w:val="32"/>
        </w:rPr>
      </w:pPr>
      <w:r>
        <w:rPr>
          <w:rFonts w:ascii="仿宋_GB2312" w:eastAsia="仿宋_GB2312" w:hAnsi="宋体" w:hint="eastAsia"/>
          <w:sz w:val="32"/>
          <w:szCs w:val="32"/>
        </w:rPr>
        <w:t>我们将一如既往地坚持“以病人为中心，以救死扶伤为己任”的办院宗旨，</w:t>
      </w:r>
      <w:r>
        <w:rPr>
          <w:rStyle w:val="content1"/>
          <w:rFonts w:ascii="仿宋_GB2312" w:eastAsia="仿宋_GB2312" w:hint="eastAsia"/>
          <w:sz w:val="32"/>
          <w:szCs w:val="32"/>
        </w:rPr>
        <w:t>秉承“造福百姓、精益求精”</w:t>
      </w:r>
      <w:r>
        <w:rPr>
          <w:rFonts w:ascii="仿宋_GB2312" w:eastAsia="仿宋_GB2312" w:hint="eastAsia"/>
          <w:sz w:val="32"/>
          <w:szCs w:val="32"/>
        </w:rPr>
        <w:t>的价值追求，坚持“团结、协作、创新、服务、规范、务实”的管理理念。以高尚的医德、精湛的医术、优质的服务、优美整洁的环境服务人民、造福社会。</w:t>
      </w:r>
    </w:p>
    <w:p w14:paraId="4A099F85" w14:textId="77777777" w:rsidR="00F87E2E" w:rsidRDefault="00BD3028">
      <w:pPr>
        <w:spacing w:line="360" w:lineRule="auto"/>
        <w:ind w:firstLineChars="150" w:firstLine="482"/>
        <w:rPr>
          <w:rFonts w:ascii="仿宋_GB2312" w:eastAsia="仿宋_GB2312" w:hAnsi="宋体"/>
          <w:b/>
          <w:sz w:val="32"/>
          <w:szCs w:val="32"/>
        </w:rPr>
      </w:pPr>
      <w:r>
        <w:rPr>
          <w:rStyle w:val="content1"/>
          <w:rFonts w:ascii="仿宋_GB2312" w:eastAsia="仿宋_GB2312" w:hAnsi="宋体" w:hint="eastAsia"/>
          <w:b/>
          <w:sz w:val="32"/>
          <w:szCs w:val="32"/>
        </w:rPr>
        <w:t>（二）</w:t>
      </w:r>
      <w:r>
        <w:rPr>
          <w:rFonts w:ascii="仿宋_GB2312" w:eastAsia="仿宋_GB2312" w:hAnsi="宋体" w:hint="eastAsia"/>
          <w:b/>
          <w:sz w:val="32"/>
          <w:szCs w:val="32"/>
        </w:rPr>
        <w:t>医疗机构依法执业登记的主要事项：</w:t>
      </w:r>
    </w:p>
    <w:p w14:paraId="6E399232" w14:textId="131B25BB"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我院能开展的诊疗项目包括：预防保健；内科、肾病学</w:t>
      </w:r>
      <w:r>
        <w:rPr>
          <w:rFonts w:ascii="仿宋_GB2312" w:eastAsia="仿宋_GB2312" w:hAnsi="宋体" w:hint="eastAsia"/>
          <w:sz w:val="32"/>
          <w:szCs w:val="32"/>
        </w:rPr>
        <w:lastRenderedPageBreak/>
        <w:t>专业；外科；</w:t>
      </w:r>
      <w:r w:rsidR="00610669">
        <w:rPr>
          <w:rFonts w:ascii="仿宋_GB2312" w:eastAsia="仿宋_GB2312" w:hAnsi="宋体" w:hint="eastAsia"/>
          <w:sz w:val="32"/>
          <w:szCs w:val="32"/>
        </w:rPr>
        <w:t>重症医学科、</w:t>
      </w:r>
      <w:r>
        <w:rPr>
          <w:rFonts w:ascii="仿宋_GB2312" w:eastAsia="仿宋_GB2312" w:hAnsi="宋体" w:hint="eastAsia"/>
          <w:sz w:val="32"/>
          <w:szCs w:val="32"/>
        </w:rPr>
        <w:t>妇产科；儿科；少儿外科；眼科；耳鼻咽喉科；口腔科；皮肤科；精神科；传染科；结核病科；急诊医学科；康复医学科；麻醉科；医学检验科；病理科；医学影像科；中医科等。</w:t>
      </w:r>
    </w:p>
    <w:p w14:paraId="31AA830C"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执业登记号：379211445222510151</w:t>
      </w:r>
    </w:p>
    <w:p w14:paraId="75723900" w14:textId="77777777" w:rsidR="00F87E2E" w:rsidRDefault="00BD3028">
      <w:pPr>
        <w:spacing w:line="360" w:lineRule="auto"/>
        <w:ind w:firstLineChars="100" w:firstLine="321"/>
        <w:rPr>
          <w:rFonts w:ascii="仿宋_GB2312" w:eastAsia="仿宋_GB2312" w:hAnsi="宋体"/>
          <w:b/>
          <w:sz w:val="32"/>
          <w:szCs w:val="32"/>
        </w:rPr>
      </w:pPr>
      <w:r>
        <w:rPr>
          <w:rFonts w:ascii="仿宋_GB2312" w:eastAsia="仿宋_GB2312" w:hAnsi="宋体" w:hint="eastAsia"/>
          <w:b/>
          <w:sz w:val="32"/>
          <w:szCs w:val="32"/>
        </w:rPr>
        <w:t>（三）经批准开展的各项诊疗技术和特殊临床检验项目</w:t>
      </w:r>
    </w:p>
    <w:p w14:paraId="3A01A671" w14:textId="6E57E9C1"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CT诊断、MRI诊断、</w:t>
      </w:r>
      <w:r w:rsidR="00005BF6">
        <w:rPr>
          <w:rFonts w:ascii="仿宋_GB2312" w:eastAsia="仿宋_GB2312" w:hAnsi="宋体" w:hint="eastAsia"/>
          <w:sz w:val="32"/>
          <w:szCs w:val="32"/>
        </w:rPr>
        <w:t>D</w:t>
      </w:r>
      <w:r w:rsidR="00005BF6">
        <w:rPr>
          <w:rFonts w:ascii="仿宋_GB2312" w:eastAsia="仿宋_GB2312" w:hAnsi="宋体"/>
          <w:sz w:val="32"/>
          <w:szCs w:val="32"/>
        </w:rPr>
        <w:t>SA</w:t>
      </w:r>
      <w:r w:rsidR="00005BF6">
        <w:rPr>
          <w:rFonts w:ascii="仿宋_GB2312" w:eastAsia="仿宋_GB2312" w:hAnsi="宋体" w:hint="eastAsia"/>
          <w:sz w:val="32"/>
          <w:szCs w:val="32"/>
        </w:rPr>
        <w:t>造影检查、</w:t>
      </w:r>
      <w:r>
        <w:rPr>
          <w:rFonts w:ascii="仿宋_GB2312" w:eastAsia="仿宋_GB2312" w:hAnsi="宋体" w:hint="eastAsia"/>
          <w:sz w:val="32"/>
          <w:szCs w:val="32"/>
        </w:rPr>
        <w:t>血液透析、艾滋病初筛检查等。</w:t>
      </w:r>
    </w:p>
    <w:p w14:paraId="6C5B1730" w14:textId="5388C31B" w:rsidR="00F87E2E" w:rsidRDefault="00BD3028">
      <w:pPr>
        <w:spacing w:line="360" w:lineRule="auto"/>
        <w:rPr>
          <w:rFonts w:ascii="仿宋_GB2312" w:eastAsia="仿宋_GB2312" w:hAnsi="宋体"/>
          <w:b/>
          <w:sz w:val="32"/>
          <w:szCs w:val="32"/>
        </w:rPr>
      </w:pPr>
      <w:r>
        <w:rPr>
          <w:rFonts w:ascii="仿宋_GB2312" w:eastAsia="仿宋_GB2312" w:hAnsi="宋体" w:hint="eastAsia"/>
          <w:b/>
          <w:sz w:val="32"/>
          <w:szCs w:val="32"/>
        </w:rPr>
        <w:t xml:space="preserve">  （四）</w:t>
      </w:r>
      <w:r w:rsidR="009B4E41">
        <w:rPr>
          <w:rFonts w:ascii="仿宋_GB2312" w:eastAsia="仿宋_GB2312" w:hAnsi="宋体" w:hint="eastAsia"/>
          <w:b/>
          <w:sz w:val="32"/>
          <w:szCs w:val="32"/>
        </w:rPr>
        <w:t>市</w:t>
      </w:r>
      <w:r>
        <w:rPr>
          <w:rFonts w:ascii="仿宋_GB2312" w:eastAsia="仿宋_GB2312" w:hAnsi="宋体" w:hint="eastAsia"/>
          <w:b/>
          <w:sz w:val="32"/>
          <w:szCs w:val="32"/>
        </w:rPr>
        <w:t>重点专科</w:t>
      </w:r>
    </w:p>
    <w:p w14:paraId="7D9579FB" w14:textId="48469684"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w:t>
      </w:r>
      <w:r w:rsidR="009B4E41">
        <w:rPr>
          <w:rFonts w:ascii="仿宋_GB2312" w:eastAsia="仿宋_GB2312" w:hAnsi="宋体" w:hint="eastAsia"/>
          <w:sz w:val="32"/>
          <w:szCs w:val="32"/>
        </w:rPr>
        <w:t>呼吸内科、心血管内科</w:t>
      </w:r>
    </w:p>
    <w:p w14:paraId="6A75819A" w14:textId="77777777" w:rsidR="00F87E2E" w:rsidRDefault="00BD3028">
      <w:pPr>
        <w:spacing w:line="360" w:lineRule="auto"/>
        <w:rPr>
          <w:rFonts w:ascii="仿宋_GB2312" w:eastAsia="仿宋_GB2312" w:hAnsi="宋体"/>
          <w:b/>
          <w:sz w:val="32"/>
          <w:szCs w:val="32"/>
        </w:rPr>
      </w:pPr>
      <w:r>
        <w:rPr>
          <w:rFonts w:ascii="仿宋_GB2312" w:eastAsia="仿宋_GB2312" w:hAnsi="宋体" w:hint="eastAsia"/>
          <w:b/>
          <w:sz w:val="32"/>
          <w:szCs w:val="32"/>
        </w:rPr>
        <w:t xml:space="preserve">  （五）承担的教学任务。</w:t>
      </w:r>
    </w:p>
    <w:p w14:paraId="38F9CEAE" w14:textId="77777777" w:rsidR="00610669"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承担高等医学院大专班</w:t>
      </w:r>
      <w:proofErr w:type="gramStart"/>
      <w:r>
        <w:rPr>
          <w:rFonts w:ascii="仿宋_GB2312" w:eastAsia="仿宋_GB2312" w:hAnsi="宋体" w:hint="eastAsia"/>
          <w:sz w:val="32"/>
          <w:szCs w:val="32"/>
        </w:rPr>
        <w:t>教学分教点教学</w:t>
      </w:r>
      <w:proofErr w:type="gramEnd"/>
      <w:r>
        <w:rPr>
          <w:rFonts w:ascii="仿宋_GB2312" w:eastAsia="仿宋_GB2312" w:hAnsi="宋体" w:hint="eastAsia"/>
          <w:sz w:val="32"/>
          <w:szCs w:val="32"/>
        </w:rPr>
        <w:t>任务，是高等医学院见习基地和和卫校实习基地。</w:t>
      </w:r>
    </w:p>
    <w:p w14:paraId="627ACBF7" w14:textId="77777777" w:rsidR="00F87E2E" w:rsidRDefault="00610669" w:rsidP="00610669">
      <w:pPr>
        <w:spacing w:line="360" w:lineRule="auto"/>
        <w:ind w:firstLineChars="100" w:firstLine="320"/>
        <w:rPr>
          <w:rFonts w:ascii="仿宋_GB2312" w:eastAsia="仿宋_GB2312" w:hAnsi="宋体"/>
          <w:sz w:val="32"/>
          <w:szCs w:val="32"/>
        </w:rPr>
      </w:pPr>
      <w:r>
        <w:rPr>
          <w:rFonts w:ascii="仿宋_GB2312" w:eastAsia="仿宋_GB2312" w:hAnsi="宋体" w:hint="eastAsia"/>
          <w:sz w:val="32"/>
          <w:szCs w:val="32"/>
        </w:rPr>
        <w:t>承担助理全科医生培训任务。</w:t>
      </w:r>
    </w:p>
    <w:p w14:paraId="1BEFAC02" w14:textId="77777777" w:rsidR="00F87E2E" w:rsidRDefault="00BD3028">
      <w:pPr>
        <w:spacing w:line="360" w:lineRule="auto"/>
        <w:rPr>
          <w:rFonts w:ascii="仿宋_GB2312" w:eastAsia="仿宋_GB2312" w:hAnsi="宋体"/>
          <w:b/>
          <w:sz w:val="32"/>
          <w:szCs w:val="32"/>
        </w:rPr>
      </w:pPr>
      <w:r>
        <w:rPr>
          <w:rFonts w:ascii="仿宋_GB2312" w:eastAsia="仿宋_GB2312" w:hAnsi="宋体" w:hint="eastAsia"/>
          <w:b/>
          <w:sz w:val="32"/>
          <w:szCs w:val="32"/>
        </w:rPr>
        <w:t xml:space="preserve">   二、医疗机构环境</w:t>
      </w:r>
    </w:p>
    <w:p w14:paraId="54A68412" w14:textId="77777777" w:rsidR="00F87E2E" w:rsidRDefault="00BD3028">
      <w:pPr>
        <w:spacing w:line="360" w:lineRule="auto"/>
        <w:rPr>
          <w:rFonts w:ascii="仿宋_GB2312" w:eastAsia="仿宋_GB2312" w:hAnsi="宋体"/>
          <w:b/>
          <w:sz w:val="32"/>
          <w:szCs w:val="32"/>
        </w:rPr>
      </w:pPr>
      <w:r>
        <w:rPr>
          <w:rFonts w:ascii="仿宋_GB2312" w:eastAsia="仿宋_GB2312" w:hAnsi="宋体" w:hint="eastAsia"/>
          <w:b/>
          <w:sz w:val="32"/>
          <w:szCs w:val="32"/>
        </w:rPr>
        <w:t xml:space="preserve">  （一）医疗机构位置及周边的交通。</w:t>
      </w:r>
    </w:p>
    <w:p w14:paraId="13257AFC" w14:textId="77777777" w:rsidR="00F87E2E" w:rsidRDefault="00BD3028">
      <w:pPr>
        <w:spacing w:line="360" w:lineRule="auto"/>
        <w:ind w:firstLineChars="48" w:firstLine="154"/>
        <w:rPr>
          <w:rFonts w:ascii="仿宋_GB2312" w:eastAsia="仿宋_GB2312" w:hAnsi="宋体"/>
          <w:b/>
          <w:sz w:val="32"/>
          <w:szCs w:val="32"/>
        </w:rPr>
      </w:pPr>
      <w:r>
        <w:rPr>
          <w:rFonts w:ascii="仿宋_GB2312" w:eastAsia="仿宋_GB2312" w:hAnsi="宋体" w:hint="eastAsia"/>
          <w:sz w:val="32"/>
          <w:szCs w:val="32"/>
        </w:rPr>
        <w:t xml:space="preserve"> 医院坐落于揭西县城东侧，地址：揭西县城党校路7号。</w:t>
      </w:r>
    </w:p>
    <w:p w14:paraId="11F0F2FD" w14:textId="77777777" w:rsidR="00005BF6" w:rsidRDefault="00005BF6">
      <w:pPr>
        <w:spacing w:line="360" w:lineRule="exact"/>
        <w:rPr>
          <w:rFonts w:ascii="仿宋_GB2312" w:eastAsia="仿宋_GB2312" w:hAnsi="宋体"/>
          <w:b/>
          <w:sz w:val="32"/>
          <w:szCs w:val="32"/>
        </w:rPr>
      </w:pPr>
    </w:p>
    <w:p w14:paraId="076B09B8" w14:textId="77777777" w:rsidR="00005BF6" w:rsidRDefault="00005BF6">
      <w:pPr>
        <w:spacing w:line="360" w:lineRule="exact"/>
        <w:rPr>
          <w:rFonts w:ascii="仿宋_GB2312" w:eastAsia="仿宋_GB2312" w:hAnsi="宋体"/>
          <w:b/>
          <w:sz w:val="32"/>
          <w:szCs w:val="32"/>
        </w:rPr>
      </w:pPr>
    </w:p>
    <w:p w14:paraId="005DD687" w14:textId="77777777" w:rsidR="00005BF6" w:rsidRDefault="00005BF6">
      <w:pPr>
        <w:spacing w:line="360" w:lineRule="exact"/>
        <w:rPr>
          <w:rFonts w:ascii="仿宋_GB2312" w:eastAsia="仿宋_GB2312" w:hAnsi="宋体"/>
          <w:b/>
          <w:sz w:val="32"/>
          <w:szCs w:val="32"/>
        </w:rPr>
      </w:pPr>
    </w:p>
    <w:p w14:paraId="34425864" w14:textId="7045CCBE" w:rsidR="00005BF6" w:rsidRDefault="00BD3028">
      <w:pPr>
        <w:spacing w:line="360" w:lineRule="exact"/>
        <w:rPr>
          <w:rFonts w:ascii="仿宋_GB2312" w:eastAsia="仿宋_GB2312" w:hAnsi="宋体"/>
          <w:b/>
          <w:sz w:val="32"/>
          <w:szCs w:val="32"/>
        </w:rPr>
      </w:pPr>
      <w:r>
        <w:rPr>
          <w:rFonts w:ascii="仿宋_GB2312" w:eastAsia="仿宋_GB2312" w:hAnsi="宋体" w:hint="eastAsia"/>
          <w:b/>
          <w:noProof/>
          <w:sz w:val="32"/>
          <w:szCs w:val="32"/>
        </w:rPr>
        <w:lastRenderedPageBreak/>
        <w:drawing>
          <wp:anchor distT="0" distB="0" distL="114300" distR="114300" simplePos="0" relativeHeight="251720704" behindDoc="0" locked="0" layoutInCell="1" allowOverlap="0" wp14:anchorId="0FA67096" wp14:editId="7F39D1E7">
            <wp:simplePos x="0" y="0"/>
            <wp:positionH relativeFrom="column">
              <wp:posOffset>114300</wp:posOffset>
            </wp:positionH>
            <wp:positionV relativeFrom="paragraph">
              <wp:posOffset>99060</wp:posOffset>
            </wp:positionV>
            <wp:extent cx="5181600" cy="2971800"/>
            <wp:effectExtent l="0" t="0" r="0" b="0"/>
            <wp:wrapSquare wrapText="bothSides"/>
            <wp:docPr id="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pic:cNvPicPr>
                      <a:picLocks noChangeAspect="1"/>
                    </pic:cNvPicPr>
                  </pic:nvPicPr>
                  <pic:blipFill>
                    <a:blip r:embed="rId7"/>
                    <a:stretch>
                      <a:fillRect/>
                    </a:stretch>
                  </pic:blipFill>
                  <pic:spPr>
                    <a:xfrm>
                      <a:off x="0" y="0"/>
                      <a:ext cx="5181600" cy="2971800"/>
                    </a:xfrm>
                    <a:prstGeom prst="rect">
                      <a:avLst/>
                    </a:prstGeom>
                    <a:noFill/>
                    <a:ln w="9525">
                      <a:noFill/>
                    </a:ln>
                  </pic:spPr>
                </pic:pic>
              </a:graphicData>
            </a:graphic>
          </wp:anchor>
        </w:drawing>
      </w:r>
      <w:r>
        <w:rPr>
          <w:rFonts w:ascii="仿宋_GB2312" w:eastAsia="仿宋_GB2312" w:hAnsi="宋体" w:hint="eastAsia"/>
          <w:b/>
          <w:sz w:val="32"/>
          <w:szCs w:val="32"/>
        </w:rPr>
        <w:t>（二）医疗机构内交通线路及导诊路标提示</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96"/>
        <w:gridCol w:w="3960"/>
        <w:gridCol w:w="1440"/>
        <w:gridCol w:w="1980"/>
      </w:tblGrid>
      <w:tr w:rsidR="00F87E2E" w14:paraId="09FF6BCB" w14:textId="77777777">
        <w:trPr>
          <w:jc w:val="center"/>
        </w:trPr>
        <w:tc>
          <w:tcPr>
            <w:tcW w:w="900" w:type="dxa"/>
            <w:vAlign w:val="center"/>
          </w:tcPr>
          <w:p w14:paraId="379F2DE8" w14:textId="77777777" w:rsidR="00F87E2E" w:rsidRDefault="00BD3028">
            <w:pPr>
              <w:spacing w:line="360" w:lineRule="exact"/>
              <w:jc w:val="center"/>
              <w:rPr>
                <w:rFonts w:ascii="仿宋_GB2312" w:eastAsia="仿宋_GB2312" w:hAnsi="宋体"/>
                <w:sz w:val="32"/>
                <w:szCs w:val="32"/>
              </w:rPr>
            </w:pPr>
            <w:r>
              <w:rPr>
                <w:rFonts w:ascii="仿宋_GB2312" w:eastAsia="仿宋_GB2312" w:hAnsi="宋体" w:hint="eastAsia"/>
                <w:sz w:val="32"/>
                <w:szCs w:val="32"/>
              </w:rPr>
              <w:t>楼层</w:t>
            </w:r>
          </w:p>
        </w:tc>
        <w:tc>
          <w:tcPr>
            <w:tcW w:w="1496" w:type="dxa"/>
            <w:vAlign w:val="center"/>
          </w:tcPr>
          <w:p w14:paraId="70B0F6E5" w14:textId="77777777" w:rsidR="00F87E2E" w:rsidRDefault="00BD3028">
            <w:pPr>
              <w:spacing w:line="360" w:lineRule="exact"/>
              <w:jc w:val="center"/>
              <w:rPr>
                <w:rFonts w:ascii="仿宋_GB2312" w:eastAsia="仿宋_GB2312" w:hAnsi="宋体"/>
                <w:sz w:val="32"/>
                <w:szCs w:val="32"/>
              </w:rPr>
            </w:pPr>
            <w:r>
              <w:rPr>
                <w:rFonts w:ascii="仿宋_GB2312" w:eastAsia="仿宋_GB2312" w:hAnsi="宋体" w:hint="eastAsia"/>
                <w:sz w:val="32"/>
                <w:szCs w:val="32"/>
              </w:rPr>
              <w:t>急诊楼</w:t>
            </w:r>
          </w:p>
        </w:tc>
        <w:tc>
          <w:tcPr>
            <w:tcW w:w="3960" w:type="dxa"/>
            <w:vAlign w:val="center"/>
          </w:tcPr>
          <w:p w14:paraId="4FFC9252" w14:textId="77777777" w:rsidR="00F87E2E" w:rsidRDefault="00BD3028">
            <w:pPr>
              <w:spacing w:line="360" w:lineRule="exact"/>
              <w:jc w:val="center"/>
              <w:rPr>
                <w:rFonts w:ascii="仿宋_GB2312" w:eastAsia="仿宋_GB2312" w:hAnsi="宋体"/>
                <w:sz w:val="32"/>
                <w:szCs w:val="32"/>
              </w:rPr>
            </w:pPr>
            <w:r>
              <w:rPr>
                <w:rFonts w:ascii="仿宋_GB2312" w:eastAsia="仿宋_GB2312" w:hAnsi="宋体" w:hint="eastAsia"/>
                <w:sz w:val="32"/>
                <w:szCs w:val="32"/>
              </w:rPr>
              <w:t>门诊楼</w:t>
            </w:r>
          </w:p>
        </w:tc>
        <w:tc>
          <w:tcPr>
            <w:tcW w:w="1440" w:type="dxa"/>
            <w:vAlign w:val="center"/>
          </w:tcPr>
          <w:p w14:paraId="2786399E" w14:textId="77777777" w:rsidR="00F87E2E" w:rsidRDefault="00BD3028">
            <w:pPr>
              <w:spacing w:line="360" w:lineRule="exact"/>
              <w:jc w:val="center"/>
              <w:rPr>
                <w:rFonts w:ascii="仿宋_GB2312" w:eastAsia="仿宋_GB2312" w:hAnsi="宋体"/>
                <w:sz w:val="32"/>
                <w:szCs w:val="32"/>
              </w:rPr>
            </w:pPr>
            <w:r>
              <w:rPr>
                <w:rFonts w:ascii="仿宋_GB2312" w:eastAsia="仿宋_GB2312" w:hAnsi="宋体" w:hint="eastAsia"/>
                <w:sz w:val="32"/>
                <w:szCs w:val="32"/>
              </w:rPr>
              <w:t>住院楼</w:t>
            </w:r>
          </w:p>
        </w:tc>
        <w:tc>
          <w:tcPr>
            <w:tcW w:w="1980" w:type="dxa"/>
            <w:vAlign w:val="center"/>
          </w:tcPr>
          <w:p w14:paraId="635D3677" w14:textId="77777777" w:rsidR="00F87E2E" w:rsidRDefault="00BD3028">
            <w:pPr>
              <w:spacing w:line="360" w:lineRule="exact"/>
              <w:jc w:val="center"/>
              <w:rPr>
                <w:rFonts w:ascii="仿宋_GB2312" w:eastAsia="仿宋_GB2312" w:hAnsi="宋体"/>
                <w:sz w:val="32"/>
                <w:szCs w:val="32"/>
              </w:rPr>
            </w:pPr>
            <w:r>
              <w:rPr>
                <w:rFonts w:ascii="仿宋_GB2312" w:eastAsia="仿宋_GB2312" w:hAnsi="宋体" w:hint="eastAsia"/>
                <w:sz w:val="32"/>
                <w:szCs w:val="32"/>
              </w:rPr>
              <w:t>外科综合楼</w:t>
            </w:r>
          </w:p>
        </w:tc>
      </w:tr>
      <w:tr w:rsidR="00F87E2E" w14:paraId="16C5005C" w14:textId="77777777">
        <w:trPr>
          <w:jc w:val="center"/>
        </w:trPr>
        <w:tc>
          <w:tcPr>
            <w:tcW w:w="900" w:type="dxa"/>
            <w:vAlign w:val="center"/>
          </w:tcPr>
          <w:p w14:paraId="26D70830"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五楼</w:t>
            </w:r>
          </w:p>
        </w:tc>
        <w:tc>
          <w:tcPr>
            <w:tcW w:w="1496" w:type="dxa"/>
            <w:vAlign w:val="center"/>
          </w:tcPr>
          <w:p w14:paraId="2261F12E" w14:textId="6E19341B" w:rsidR="00F87E2E" w:rsidRDefault="00F87E2E">
            <w:pPr>
              <w:spacing w:line="360" w:lineRule="exact"/>
              <w:rPr>
                <w:rFonts w:ascii="仿宋_GB2312" w:eastAsia="仿宋_GB2312" w:hAnsi="宋体" w:hint="eastAsia"/>
                <w:sz w:val="32"/>
                <w:szCs w:val="32"/>
              </w:rPr>
            </w:pPr>
          </w:p>
        </w:tc>
        <w:tc>
          <w:tcPr>
            <w:tcW w:w="3960" w:type="dxa"/>
            <w:vMerge w:val="restart"/>
            <w:vAlign w:val="center"/>
          </w:tcPr>
          <w:p w14:paraId="226E4017"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医院办公室、会议室、</w:t>
            </w:r>
          </w:p>
          <w:p w14:paraId="7A9D65AE" w14:textId="3F21FED3"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培训中心</w:t>
            </w:r>
            <w:r w:rsidR="00663EB7">
              <w:rPr>
                <w:rFonts w:ascii="仿宋_GB2312" w:eastAsia="仿宋_GB2312" w:hAnsi="宋体" w:hint="eastAsia"/>
                <w:sz w:val="32"/>
                <w:szCs w:val="32"/>
              </w:rPr>
              <w:t>、行政后勤各科室</w:t>
            </w:r>
          </w:p>
        </w:tc>
        <w:tc>
          <w:tcPr>
            <w:tcW w:w="1440" w:type="dxa"/>
            <w:vMerge w:val="restart"/>
            <w:vAlign w:val="center"/>
          </w:tcPr>
          <w:p w14:paraId="0352AE50" w14:textId="77777777" w:rsidR="00F87E2E" w:rsidRDefault="00F87E2E">
            <w:pPr>
              <w:spacing w:line="360" w:lineRule="exact"/>
              <w:rPr>
                <w:rFonts w:ascii="仿宋_GB2312" w:eastAsia="仿宋_GB2312" w:hAnsi="宋体"/>
                <w:sz w:val="32"/>
                <w:szCs w:val="32"/>
              </w:rPr>
            </w:pPr>
          </w:p>
        </w:tc>
        <w:tc>
          <w:tcPr>
            <w:tcW w:w="1980" w:type="dxa"/>
            <w:vAlign w:val="center"/>
          </w:tcPr>
          <w:p w14:paraId="15F5EE55"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手术室</w:t>
            </w:r>
          </w:p>
        </w:tc>
      </w:tr>
      <w:tr w:rsidR="00F87E2E" w14:paraId="394408E1" w14:textId="77777777">
        <w:trPr>
          <w:jc w:val="center"/>
        </w:trPr>
        <w:tc>
          <w:tcPr>
            <w:tcW w:w="900" w:type="dxa"/>
            <w:vAlign w:val="center"/>
          </w:tcPr>
          <w:p w14:paraId="1EAB8CDC"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四楼</w:t>
            </w:r>
          </w:p>
        </w:tc>
        <w:tc>
          <w:tcPr>
            <w:tcW w:w="1496" w:type="dxa"/>
            <w:vAlign w:val="center"/>
          </w:tcPr>
          <w:p w14:paraId="364799AE" w14:textId="57F0D45C" w:rsidR="00F87E2E" w:rsidRDefault="00663EB7">
            <w:pPr>
              <w:spacing w:line="360" w:lineRule="exact"/>
              <w:rPr>
                <w:rFonts w:ascii="仿宋_GB2312" w:eastAsia="仿宋_GB2312" w:hAnsi="宋体"/>
                <w:sz w:val="32"/>
                <w:szCs w:val="32"/>
              </w:rPr>
            </w:pPr>
            <w:r>
              <w:rPr>
                <w:rFonts w:ascii="仿宋_GB2312" w:eastAsia="仿宋_GB2312" w:hAnsi="宋体" w:hint="eastAsia"/>
                <w:sz w:val="32"/>
                <w:szCs w:val="32"/>
              </w:rPr>
              <w:t>耳鼻喉科</w:t>
            </w:r>
          </w:p>
        </w:tc>
        <w:tc>
          <w:tcPr>
            <w:tcW w:w="3960" w:type="dxa"/>
            <w:vMerge/>
            <w:vAlign w:val="center"/>
          </w:tcPr>
          <w:p w14:paraId="73DF862B" w14:textId="77777777" w:rsidR="00F87E2E" w:rsidRDefault="00F87E2E">
            <w:pPr>
              <w:spacing w:line="360" w:lineRule="exact"/>
              <w:rPr>
                <w:rFonts w:ascii="仿宋_GB2312" w:eastAsia="仿宋_GB2312" w:hAnsi="宋体"/>
                <w:sz w:val="32"/>
                <w:szCs w:val="32"/>
              </w:rPr>
            </w:pPr>
          </w:p>
        </w:tc>
        <w:tc>
          <w:tcPr>
            <w:tcW w:w="1440" w:type="dxa"/>
            <w:vMerge/>
            <w:vAlign w:val="center"/>
          </w:tcPr>
          <w:p w14:paraId="612B1748" w14:textId="77777777" w:rsidR="00F87E2E" w:rsidRDefault="00F87E2E">
            <w:pPr>
              <w:spacing w:line="360" w:lineRule="exact"/>
              <w:rPr>
                <w:rFonts w:ascii="仿宋_GB2312" w:eastAsia="仿宋_GB2312" w:hAnsi="宋体"/>
                <w:sz w:val="32"/>
                <w:szCs w:val="32"/>
              </w:rPr>
            </w:pPr>
          </w:p>
        </w:tc>
        <w:tc>
          <w:tcPr>
            <w:tcW w:w="1980" w:type="dxa"/>
            <w:vAlign w:val="center"/>
          </w:tcPr>
          <w:p w14:paraId="4D290224"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血透中心</w:t>
            </w:r>
            <w:r w:rsidR="00610669">
              <w:rPr>
                <w:rFonts w:ascii="仿宋_GB2312" w:eastAsia="仿宋_GB2312" w:hAnsi="宋体" w:hint="eastAsia"/>
                <w:sz w:val="32"/>
                <w:szCs w:val="32"/>
              </w:rPr>
              <w:t>、泌尿中心</w:t>
            </w:r>
          </w:p>
        </w:tc>
      </w:tr>
      <w:tr w:rsidR="00F87E2E" w14:paraId="33ECA8A5" w14:textId="77777777">
        <w:trPr>
          <w:jc w:val="center"/>
        </w:trPr>
        <w:tc>
          <w:tcPr>
            <w:tcW w:w="900" w:type="dxa"/>
            <w:vAlign w:val="center"/>
          </w:tcPr>
          <w:p w14:paraId="02156580"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三楼</w:t>
            </w:r>
          </w:p>
        </w:tc>
        <w:tc>
          <w:tcPr>
            <w:tcW w:w="1496" w:type="dxa"/>
            <w:vAlign w:val="center"/>
          </w:tcPr>
          <w:p w14:paraId="09E3971A"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眼科</w:t>
            </w:r>
          </w:p>
          <w:p w14:paraId="58AC5C24"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口腔科</w:t>
            </w:r>
          </w:p>
        </w:tc>
        <w:tc>
          <w:tcPr>
            <w:tcW w:w="3960" w:type="dxa"/>
            <w:vAlign w:val="center"/>
          </w:tcPr>
          <w:p w14:paraId="6757C1FE"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B超室、彩超室、碎石室、胃肠镜室、病理室、皮肤科、痔疮科、</w:t>
            </w:r>
            <w:r w:rsidR="00610669">
              <w:rPr>
                <w:rFonts w:ascii="仿宋_GB2312" w:eastAsia="仿宋_GB2312" w:hAnsi="宋体" w:hint="eastAsia"/>
                <w:sz w:val="32"/>
                <w:szCs w:val="32"/>
              </w:rPr>
              <w:t>专家门诊</w:t>
            </w:r>
          </w:p>
        </w:tc>
        <w:tc>
          <w:tcPr>
            <w:tcW w:w="1440" w:type="dxa"/>
            <w:vAlign w:val="center"/>
          </w:tcPr>
          <w:p w14:paraId="2CBA2336"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内三区、儿科</w:t>
            </w:r>
          </w:p>
        </w:tc>
        <w:tc>
          <w:tcPr>
            <w:tcW w:w="1980" w:type="dxa"/>
            <w:vAlign w:val="center"/>
          </w:tcPr>
          <w:p w14:paraId="7BE5A4B5"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外三区</w:t>
            </w:r>
          </w:p>
        </w:tc>
      </w:tr>
      <w:tr w:rsidR="00F87E2E" w14:paraId="313353D9" w14:textId="77777777">
        <w:trPr>
          <w:jc w:val="center"/>
        </w:trPr>
        <w:tc>
          <w:tcPr>
            <w:tcW w:w="900" w:type="dxa"/>
            <w:vAlign w:val="center"/>
          </w:tcPr>
          <w:p w14:paraId="190E8335"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二楼</w:t>
            </w:r>
          </w:p>
        </w:tc>
        <w:tc>
          <w:tcPr>
            <w:tcW w:w="1496" w:type="dxa"/>
            <w:vAlign w:val="center"/>
          </w:tcPr>
          <w:p w14:paraId="5CCC43BF"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检验</w:t>
            </w:r>
            <w:r w:rsidR="00610669">
              <w:rPr>
                <w:rFonts w:ascii="仿宋_GB2312" w:eastAsia="仿宋_GB2312" w:hAnsi="宋体" w:hint="eastAsia"/>
                <w:sz w:val="32"/>
                <w:szCs w:val="32"/>
              </w:rPr>
              <w:t>科</w:t>
            </w:r>
          </w:p>
        </w:tc>
        <w:tc>
          <w:tcPr>
            <w:tcW w:w="3960" w:type="dxa"/>
            <w:vAlign w:val="center"/>
          </w:tcPr>
          <w:p w14:paraId="234FD8C5"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中医科、内科、外科、妇</w:t>
            </w:r>
            <w:r w:rsidR="00610669">
              <w:rPr>
                <w:rFonts w:ascii="仿宋_GB2312" w:eastAsia="仿宋_GB2312" w:hAnsi="宋体" w:hint="eastAsia"/>
                <w:sz w:val="32"/>
                <w:szCs w:val="32"/>
              </w:rPr>
              <w:t>科门诊、</w:t>
            </w:r>
            <w:r>
              <w:rPr>
                <w:rFonts w:ascii="仿宋_GB2312" w:eastAsia="仿宋_GB2312" w:hAnsi="宋体" w:hint="eastAsia"/>
                <w:sz w:val="32"/>
                <w:szCs w:val="32"/>
              </w:rPr>
              <w:t>产科</w:t>
            </w:r>
            <w:r w:rsidR="00610669">
              <w:rPr>
                <w:rFonts w:ascii="仿宋_GB2312" w:eastAsia="仿宋_GB2312" w:hAnsi="宋体" w:hint="eastAsia"/>
                <w:sz w:val="32"/>
                <w:szCs w:val="32"/>
              </w:rPr>
              <w:t>门诊</w:t>
            </w:r>
            <w:r>
              <w:rPr>
                <w:rFonts w:ascii="仿宋_GB2312" w:eastAsia="仿宋_GB2312" w:hAnsi="宋体" w:hint="eastAsia"/>
                <w:sz w:val="32"/>
                <w:szCs w:val="32"/>
              </w:rPr>
              <w:t>、糖尿病专科、心血管专科、</w:t>
            </w:r>
            <w:r w:rsidR="00610669">
              <w:rPr>
                <w:rFonts w:ascii="仿宋_GB2312" w:eastAsia="仿宋_GB2312" w:hAnsi="宋体" w:hint="eastAsia"/>
                <w:sz w:val="32"/>
                <w:szCs w:val="32"/>
              </w:rPr>
              <w:t>心</w:t>
            </w:r>
            <w:r>
              <w:rPr>
                <w:rFonts w:ascii="仿宋_GB2312" w:eastAsia="仿宋_GB2312" w:hAnsi="宋体" w:hint="eastAsia"/>
                <w:sz w:val="32"/>
                <w:szCs w:val="32"/>
              </w:rPr>
              <w:t>电图室、</w:t>
            </w:r>
            <w:r w:rsidR="00610669">
              <w:rPr>
                <w:rFonts w:ascii="仿宋_GB2312" w:eastAsia="仿宋_GB2312" w:hAnsi="宋体" w:hint="eastAsia"/>
                <w:sz w:val="32"/>
                <w:szCs w:val="32"/>
              </w:rPr>
              <w:t>康复治疗中心、</w:t>
            </w:r>
            <w:r>
              <w:rPr>
                <w:rFonts w:ascii="仿宋_GB2312" w:eastAsia="仿宋_GB2312" w:hAnsi="宋体" w:hint="eastAsia"/>
                <w:sz w:val="32"/>
                <w:szCs w:val="32"/>
              </w:rPr>
              <w:t>远程会诊中心</w:t>
            </w:r>
          </w:p>
        </w:tc>
        <w:tc>
          <w:tcPr>
            <w:tcW w:w="1440" w:type="dxa"/>
            <w:vAlign w:val="center"/>
          </w:tcPr>
          <w:p w14:paraId="493BC400"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妇科</w:t>
            </w:r>
            <w:r w:rsidR="00610669">
              <w:rPr>
                <w:rFonts w:ascii="仿宋_GB2312" w:eastAsia="仿宋_GB2312" w:hAnsi="宋体" w:hint="eastAsia"/>
                <w:sz w:val="32"/>
                <w:szCs w:val="32"/>
              </w:rPr>
              <w:t>、产科</w:t>
            </w:r>
          </w:p>
        </w:tc>
        <w:tc>
          <w:tcPr>
            <w:tcW w:w="1980" w:type="dxa"/>
            <w:vAlign w:val="center"/>
          </w:tcPr>
          <w:p w14:paraId="14DB03F4"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外二区</w:t>
            </w:r>
          </w:p>
        </w:tc>
      </w:tr>
      <w:tr w:rsidR="00F87E2E" w14:paraId="4F987F31" w14:textId="77777777">
        <w:trPr>
          <w:jc w:val="center"/>
        </w:trPr>
        <w:tc>
          <w:tcPr>
            <w:tcW w:w="900" w:type="dxa"/>
            <w:vAlign w:val="center"/>
          </w:tcPr>
          <w:p w14:paraId="19248C1E"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一楼</w:t>
            </w:r>
          </w:p>
        </w:tc>
        <w:tc>
          <w:tcPr>
            <w:tcW w:w="1496" w:type="dxa"/>
            <w:vAlign w:val="center"/>
          </w:tcPr>
          <w:p w14:paraId="2A201E09"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急诊科</w:t>
            </w:r>
          </w:p>
        </w:tc>
        <w:tc>
          <w:tcPr>
            <w:tcW w:w="3960" w:type="dxa"/>
            <w:vAlign w:val="center"/>
          </w:tcPr>
          <w:p w14:paraId="2D2D0F85"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CT室、MRI室、中药房、西药房、门诊收费处、住院收费处、</w:t>
            </w:r>
            <w:r w:rsidR="00610669">
              <w:rPr>
                <w:rFonts w:ascii="仿宋_GB2312" w:eastAsia="仿宋_GB2312" w:hAnsi="宋体" w:hint="eastAsia"/>
                <w:sz w:val="32"/>
                <w:szCs w:val="32"/>
              </w:rPr>
              <w:t>服务中心</w:t>
            </w:r>
            <w:r>
              <w:rPr>
                <w:rFonts w:ascii="仿宋_GB2312" w:eastAsia="仿宋_GB2312" w:hAnsi="宋体" w:hint="eastAsia"/>
                <w:sz w:val="32"/>
                <w:szCs w:val="32"/>
              </w:rPr>
              <w:t>、导诊咨询处、骨伤科、X光室</w:t>
            </w:r>
            <w:r w:rsidR="00610669">
              <w:rPr>
                <w:rFonts w:ascii="仿宋_GB2312" w:eastAsia="仿宋_GB2312" w:hAnsi="宋体" w:hint="eastAsia"/>
                <w:sz w:val="32"/>
                <w:szCs w:val="32"/>
              </w:rPr>
              <w:t>、介入室。</w:t>
            </w:r>
          </w:p>
        </w:tc>
        <w:tc>
          <w:tcPr>
            <w:tcW w:w="1440" w:type="dxa"/>
            <w:vAlign w:val="center"/>
          </w:tcPr>
          <w:p w14:paraId="34B92966"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内一区、内二区</w:t>
            </w:r>
          </w:p>
        </w:tc>
        <w:tc>
          <w:tcPr>
            <w:tcW w:w="1980" w:type="dxa"/>
            <w:vAlign w:val="center"/>
          </w:tcPr>
          <w:p w14:paraId="3E75FDDB"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外一区</w:t>
            </w:r>
          </w:p>
        </w:tc>
      </w:tr>
      <w:tr w:rsidR="00F87E2E" w14:paraId="3B59FA92" w14:textId="77777777">
        <w:trPr>
          <w:jc w:val="center"/>
        </w:trPr>
        <w:tc>
          <w:tcPr>
            <w:tcW w:w="900" w:type="dxa"/>
            <w:vAlign w:val="center"/>
          </w:tcPr>
          <w:p w14:paraId="28546354" w14:textId="77777777" w:rsidR="00F87E2E" w:rsidRDefault="00BD3028">
            <w:pPr>
              <w:spacing w:line="360" w:lineRule="exact"/>
              <w:rPr>
                <w:rFonts w:ascii="仿宋_GB2312" w:eastAsia="仿宋_GB2312" w:hAnsi="宋体"/>
                <w:sz w:val="32"/>
                <w:szCs w:val="32"/>
              </w:rPr>
            </w:pPr>
            <w:r w:rsidRPr="00663EB7">
              <w:rPr>
                <w:rFonts w:ascii="仿宋_GB2312" w:eastAsia="仿宋_GB2312" w:hAnsi="宋体" w:hint="eastAsia"/>
                <w:sz w:val="22"/>
                <w:szCs w:val="22"/>
              </w:rPr>
              <w:t>负一楼</w:t>
            </w:r>
          </w:p>
        </w:tc>
        <w:tc>
          <w:tcPr>
            <w:tcW w:w="1496" w:type="dxa"/>
            <w:vAlign w:val="center"/>
          </w:tcPr>
          <w:p w14:paraId="48734FE7" w14:textId="77777777" w:rsidR="00F87E2E" w:rsidRDefault="00F87E2E">
            <w:pPr>
              <w:spacing w:line="360" w:lineRule="exact"/>
              <w:rPr>
                <w:rFonts w:ascii="仿宋_GB2312" w:eastAsia="仿宋_GB2312" w:hAnsi="宋体"/>
                <w:sz w:val="32"/>
                <w:szCs w:val="32"/>
              </w:rPr>
            </w:pPr>
          </w:p>
        </w:tc>
        <w:tc>
          <w:tcPr>
            <w:tcW w:w="3960" w:type="dxa"/>
            <w:vAlign w:val="center"/>
          </w:tcPr>
          <w:p w14:paraId="0ACD2837" w14:textId="77777777" w:rsidR="00F87E2E" w:rsidRDefault="00F87E2E">
            <w:pPr>
              <w:spacing w:line="360" w:lineRule="exact"/>
              <w:rPr>
                <w:rFonts w:ascii="仿宋_GB2312" w:eastAsia="仿宋_GB2312" w:hAnsi="宋体"/>
                <w:sz w:val="32"/>
                <w:szCs w:val="32"/>
              </w:rPr>
            </w:pPr>
          </w:p>
        </w:tc>
        <w:tc>
          <w:tcPr>
            <w:tcW w:w="1440" w:type="dxa"/>
            <w:vAlign w:val="center"/>
          </w:tcPr>
          <w:p w14:paraId="7B8C6A8B" w14:textId="77777777" w:rsidR="00F87E2E" w:rsidRDefault="00F87E2E">
            <w:pPr>
              <w:spacing w:line="360" w:lineRule="exact"/>
              <w:rPr>
                <w:rFonts w:ascii="仿宋_GB2312" w:eastAsia="仿宋_GB2312" w:hAnsi="宋体"/>
                <w:sz w:val="32"/>
                <w:szCs w:val="32"/>
              </w:rPr>
            </w:pPr>
          </w:p>
        </w:tc>
        <w:tc>
          <w:tcPr>
            <w:tcW w:w="1980" w:type="dxa"/>
            <w:vAlign w:val="center"/>
          </w:tcPr>
          <w:p w14:paraId="54E048E9" w14:textId="77777777"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住院收费处、ICU</w:t>
            </w:r>
          </w:p>
        </w:tc>
      </w:tr>
    </w:tbl>
    <w:p w14:paraId="05EE8A69" w14:textId="77777777" w:rsidR="00F87E2E" w:rsidRDefault="00F87E2E">
      <w:pPr>
        <w:spacing w:line="360" w:lineRule="exact"/>
        <w:rPr>
          <w:rFonts w:ascii="仿宋_GB2312" w:eastAsia="仿宋_GB2312" w:hAnsi="宋体"/>
          <w:b/>
          <w:sz w:val="32"/>
          <w:szCs w:val="32"/>
        </w:rPr>
      </w:pPr>
      <w:bookmarkStart w:id="0" w:name="_GoBack"/>
      <w:bookmarkEnd w:id="0"/>
    </w:p>
    <w:p w14:paraId="2B4089AE" w14:textId="77777777"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（三）门诊、急诊、住院部各病房的设置。</w:t>
      </w:r>
    </w:p>
    <w:p w14:paraId="65EEA024" w14:textId="1D0D69F2" w:rsidR="00F87E2E" w:rsidRDefault="00BD3028">
      <w:pPr>
        <w:spacing w:line="360" w:lineRule="auto"/>
        <w:ind w:firstLineChars="100" w:firstLine="320"/>
        <w:rPr>
          <w:rFonts w:ascii="仿宋_GB2312" w:eastAsia="仿宋_GB2312" w:hAnsi="宋体"/>
          <w:sz w:val="32"/>
          <w:szCs w:val="32"/>
        </w:rPr>
      </w:pPr>
      <w:r>
        <w:rPr>
          <w:rFonts w:ascii="仿宋_GB2312" w:eastAsia="仿宋_GB2312" w:hAnsi="宋体" w:hint="eastAsia"/>
          <w:sz w:val="32"/>
          <w:szCs w:val="32"/>
        </w:rPr>
        <w:t xml:space="preserve"> 全院共设置床位</w:t>
      </w:r>
      <w:r w:rsidR="00663EB7">
        <w:rPr>
          <w:rFonts w:ascii="仿宋_GB2312" w:eastAsia="仿宋_GB2312" w:hAnsi="宋体"/>
          <w:sz w:val="32"/>
          <w:szCs w:val="32"/>
        </w:rPr>
        <w:t>8</w:t>
      </w:r>
      <w:r>
        <w:rPr>
          <w:rFonts w:ascii="仿宋_GB2312" w:eastAsia="仿宋_GB2312" w:hAnsi="宋体" w:hint="eastAsia"/>
          <w:sz w:val="32"/>
          <w:szCs w:val="32"/>
        </w:rPr>
        <w:t>00张。</w:t>
      </w:r>
    </w:p>
    <w:p w14:paraId="0E826D4F" w14:textId="77777777" w:rsidR="00F87E2E" w:rsidRDefault="00BD3028">
      <w:pPr>
        <w:spacing w:line="360" w:lineRule="auto"/>
        <w:ind w:firstLineChars="100" w:firstLine="320"/>
        <w:rPr>
          <w:rFonts w:ascii="仿宋_GB2312" w:eastAsia="仿宋_GB2312" w:hAnsi="宋体"/>
          <w:sz w:val="32"/>
          <w:szCs w:val="32"/>
        </w:rPr>
      </w:pPr>
      <w:r>
        <w:rPr>
          <w:rFonts w:ascii="仿宋_GB2312" w:eastAsia="仿宋_GB2312" w:hAnsi="宋体" w:hint="eastAsia"/>
          <w:sz w:val="32"/>
          <w:szCs w:val="32"/>
        </w:rPr>
        <w:t xml:space="preserve"> 外科楼设有：ICU、外一区、外二区、外三区、血透中心、</w:t>
      </w:r>
      <w:r>
        <w:rPr>
          <w:rFonts w:ascii="仿宋_GB2312" w:eastAsia="仿宋_GB2312" w:hAnsi="宋体" w:hint="eastAsia"/>
          <w:sz w:val="32"/>
          <w:szCs w:val="32"/>
        </w:rPr>
        <w:lastRenderedPageBreak/>
        <w:t>手术室</w:t>
      </w:r>
      <w:r w:rsidR="00610669">
        <w:rPr>
          <w:rFonts w:ascii="仿宋_GB2312" w:eastAsia="仿宋_GB2312" w:hAnsi="宋体" w:hint="eastAsia"/>
          <w:sz w:val="32"/>
          <w:szCs w:val="32"/>
        </w:rPr>
        <w:t>、泌尿中心</w:t>
      </w:r>
      <w:r>
        <w:rPr>
          <w:rFonts w:ascii="仿宋_GB2312" w:eastAsia="仿宋_GB2312" w:hAnsi="宋体" w:hint="eastAsia"/>
          <w:sz w:val="32"/>
          <w:szCs w:val="32"/>
        </w:rPr>
        <w:t>。</w:t>
      </w:r>
    </w:p>
    <w:p w14:paraId="3CA81637" w14:textId="77777777" w:rsidR="00F87E2E" w:rsidRDefault="00BD3028">
      <w:pPr>
        <w:spacing w:line="360" w:lineRule="auto"/>
        <w:ind w:firstLineChars="100" w:firstLine="320"/>
        <w:rPr>
          <w:rFonts w:ascii="仿宋_GB2312" w:eastAsia="仿宋_GB2312" w:hAnsi="宋体"/>
          <w:sz w:val="32"/>
          <w:szCs w:val="32"/>
        </w:rPr>
      </w:pPr>
      <w:r>
        <w:rPr>
          <w:rFonts w:ascii="仿宋_GB2312" w:eastAsia="仿宋_GB2312" w:hAnsi="宋体" w:hint="eastAsia"/>
          <w:sz w:val="32"/>
          <w:szCs w:val="32"/>
        </w:rPr>
        <w:t xml:space="preserve"> 住院部设有：内一区、内二区、内三区、妇</w:t>
      </w:r>
      <w:r w:rsidR="00610669">
        <w:rPr>
          <w:rFonts w:ascii="仿宋_GB2312" w:eastAsia="仿宋_GB2312" w:hAnsi="宋体" w:hint="eastAsia"/>
          <w:sz w:val="32"/>
          <w:szCs w:val="32"/>
        </w:rPr>
        <w:t>科、</w:t>
      </w:r>
      <w:r>
        <w:rPr>
          <w:rFonts w:ascii="仿宋_GB2312" w:eastAsia="仿宋_GB2312" w:hAnsi="宋体" w:hint="eastAsia"/>
          <w:sz w:val="32"/>
          <w:szCs w:val="32"/>
        </w:rPr>
        <w:t>产科、儿科。</w:t>
      </w:r>
    </w:p>
    <w:p w14:paraId="1768FD65" w14:textId="26A63B1D" w:rsidR="00F87E2E" w:rsidRDefault="00BD3028">
      <w:pPr>
        <w:spacing w:line="360" w:lineRule="auto"/>
        <w:ind w:firstLineChars="100" w:firstLine="320"/>
        <w:rPr>
          <w:rFonts w:ascii="仿宋_GB2312" w:eastAsia="仿宋_GB2312" w:hAnsi="宋体"/>
          <w:sz w:val="32"/>
          <w:szCs w:val="32"/>
        </w:rPr>
      </w:pPr>
      <w:r>
        <w:rPr>
          <w:rFonts w:ascii="仿宋_GB2312" w:eastAsia="仿宋_GB2312" w:hAnsi="宋体" w:hint="eastAsia"/>
          <w:sz w:val="32"/>
          <w:szCs w:val="32"/>
        </w:rPr>
        <w:t xml:space="preserve"> 急诊楼：急诊科、住院综合科</w:t>
      </w:r>
      <w:r w:rsidR="00005BF6">
        <w:rPr>
          <w:rFonts w:ascii="仿宋_GB2312" w:eastAsia="仿宋_GB2312" w:hAnsi="宋体" w:hint="eastAsia"/>
          <w:sz w:val="32"/>
          <w:szCs w:val="32"/>
        </w:rPr>
        <w:t>、眼科、耳鼻喉科。</w:t>
      </w:r>
    </w:p>
    <w:p w14:paraId="523684FA" w14:textId="37453C15" w:rsidR="00663EB7" w:rsidRDefault="00663EB7">
      <w:pPr>
        <w:spacing w:line="360" w:lineRule="auto"/>
        <w:ind w:firstLineChars="100" w:firstLine="320"/>
        <w:rPr>
          <w:rFonts w:ascii="仿宋_GB2312" w:eastAsia="仿宋_GB2312" w:hAnsi="宋体" w:hint="eastAsia"/>
          <w:sz w:val="32"/>
          <w:szCs w:val="32"/>
        </w:rPr>
      </w:pPr>
      <w:r>
        <w:rPr>
          <w:rFonts w:ascii="仿宋_GB2312" w:eastAsia="仿宋_GB2312" w:hAnsi="宋体" w:hint="eastAsia"/>
          <w:sz w:val="32"/>
          <w:szCs w:val="32"/>
        </w:rPr>
        <w:t>精神康复大楼：精神科</w:t>
      </w:r>
    </w:p>
    <w:p w14:paraId="31CDD51F" w14:textId="77777777"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（四）临床、医技科室名称、服务内容等医疗服务基本情况。</w:t>
      </w:r>
    </w:p>
    <w:p w14:paraId="4075E067" w14:textId="77777777" w:rsidR="00F87E2E" w:rsidRDefault="00BD3028">
      <w:pPr>
        <w:spacing w:line="360" w:lineRule="auto"/>
        <w:ind w:firstLineChars="196" w:firstLine="630"/>
        <w:rPr>
          <w:rFonts w:ascii="仿宋_GB2312" w:eastAsia="仿宋_GB2312" w:hAnsi="宋体"/>
          <w:sz w:val="32"/>
          <w:szCs w:val="32"/>
        </w:rPr>
      </w:pPr>
      <w:r>
        <w:rPr>
          <w:rFonts w:ascii="仿宋_GB2312" w:eastAsia="仿宋_GB2312" w:hAnsi="宋体" w:hint="eastAsia"/>
          <w:b/>
          <w:sz w:val="32"/>
          <w:szCs w:val="32"/>
        </w:rPr>
        <w:t>临床科室：</w:t>
      </w:r>
      <w:r>
        <w:rPr>
          <w:rFonts w:ascii="仿宋_GB2312" w:eastAsia="仿宋_GB2312" w:hAnsi="仿宋" w:hint="eastAsia"/>
          <w:sz w:val="32"/>
          <w:szCs w:val="32"/>
        </w:rPr>
        <w:t>外一区（骨外科）、外二区（普外科、胸科、泌尿科）、外三区（神经外科、烧伤科）、</w:t>
      </w:r>
      <w:r>
        <w:rPr>
          <w:rFonts w:ascii="仿宋_GB2312" w:eastAsia="仿宋_GB2312" w:hAnsi="仿宋" w:hint="eastAsia"/>
          <w:color w:val="000000"/>
          <w:sz w:val="32"/>
          <w:szCs w:val="32"/>
        </w:rPr>
        <w:t>内一区（呼吸内科、内分泌、肾内、风湿内、感染）、内二区（心血管内科、血液内科）、内三区（神经内科、消化内科）、</w:t>
      </w:r>
      <w:r>
        <w:rPr>
          <w:rFonts w:ascii="仿宋_GB2312" w:eastAsia="仿宋_GB2312" w:hAnsi="宋体" w:hint="eastAsia"/>
          <w:sz w:val="32"/>
          <w:szCs w:val="32"/>
        </w:rPr>
        <w:t>妇</w:t>
      </w:r>
      <w:r w:rsidR="00610669">
        <w:rPr>
          <w:rFonts w:ascii="仿宋_GB2312" w:eastAsia="仿宋_GB2312" w:hAnsi="宋体" w:hint="eastAsia"/>
          <w:sz w:val="32"/>
          <w:szCs w:val="32"/>
        </w:rPr>
        <w:t>科、</w:t>
      </w:r>
      <w:r>
        <w:rPr>
          <w:rFonts w:ascii="仿宋_GB2312" w:eastAsia="仿宋_GB2312" w:hAnsi="宋体" w:hint="eastAsia"/>
          <w:sz w:val="32"/>
          <w:szCs w:val="32"/>
        </w:rPr>
        <w:t>产科、儿科（NICU）、眼科、血透中心、手术室、ICU</w:t>
      </w:r>
      <w:r w:rsidR="00610669">
        <w:rPr>
          <w:rFonts w:ascii="仿宋_GB2312" w:eastAsia="仿宋_GB2312" w:hAnsi="宋体" w:hint="eastAsia"/>
          <w:sz w:val="32"/>
          <w:szCs w:val="32"/>
        </w:rPr>
        <w:t>、泌尿中心</w:t>
      </w:r>
      <w:r>
        <w:rPr>
          <w:rFonts w:ascii="仿宋_GB2312" w:eastAsia="仿宋_GB2312" w:hAnsi="宋体" w:hint="eastAsia"/>
          <w:sz w:val="32"/>
          <w:szCs w:val="32"/>
        </w:rPr>
        <w:t>。</w:t>
      </w:r>
    </w:p>
    <w:p w14:paraId="052E969B" w14:textId="77777777" w:rsidR="00F87E2E" w:rsidRDefault="00BD3028">
      <w:pPr>
        <w:spacing w:line="360" w:lineRule="auto"/>
        <w:ind w:firstLineChars="196" w:firstLine="630"/>
        <w:rPr>
          <w:rFonts w:ascii="仿宋_GB2312" w:eastAsia="仿宋_GB2312" w:hAnsi="宋体"/>
          <w:sz w:val="32"/>
          <w:szCs w:val="32"/>
        </w:rPr>
      </w:pPr>
      <w:r>
        <w:rPr>
          <w:rFonts w:ascii="仿宋_GB2312" w:eastAsia="仿宋_GB2312" w:hAnsi="宋体" w:hint="eastAsia"/>
          <w:b/>
          <w:sz w:val="32"/>
          <w:szCs w:val="32"/>
        </w:rPr>
        <w:t>医技科室：</w:t>
      </w:r>
      <w:r>
        <w:rPr>
          <w:rFonts w:ascii="仿宋_GB2312" w:eastAsia="仿宋_GB2312" w:hAnsi="宋体" w:hint="eastAsia"/>
          <w:sz w:val="32"/>
          <w:szCs w:val="32"/>
        </w:rPr>
        <w:t>CT室、MRI室、超声科、检验科、心电图室、脑电图室、胃肠镜室、病理室、碎石室、乳腺检查室。</w:t>
      </w:r>
    </w:p>
    <w:p w14:paraId="67545AD9" w14:textId="77777777"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（五）专科、专</w:t>
      </w:r>
      <w:r w:rsidR="00610669">
        <w:rPr>
          <w:rFonts w:ascii="仿宋_GB2312" w:eastAsia="仿宋_GB2312" w:hAnsi="宋体" w:hint="eastAsia"/>
          <w:b/>
          <w:sz w:val="32"/>
          <w:szCs w:val="32"/>
        </w:rPr>
        <w:t>家</w:t>
      </w:r>
      <w:r>
        <w:rPr>
          <w:rFonts w:ascii="仿宋_GB2312" w:eastAsia="仿宋_GB2312" w:hAnsi="宋体" w:hint="eastAsia"/>
          <w:b/>
          <w:sz w:val="32"/>
          <w:szCs w:val="32"/>
        </w:rPr>
        <w:t>门诊、专科特色</w:t>
      </w:r>
    </w:p>
    <w:p w14:paraId="2A2E2CEC" w14:textId="77777777" w:rsidR="00F87E2E" w:rsidRDefault="00BD3028">
      <w:pPr>
        <w:spacing w:line="360" w:lineRule="auto"/>
        <w:ind w:firstLineChars="200" w:firstLine="640"/>
        <w:rPr>
          <w:rFonts w:ascii="仿宋_GB2312" w:eastAsia="仿宋_GB2312" w:hAnsi="宋体"/>
          <w:b/>
          <w:sz w:val="32"/>
          <w:szCs w:val="32"/>
        </w:rPr>
      </w:pPr>
      <w:r>
        <w:rPr>
          <w:rFonts w:ascii="仿宋_GB2312" w:eastAsia="仿宋_GB2312" w:hint="eastAsia"/>
          <w:sz w:val="32"/>
          <w:szCs w:val="32"/>
        </w:rPr>
        <w:t>外科门诊、内科门诊、儿科门诊、妇科门诊、心血管专家门诊、内科专家门诊、针灸专科门诊、糖尿病专科、中医科、骨伤科、康复科、痔疮科、皮肤科、平价门诊。</w:t>
      </w:r>
    </w:p>
    <w:p w14:paraId="487E1766" w14:textId="77777777"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（六）医疗机构服务时间</w:t>
      </w:r>
    </w:p>
    <w:p w14:paraId="285490B4"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1、急诊科、临床病区、B超室、CT室、X光室、药房、收费处、司机组、120接警站等全天24小时轮值上班。</w:t>
      </w:r>
    </w:p>
    <w:p w14:paraId="4F400B67"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2、门诊及其它医技科室上班时间（周一至周六上午）：上午8：00—11：30；下午14：30—17：30。</w:t>
      </w:r>
    </w:p>
    <w:p w14:paraId="6702493B"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3、行政后勤部门服务时间（周一至周</w:t>
      </w:r>
      <w:r w:rsidR="00610669">
        <w:rPr>
          <w:rFonts w:ascii="仿宋_GB2312" w:eastAsia="仿宋_GB2312" w:hAnsi="宋体" w:hint="eastAsia"/>
          <w:sz w:val="32"/>
          <w:szCs w:val="32"/>
        </w:rPr>
        <w:t>五</w:t>
      </w:r>
      <w:r>
        <w:rPr>
          <w:rFonts w:ascii="仿宋_GB2312" w:eastAsia="仿宋_GB2312" w:hAnsi="宋体" w:hint="eastAsia"/>
          <w:sz w:val="32"/>
          <w:szCs w:val="32"/>
        </w:rPr>
        <w:t>）：上午8：00—11：30；下午14：30—17：30。</w:t>
      </w:r>
    </w:p>
    <w:p w14:paraId="5DC03BF7" w14:textId="77777777" w:rsidR="00F87E2E" w:rsidRDefault="00BD3028">
      <w:pPr>
        <w:spacing w:line="360" w:lineRule="auto"/>
        <w:ind w:firstLineChars="196" w:firstLine="630"/>
        <w:rPr>
          <w:rFonts w:ascii="仿宋_GB2312" w:eastAsia="仿宋_GB2312" w:hAnsi="宋体"/>
          <w:b/>
          <w:sz w:val="32"/>
          <w:szCs w:val="32"/>
        </w:rPr>
      </w:pPr>
      <w:r>
        <w:rPr>
          <w:rFonts w:ascii="仿宋_GB2312" w:eastAsia="仿宋_GB2312" w:hAnsi="宋体" w:hint="eastAsia"/>
          <w:b/>
          <w:sz w:val="32"/>
          <w:szCs w:val="32"/>
        </w:rPr>
        <w:t>三、医疗服务概况</w:t>
      </w:r>
    </w:p>
    <w:p w14:paraId="32C96346" w14:textId="77777777" w:rsidR="00F87E2E" w:rsidRDefault="00BD3028">
      <w:pPr>
        <w:spacing w:line="360" w:lineRule="auto"/>
        <w:ind w:firstLineChars="98" w:firstLine="315"/>
        <w:rPr>
          <w:rFonts w:ascii="仿宋_GB2312" w:eastAsia="仿宋_GB2312" w:hAnsi="宋体"/>
          <w:b/>
          <w:sz w:val="32"/>
          <w:szCs w:val="32"/>
        </w:rPr>
      </w:pPr>
      <w:r>
        <w:rPr>
          <w:rFonts w:ascii="仿宋_GB2312" w:eastAsia="仿宋_GB2312" w:hAnsi="宋体" w:hint="eastAsia"/>
          <w:b/>
          <w:sz w:val="32"/>
          <w:szCs w:val="32"/>
        </w:rPr>
        <w:t>（一）门诊、急诊、住院服务流程和便民服务措施及流程。</w:t>
      </w:r>
    </w:p>
    <w:p w14:paraId="72F24786" w14:textId="77777777" w:rsidR="00F87E2E" w:rsidRDefault="00610669">
      <w:pPr>
        <w:spacing w:line="360" w:lineRule="auto"/>
        <w:jc w:val="center"/>
        <w:rPr>
          <w:rFonts w:ascii="仿宋_GB2312" w:eastAsia="仿宋_GB2312" w:hAnsi="宋体"/>
          <w:b/>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58752" behindDoc="0" locked="0" layoutInCell="1" allowOverlap="1" wp14:anchorId="68367996" wp14:editId="0CE35446">
                <wp:simplePos x="0" y="0"/>
                <wp:positionH relativeFrom="column">
                  <wp:posOffset>1786890</wp:posOffset>
                </wp:positionH>
                <wp:positionV relativeFrom="paragraph">
                  <wp:posOffset>314325</wp:posOffset>
                </wp:positionV>
                <wp:extent cx="1447800" cy="590550"/>
                <wp:effectExtent l="0" t="0" r="19050" b="19050"/>
                <wp:wrapNone/>
                <wp:docPr id="37" name="椭圆 3"/>
                <wp:cNvGraphicFramePr/>
                <a:graphic xmlns:a="http://schemas.openxmlformats.org/drawingml/2006/main">
                  <a:graphicData uri="http://schemas.microsoft.com/office/word/2010/wordprocessingShape">
                    <wps:wsp>
                      <wps:cNvSpPr/>
                      <wps:spPr>
                        <a:xfrm>
                          <a:off x="0" y="0"/>
                          <a:ext cx="1447800" cy="590550"/>
                        </a:xfrm>
                        <a:prstGeom prst="ellipse">
                          <a:avLst/>
                        </a:prstGeom>
                        <a:solidFill>
                          <a:srgbClr val="FFFFFF"/>
                        </a:solidFill>
                        <a:ln w="9525" cap="flat" cmpd="sng">
                          <a:solidFill>
                            <a:srgbClr val="000000"/>
                          </a:solidFill>
                          <a:prstDash val="solid"/>
                          <a:headEnd type="none" w="med" len="med"/>
                          <a:tailEnd type="none" w="med" len="med"/>
                        </a:ln>
                      </wps:spPr>
                      <wps:txbx>
                        <w:txbxContent>
                          <w:p w14:paraId="0531B6D1" w14:textId="77777777" w:rsidR="00F87E2E" w:rsidRDefault="00610669">
                            <w:pPr>
                              <w:ind w:firstLineChars="50" w:firstLine="140"/>
                              <w:rPr>
                                <w:sz w:val="28"/>
                                <w:szCs w:val="28"/>
                              </w:rPr>
                            </w:pPr>
                            <w:r>
                              <w:rPr>
                                <w:rFonts w:hint="eastAsia"/>
                                <w:sz w:val="28"/>
                                <w:szCs w:val="28"/>
                              </w:rPr>
                              <w:t>凭就诊卡</w:t>
                            </w:r>
                          </w:p>
                          <w:p w14:paraId="5F3F2ECA" w14:textId="77777777" w:rsidR="00F87E2E" w:rsidRDefault="00F87E2E"/>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oval w14:anchorId="68367996" id="椭圆 3" o:spid="_x0000_s1026" style="position:absolute;left:0;text-align:left;margin-left:140.7pt;margin-top:24.75pt;width:114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">
                <v:textbox>
                  <w:txbxContent>
                    <w:p w14:paraId="0531B6D1" w14:textId="77777777" w:rsidR="00F87E2E" w:rsidRDefault="00610669">
                      <w:pPr>
                        <w:ind w:firstLineChars="50" w:firstLine="140"/>
                        <w:rPr>
                          <w:sz w:val="28"/>
                          <w:szCs w:val="28"/>
                        </w:rPr>
                      </w:pPr>
                      <w:r>
                        <w:rPr>
                          <w:rFonts w:hint="eastAsia"/>
                          <w:sz w:val="28"/>
                          <w:szCs w:val="28"/>
                        </w:rPr>
                        <w:t>凭就诊卡</w:t>
                      </w:r>
                    </w:p>
                    <w:p w14:paraId="5F3F2ECA" w14:textId="77777777" w:rsidR="00F87E2E" w:rsidRDefault="00F87E2E"/>
                  </w:txbxContent>
                </v:textbox>
              </v:oval>
            </w:pict>
          </mc:Fallback>
        </mc:AlternateContent>
      </w:r>
      <w:r w:rsidR="00BD3028">
        <w:rPr>
          <w:rFonts w:ascii="仿宋_GB2312" w:eastAsia="仿宋_GB2312" w:hAnsi="宋体" w:hint="eastAsia"/>
          <w:b/>
          <w:sz w:val="32"/>
          <w:szCs w:val="32"/>
        </w:rPr>
        <w:t>就诊流程指南</w:t>
      </w:r>
    </w:p>
    <w:p w14:paraId="53AECA60" w14:textId="77777777" w:rsidR="00F87E2E" w:rsidRDefault="00BD3028">
      <w:pPr>
        <w:spacing w:line="360" w:lineRule="auto"/>
        <w:ind w:firstLineChars="1150" w:firstLine="3680"/>
        <w:rPr>
          <w:rFonts w:ascii="仿宋_GB2312" w:eastAsia="仿宋_GB2312" w:hAnsi="宋体"/>
          <w:sz w:val="32"/>
          <w:szCs w:val="32"/>
        </w:rPr>
      </w:pPr>
      <w:r>
        <w:rPr>
          <w:rFonts w:ascii="仿宋_GB2312" w:eastAsia="仿宋_GB2312" w:hAnsi="宋体" w:hint="eastAsia"/>
          <w:sz w:val="32"/>
          <w:szCs w:val="32"/>
        </w:rPr>
        <w:t xml:space="preserve">  </w:t>
      </w:r>
    </w:p>
    <w:p w14:paraId="7396B7E3"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721728" behindDoc="0" locked="0" layoutInCell="1" allowOverlap="1" wp14:anchorId="0824C0AC" wp14:editId="050045A7">
                <wp:simplePos x="0" y="0"/>
                <wp:positionH relativeFrom="column">
                  <wp:posOffset>2514600</wp:posOffset>
                </wp:positionH>
                <wp:positionV relativeFrom="paragraph">
                  <wp:posOffset>0</wp:posOffset>
                </wp:positionV>
                <wp:extent cx="635" cy="396240"/>
                <wp:effectExtent l="37465" t="0" r="38100" b="3810"/>
                <wp:wrapNone/>
                <wp:docPr id="38" name="直线 4"/>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1180C90" id="直线 4"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98pt,0" to="198.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">
                <v:stroke endarrow="block"/>
              </v:line>
            </w:pict>
          </mc:Fallback>
        </mc:AlternateContent>
      </w:r>
      <w:r>
        <w:rPr>
          <w:rFonts w:ascii="仿宋_GB2312" w:eastAsia="仿宋_GB2312" w:hAnsi="宋体" w:hint="eastAsia"/>
          <w:sz w:val="32"/>
          <w:szCs w:val="32"/>
        </w:rPr>
        <w:t xml:space="preserve">   </w:t>
      </w:r>
    </w:p>
    <w:p w14:paraId="781978B2" w14:textId="77777777" w:rsidR="00F87E2E" w:rsidRDefault="00BD3028">
      <w:pPr>
        <w:spacing w:line="360" w:lineRule="auto"/>
        <w:ind w:firstLineChars="850" w:firstLine="2720"/>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22752" behindDoc="0" locked="0" layoutInCell="1" allowOverlap="1" wp14:anchorId="767CCFDC" wp14:editId="2D3F33F8">
                <wp:simplePos x="0" y="0"/>
                <wp:positionH relativeFrom="column">
                  <wp:posOffset>2514600</wp:posOffset>
                </wp:positionH>
                <wp:positionV relativeFrom="paragraph">
                  <wp:posOffset>297180</wp:posOffset>
                </wp:positionV>
                <wp:extent cx="635" cy="495300"/>
                <wp:effectExtent l="37465" t="0" r="38100" b="0"/>
                <wp:wrapNone/>
                <wp:docPr id="36" name="直线 5"/>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796B6C0" id="直线 5"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198pt,23.4pt" to="198.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">
                <v:stroke endarrow="block"/>
              </v:line>
            </w:pict>
          </mc:Fallback>
        </mc:AlternateContent>
      </w:r>
      <w:r>
        <w:rPr>
          <w:rFonts w:ascii="仿宋_GB2312" w:eastAsia="仿宋_GB2312" w:cs="宋体" w:hint="eastAsia"/>
          <w:color w:val="000000"/>
          <w:kern w:val="0"/>
          <w:sz w:val="32"/>
          <w:szCs w:val="32"/>
        </w:rPr>
        <w:t xml:space="preserve">前往相关科室就诊 </w:t>
      </w:r>
    </w:p>
    <w:p w14:paraId="043840F9" w14:textId="77777777" w:rsidR="00F87E2E" w:rsidRDefault="00BD3028">
      <w:pPr>
        <w:spacing w:line="360" w:lineRule="auto"/>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w:t>
      </w:r>
    </w:p>
    <w:p w14:paraId="7D21511E" w14:textId="77777777" w:rsidR="00F87E2E" w:rsidRDefault="00BD3028">
      <w:pPr>
        <w:spacing w:line="360" w:lineRule="auto"/>
        <w:ind w:leftChars="261" w:left="548" w:firstLineChars="271" w:firstLine="867"/>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23776" behindDoc="0" locked="0" layoutInCell="1" allowOverlap="1" wp14:anchorId="6CB96D1C" wp14:editId="209BB7F8">
                <wp:simplePos x="0" y="0"/>
                <wp:positionH relativeFrom="column">
                  <wp:posOffset>2514600</wp:posOffset>
                </wp:positionH>
                <wp:positionV relativeFrom="paragraph">
                  <wp:posOffset>297180</wp:posOffset>
                </wp:positionV>
                <wp:extent cx="635" cy="495300"/>
                <wp:effectExtent l="37465" t="0" r="38100" b="0"/>
                <wp:wrapNone/>
                <wp:docPr id="39" name="直线 6"/>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898010D" id="直线 6"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198pt,23.4pt" to="198.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">
                <v:stroke endarrow="block"/>
              </v:line>
            </w:pict>
          </mc:Fallback>
        </mc:AlternateContent>
      </w:r>
      <w:r>
        <w:rPr>
          <w:rFonts w:ascii="仿宋_GB2312" w:eastAsia="仿宋_GB2312" w:cs="宋体" w:hint="eastAsia"/>
          <w:color w:val="000000"/>
          <w:kern w:val="0"/>
          <w:sz w:val="32"/>
          <w:szCs w:val="32"/>
        </w:rPr>
        <w:t xml:space="preserve">首诊医师检查病况并开具相关检查单 </w:t>
      </w:r>
    </w:p>
    <w:p w14:paraId="0231E2BD" w14:textId="77777777" w:rsidR="00F87E2E" w:rsidRDefault="00F87E2E">
      <w:pPr>
        <w:spacing w:line="360" w:lineRule="auto"/>
        <w:ind w:leftChars="261" w:left="548" w:firstLineChars="450" w:firstLine="1440"/>
        <w:rPr>
          <w:rFonts w:ascii="仿宋_GB2312" w:eastAsia="仿宋_GB2312" w:cs="宋体"/>
          <w:color w:val="000000"/>
          <w:kern w:val="0"/>
          <w:sz w:val="32"/>
          <w:szCs w:val="32"/>
        </w:rPr>
      </w:pPr>
    </w:p>
    <w:p w14:paraId="4ED4236F" w14:textId="77777777" w:rsidR="00610669" w:rsidRDefault="00BD3028">
      <w:pPr>
        <w:spacing w:line="360" w:lineRule="auto"/>
        <w:ind w:left="627" w:hangingChars="196" w:hanging="627"/>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24800" behindDoc="0" locked="0" layoutInCell="1" allowOverlap="1" wp14:anchorId="10ED750C" wp14:editId="00AFF992">
                <wp:simplePos x="0" y="0"/>
                <wp:positionH relativeFrom="column">
                  <wp:posOffset>2514600</wp:posOffset>
                </wp:positionH>
                <wp:positionV relativeFrom="paragraph">
                  <wp:posOffset>297180</wp:posOffset>
                </wp:positionV>
                <wp:extent cx="635" cy="495300"/>
                <wp:effectExtent l="37465" t="0" r="38100" b="0"/>
                <wp:wrapNone/>
                <wp:docPr id="34" name="直线 7"/>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E9A948" id="直线 7"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198pt,23.4pt" to="198.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">
                <v:stroke endarrow="block"/>
              </v:line>
            </w:pict>
          </mc:Fallback>
        </mc:AlternateContent>
      </w:r>
      <w:r>
        <w:rPr>
          <w:rFonts w:ascii="仿宋_GB2312" w:eastAsia="仿宋_GB2312" w:cs="宋体" w:hint="eastAsia"/>
          <w:color w:val="000000"/>
          <w:kern w:val="0"/>
          <w:sz w:val="32"/>
          <w:szCs w:val="32"/>
        </w:rPr>
        <w:t xml:space="preserve">        持</w:t>
      </w:r>
      <w:r w:rsidR="00610669">
        <w:rPr>
          <w:rFonts w:ascii="仿宋_GB2312" w:eastAsia="仿宋_GB2312" w:cs="宋体" w:hint="eastAsia"/>
          <w:color w:val="000000"/>
          <w:kern w:val="0"/>
          <w:sz w:val="32"/>
          <w:szCs w:val="32"/>
        </w:rPr>
        <w:t>就诊卡</w:t>
      </w:r>
      <w:r>
        <w:rPr>
          <w:rFonts w:ascii="仿宋_GB2312" w:eastAsia="仿宋_GB2312" w:cs="宋体" w:hint="eastAsia"/>
          <w:color w:val="000000"/>
          <w:kern w:val="0"/>
          <w:sz w:val="32"/>
          <w:szCs w:val="32"/>
        </w:rPr>
        <w:t>在收费处</w:t>
      </w:r>
      <w:r w:rsidR="00610669">
        <w:rPr>
          <w:rFonts w:ascii="仿宋_GB2312" w:eastAsia="仿宋_GB2312" w:cs="宋体" w:hint="eastAsia"/>
          <w:color w:val="000000"/>
          <w:kern w:val="0"/>
          <w:sz w:val="32"/>
          <w:szCs w:val="32"/>
        </w:rPr>
        <w:t>或自助打印机上</w:t>
      </w:r>
      <w:r>
        <w:rPr>
          <w:rFonts w:ascii="仿宋_GB2312" w:eastAsia="仿宋_GB2312" w:cs="宋体" w:hint="eastAsia"/>
          <w:color w:val="000000"/>
          <w:kern w:val="0"/>
          <w:sz w:val="32"/>
          <w:szCs w:val="32"/>
        </w:rPr>
        <w:t>缴费</w:t>
      </w:r>
    </w:p>
    <w:p w14:paraId="3B602AB3" w14:textId="77777777" w:rsidR="00F87E2E" w:rsidRDefault="00BD3028">
      <w:pPr>
        <w:spacing w:line="360" w:lineRule="auto"/>
        <w:ind w:left="627" w:hangingChars="196" w:hanging="627"/>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w:t>
      </w:r>
    </w:p>
    <w:p w14:paraId="7352E98B" w14:textId="77777777" w:rsidR="00F87E2E" w:rsidRDefault="00BD3028" w:rsidP="00610669">
      <w:pPr>
        <w:spacing w:line="360" w:lineRule="auto"/>
        <w:ind w:left="627" w:hangingChars="196" w:hanging="627"/>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656704" behindDoc="0" locked="0" layoutInCell="1" allowOverlap="1" wp14:anchorId="7A060FF5" wp14:editId="559F1381">
                <wp:simplePos x="0" y="0"/>
                <wp:positionH relativeFrom="column">
                  <wp:posOffset>2514600</wp:posOffset>
                </wp:positionH>
                <wp:positionV relativeFrom="paragraph">
                  <wp:posOffset>297180</wp:posOffset>
                </wp:positionV>
                <wp:extent cx="635" cy="495300"/>
                <wp:effectExtent l="4445" t="0" r="13970" b="0"/>
                <wp:wrapNone/>
                <wp:docPr id="40" name="直线 8"/>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A8E49BE" id="直线 8"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98pt,23.4pt" to="198.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"/>
            </w:pict>
          </mc:Fallback>
        </mc:AlternateContent>
      </w:r>
      <w:r>
        <w:rPr>
          <w:rFonts w:ascii="仿宋_GB2312" w:eastAsia="仿宋_GB2312" w:cs="宋体" w:hint="eastAsia"/>
          <w:color w:val="000000"/>
          <w:kern w:val="0"/>
          <w:sz w:val="32"/>
          <w:szCs w:val="32"/>
        </w:rPr>
        <w:t xml:space="preserve">        </w:t>
      </w:r>
      <w:r w:rsidR="00610669">
        <w:rPr>
          <w:rFonts w:ascii="仿宋_GB2312" w:eastAsia="仿宋_GB2312" w:cs="宋体" w:hint="eastAsia"/>
          <w:color w:val="000000"/>
          <w:kern w:val="0"/>
          <w:sz w:val="32"/>
          <w:szCs w:val="32"/>
        </w:rPr>
        <w:t>前往相关科室检查，</w:t>
      </w:r>
      <w:r>
        <w:rPr>
          <w:rFonts w:ascii="仿宋_GB2312" w:eastAsia="仿宋_GB2312" w:cs="宋体" w:hint="eastAsia"/>
          <w:color w:val="000000"/>
          <w:kern w:val="0"/>
          <w:sz w:val="32"/>
          <w:szCs w:val="32"/>
        </w:rPr>
        <w:t xml:space="preserve">返回首诊科室就诊  </w:t>
      </w:r>
    </w:p>
    <w:p w14:paraId="4ED67580" w14:textId="77777777" w:rsidR="00F87E2E" w:rsidRDefault="00BD3028">
      <w:pPr>
        <w:spacing w:line="360" w:lineRule="auto"/>
        <w:ind w:left="627" w:hangingChars="196" w:hanging="627"/>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w:t>
      </w:r>
    </w:p>
    <w:p w14:paraId="1466A105" w14:textId="77777777" w:rsidR="00F87E2E" w:rsidRDefault="00BD3028">
      <w:pPr>
        <w:spacing w:line="360" w:lineRule="auto"/>
        <w:ind w:leftChars="261" w:left="548" w:firstLineChars="950" w:firstLine="3040"/>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32992" behindDoc="0" locked="0" layoutInCell="1" allowOverlap="1" wp14:anchorId="52BC17A6" wp14:editId="14E428B4">
                <wp:simplePos x="0" y="0"/>
                <wp:positionH relativeFrom="column">
                  <wp:posOffset>3200400</wp:posOffset>
                </wp:positionH>
                <wp:positionV relativeFrom="paragraph">
                  <wp:posOffset>0</wp:posOffset>
                </wp:positionV>
                <wp:extent cx="635" cy="495300"/>
                <wp:effectExtent l="37465" t="0" r="38100" b="0"/>
                <wp:wrapNone/>
                <wp:docPr id="1" name="直线 9"/>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549E6EC" id="直线 9"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252pt,0" to="252.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">
                <v:stroke endarrow="block"/>
              </v:line>
            </w:pict>
          </mc:Fallback>
        </mc:AlternateContent>
      </w:r>
      <w:r>
        <w:rPr>
          <w:rFonts w:ascii="仿宋_GB2312" w:eastAsia="仿宋_GB2312" w:cs="宋体" w:hint="eastAsia"/>
          <w:noProof/>
          <w:color w:val="000000"/>
          <w:kern w:val="0"/>
          <w:sz w:val="32"/>
          <w:szCs w:val="32"/>
        </w:rPr>
        <mc:AlternateContent>
          <mc:Choice Requires="wps">
            <w:drawing>
              <wp:anchor distT="0" distB="0" distL="114300" distR="114300" simplePos="0" relativeHeight="251731968" behindDoc="0" locked="0" layoutInCell="1" allowOverlap="1" wp14:anchorId="0FFA3C5D" wp14:editId="0DEA6D64">
                <wp:simplePos x="0" y="0"/>
                <wp:positionH relativeFrom="column">
                  <wp:posOffset>2514600</wp:posOffset>
                </wp:positionH>
                <wp:positionV relativeFrom="paragraph">
                  <wp:posOffset>0</wp:posOffset>
                </wp:positionV>
                <wp:extent cx="685800" cy="0"/>
                <wp:effectExtent l="0" t="0" r="0" b="0"/>
                <wp:wrapNone/>
                <wp:docPr id="2" name="直线 10"/>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7482EDD" id="直线 10"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198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"/>
            </w:pict>
          </mc:Fallback>
        </mc:AlternateContent>
      </w:r>
      <w:r>
        <w:rPr>
          <w:rFonts w:ascii="仿宋_GB2312" w:eastAsia="仿宋_GB2312" w:cs="宋体" w:hint="eastAsia"/>
          <w:noProof/>
          <w:color w:val="000000"/>
          <w:kern w:val="0"/>
          <w:sz w:val="32"/>
          <w:szCs w:val="32"/>
        </w:rPr>
        <mc:AlternateContent>
          <mc:Choice Requires="wps">
            <w:drawing>
              <wp:anchor distT="0" distB="0" distL="114300" distR="114300" simplePos="0" relativeHeight="251728896" behindDoc="0" locked="0" layoutInCell="1" allowOverlap="1" wp14:anchorId="7573523E" wp14:editId="64270836">
                <wp:simplePos x="0" y="0"/>
                <wp:positionH relativeFrom="column">
                  <wp:posOffset>1828800</wp:posOffset>
                </wp:positionH>
                <wp:positionV relativeFrom="paragraph">
                  <wp:posOffset>0</wp:posOffset>
                </wp:positionV>
                <wp:extent cx="635" cy="495300"/>
                <wp:effectExtent l="37465" t="0" r="38100" b="0"/>
                <wp:wrapNone/>
                <wp:docPr id="3" name="直线 11"/>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73983CB" id="直线 11"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2in,0" to="14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">
                <v:stroke endarrow="block"/>
              </v:line>
            </w:pict>
          </mc:Fallback>
        </mc:AlternateContent>
      </w:r>
      <w:r>
        <w:rPr>
          <w:rFonts w:ascii="仿宋_GB2312" w:eastAsia="仿宋_GB2312" w:cs="宋体" w:hint="eastAsia"/>
          <w:noProof/>
          <w:color w:val="000000"/>
          <w:kern w:val="0"/>
          <w:sz w:val="32"/>
          <w:szCs w:val="32"/>
        </w:rPr>
        <mc:AlternateContent>
          <mc:Choice Requires="wps">
            <w:drawing>
              <wp:anchor distT="0" distB="0" distL="114300" distR="114300" simplePos="0" relativeHeight="251727872" behindDoc="0" locked="0" layoutInCell="1" allowOverlap="1" wp14:anchorId="4872EAD7" wp14:editId="7BA8112B">
                <wp:simplePos x="0" y="0"/>
                <wp:positionH relativeFrom="column">
                  <wp:posOffset>1828800</wp:posOffset>
                </wp:positionH>
                <wp:positionV relativeFrom="paragraph">
                  <wp:posOffset>0</wp:posOffset>
                </wp:positionV>
                <wp:extent cx="685800" cy="0"/>
                <wp:effectExtent l="0" t="0" r="0" b="0"/>
                <wp:wrapNone/>
                <wp:docPr id="4" name="直线 12"/>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97E9B9F" id="直线 12" o:spid="_x0000_s1026" style="position:absolute;left:0;text-align:left;flip:x;z-index:251727872;visibility:visible;mso-wrap-style:square;mso-wrap-distance-left:9pt;mso-wrap-distance-top:0;mso-wrap-distance-right:9pt;mso-wrap-distance-bottom:0;mso-position-horizontal:absolute;mso-position-horizontal-relative:text;mso-position-vertical:absolute;mso-position-vertical-relative:text" from="2in,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"/>
            </w:pict>
          </mc:Fallback>
        </mc:AlternateContent>
      </w:r>
    </w:p>
    <w:p w14:paraId="403BF769" w14:textId="77777777" w:rsidR="00F87E2E" w:rsidRDefault="00BD3028">
      <w:pPr>
        <w:spacing w:line="360" w:lineRule="auto"/>
        <w:ind w:leftChars="261" w:left="548" w:firstLineChars="484" w:firstLine="1549"/>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34016" behindDoc="0" locked="0" layoutInCell="1" allowOverlap="1" wp14:anchorId="79A7A15E" wp14:editId="2EE69201">
                <wp:simplePos x="0" y="0"/>
                <wp:positionH relativeFrom="column">
                  <wp:posOffset>3200400</wp:posOffset>
                </wp:positionH>
                <wp:positionV relativeFrom="paragraph">
                  <wp:posOffset>297180</wp:posOffset>
                </wp:positionV>
                <wp:extent cx="635" cy="495300"/>
                <wp:effectExtent l="37465" t="0" r="38100" b="0"/>
                <wp:wrapNone/>
                <wp:docPr id="5" name="直线 13"/>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040D409" id="直线 13"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252pt,23.4pt" to="252.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">
                <v:stroke endarrow="block"/>
              </v:line>
            </w:pict>
          </mc:Fallback>
        </mc:AlternateContent>
      </w:r>
      <w:r>
        <w:rPr>
          <w:rFonts w:ascii="仿宋_GB2312" w:eastAsia="仿宋_GB2312" w:cs="宋体" w:hint="eastAsia"/>
          <w:noProof/>
          <w:color w:val="000000"/>
          <w:kern w:val="0"/>
          <w:sz w:val="32"/>
          <w:szCs w:val="32"/>
        </w:rPr>
        <mc:AlternateContent>
          <mc:Choice Requires="wps">
            <w:drawing>
              <wp:anchor distT="0" distB="0" distL="114300" distR="114300" simplePos="0" relativeHeight="251725824" behindDoc="0" locked="0" layoutInCell="1" allowOverlap="1" wp14:anchorId="5E7BF7C5" wp14:editId="54DD1E60">
                <wp:simplePos x="0" y="0"/>
                <wp:positionH relativeFrom="column">
                  <wp:posOffset>1828800</wp:posOffset>
                </wp:positionH>
                <wp:positionV relativeFrom="paragraph">
                  <wp:posOffset>297180</wp:posOffset>
                </wp:positionV>
                <wp:extent cx="635" cy="495300"/>
                <wp:effectExtent l="37465" t="0" r="38100" b="0"/>
                <wp:wrapNone/>
                <wp:docPr id="6" name="直线 14"/>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5BF3024" id="直线 14"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2in,23.4pt" to="144.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">
                <v:stroke endarrow="block"/>
              </v:line>
            </w:pict>
          </mc:Fallback>
        </mc:AlternateContent>
      </w:r>
      <w:r>
        <w:rPr>
          <w:rFonts w:ascii="仿宋_GB2312" w:eastAsia="仿宋_GB2312" w:cs="宋体" w:hint="eastAsia"/>
          <w:color w:val="000000"/>
          <w:kern w:val="0"/>
          <w:sz w:val="32"/>
          <w:szCs w:val="32"/>
        </w:rPr>
        <w:t>门诊治疗者   需住院治疗者</w:t>
      </w:r>
    </w:p>
    <w:p w14:paraId="578F52A2" w14:textId="77777777" w:rsidR="00F87E2E" w:rsidRDefault="00F87E2E">
      <w:pPr>
        <w:spacing w:line="360" w:lineRule="auto"/>
        <w:ind w:leftChars="200" w:left="567" w:hangingChars="46" w:hanging="147"/>
        <w:rPr>
          <w:rFonts w:ascii="仿宋_GB2312" w:eastAsia="仿宋_GB2312" w:cs="宋体"/>
          <w:color w:val="000000"/>
          <w:kern w:val="0"/>
          <w:sz w:val="32"/>
          <w:szCs w:val="32"/>
        </w:rPr>
      </w:pPr>
    </w:p>
    <w:p w14:paraId="3061E260" w14:textId="77777777" w:rsidR="00F87E2E" w:rsidRDefault="00BD3028">
      <w:pPr>
        <w:spacing w:line="360" w:lineRule="auto"/>
        <w:ind w:firstLineChars="700" w:firstLine="2240"/>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35040" behindDoc="0" locked="0" layoutInCell="1" allowOverlap="1" wp14:anchorId="41E33299" wp14:editId="4418FCBC">
                <wp:simplePos x="0" y="0"/>
                <wp:positionH relativeFrom="column">
                  <wp:posOffset>3200400</wp:posOffset>
                </wp:positionH>
                <wp:positionV relativeFrom="paragraph">
                  <wp:posOffset>297180</wp:posOffset>
                </wp:positionV>
                <wp:extent cx="635" cy="495300"/>
                <wp:effectExtent l="37465" t="0" r="38100" b="0"/>
                <wp:wrapNone/>
                <wp:docPr id="7" name="直线 15"/>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AF1FE5B" id="直线 15"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252pt,23.4pt" to="252.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">
                <v:stroke endarrow="block"/>
              </v:line>
            </w:pict>
          </mc:Fallback>
        </mc:AlternateContent>
      </w:r>
      <w:r>
        <w:rPr>
          <w:rFonts w:ascii="仿宋_GB2312" w:eastAsia="仿宋_GB2312" w:cs="宋体" w:hint="eastAsia"/>
          <w:noProof/>
          <w:color w:val="000000"/>
          <w:kern w:val="0"/>
          <w:sz w:val="32"/>
          <w:szCs w:val="32"/>
        </w:rPr>
        <mc:AlternateContent>
          <mc:Choice Requires="wps">
            <w:drawing>
              <wp:anchor distT="0" distB="0" distL="114300" distR="114300" simplePos="0" relativeHeight="251730944" behindDoc="0" locked="0" layoutInCell="1" allowOverlap="1" wp14:anchorId="0DA49A62" wp14:editId="7EC34C28">
                <wp:simplePos x="0" y="0"/>
                <wp:positionH relativeFrom="column">
                  <wp:posOffset>1828800</wp:posOffset>
                </wp:positionH>
                <wp:positionV relativeFrom="paragraph">
                  <wp:posOffset>297180</wp:posOffset>
                </wp:positionV>
                <wp:extent cx="635" cy="495300"/>
                <wp:effectExtent l="37465" t="0" r="38100" b="0"/>
                <wp:wrapNone/>
                <wp:docPr id="8" name="直线 16"/>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19D75D1" id="直线 16"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2in,23.4pt" to="144.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">
                <v:stroke endarrow="block"/>
              </v:line>
            </w:pict>
          </mc:Fallback>
        </mc:AlternateContent>
      </w:r>
      <w:r>
        <w:rPr>
          <w:rFonts w:ascii="仿宋_GB2312" w:eastAsia="仿宋_GB2312" w:cs="宋体" w:hint="eastAsia"/>
          <w:color w:val="000000"/>
          <w:kern w:val="0"/>
          <w:sz w:val="32"/>
          <w:szCs w:val="32"/>
        </w:rPr>
        <w:t>开具处方    开具入院通知书</w:t>
      </w:r>
    </w:p>
    <w:p w14:paraId="36364854" w14:textId="77777777" w:rsidR="00F87E2E" w:rsidRDefault="00BD3028">
      <w:pPr>
        <w:spacing w:line="360" w:lineRule="auto"/>
        <w:ind w:firstLineChars="850" w:firstLine="2720"/>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w:t>
      </w:r>
    </w:p>
    <w:p w14:paraId="5B8194FB" w14:textId="77777777" w:rsidR="00F87E2E" w:rsidRDefault="00BD3028">
      <w:pPr>
        <w:spacing w:line="360" w:lineRule="auto"/>
        <w:rPr>
          <w:rFonts w:ascii="仿宋_GB2312" w:eastAsia="仿宋_GB2312" w:hAnsi="宋体"/>
          <w:b/>
          <w:sz w:val="32"/>
          <w:szCs w:val="32"/>
        </w:rPr>
      </w:pPr>
      <w:r>
        <w:rPr>
          <w:rFonts w:ascii="仿宋_GB2312" w:eastAsia="仿宋_GB2312" w:cs="宋体" w:hint="eastAsia"/>
          <w:color w:val="000000"/>
          <w:kern w:val="0"/>
          <w:sz w:val="32"/>
          <w:szCs w:val="32"/>
        </w:rPr>
        <w:t xml:space="preserve">         门诊购药后离院    住院处办理住院手续</w:t>
      </w:r>
    </w:p>
    <w:p w14:paraId="153D528E" w14:textId="77777777"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（二）预约诊疗方式 、门诊诊疗项目、医务人员的专业特长和出诊时间、节假日值班安排。</w:t>
      </w:r>
    </w:p>
    <w:p w14:paraId="6C94BE3E" w14:textId="77777777" w:rsidR="00F87E2E" w:rsidRDefault="00BD3028">
      <w:pPr>
        <w:spacing w:line="360" w:lineRule="auto"/>
        <w:ind w:firstLineChars="196" w:firstLine="630"/>
        <w:rPr>
          <w:rFonts w:ascii="仿宋_GB2312" w:eastAsia="仿宋_GB2312" w:hAnsi="宋体"/>
          <w:sz w:val="32"/>
          <w:szCs w:val="32"/>
        </w:rPr>
      </w:pPr>
      <w:r>
        <w:rPr>
          <w:rFonts w:ascii="仿宋_GB2312" w:eastAsia="仿宋_GB2312" w:hAnsi="宋体" w:hint="eastAsia"/>
          <w:b/>
          <w:sz w:val="32"/>
          <w:szCs w:val="32"/>
        </w:rPr>
        <w:lastRenderedPageBreak/>
        <w:t>1、预约诊疗方式：</w:t>
      </w:r>
      <w:r w:rsidR="00610669" w:rsidRPr="00610669">
        <w:rPr>
          <w:rFonts w:ascii="仿宋_GB2312" w:eastAsia="仿宋_GB2312" w:hAnsi="宋体" w:hint="eastAsia"/>
          <w:sz w:val="32"/>
          <w:szCs w:val="32"/>
        </w:rPr>
        <w:t>揭西县人民医院</w:t>
      </w:r>
      <w:proofErr w:type="gramStart"/>
      <w:r w:rsidR="00610669" w:rsidRPr="00610669">
        <w:rPr>
          <w:rFonts w:ascii="仿宋_GB2312" w:eastAsia="仿宋_GB2312" w:hAnsi="宋体" w:hint="eastAsia"/>
          <w:sz w:val="32"/>
          <w:szCs w:val="32"/>
        </w:rPr>
        <w:t>微信公众号</w:t>
      </w:r>
      <w:proofErr w:type="gramEnd"/>
      <w:r w:rsidR="00610669" w:rsidRPr="00610669">
        <w:rPr>
          <w:rFonts w:ascii="仿宋_GB2312" w:eastAsia="仿宋_GB2312" w:hAnsi="宋体" w:hint="eastAsia"/>
          <w:sz w:val="32"/>
          <w:szCs w:val="32"/>
        </w:rPr>
        <w:t>或自助终端。</w:t>
      </w:r>
    </w:p>
    <w:p w14:paraId="21533441" w14:textId="77777777" w:rsidR="00F87E2E" w:rsidRDefault="00BD3028">
      <w:pPr>
        <w:spacing w:line="360" w:lineRule="auto"/>
        <w:ind w:firstLineChars="196" w:firstLine="630"/>
        <w:rPr>
          <w:rFonts w:ascii="仿宋_GB2312" w:eastAsia="仿宋_GB2312" w:hAnsi="宋体"/>
          <w:sz w:val="32"/>
          <w:szCs w:val="32"/>
        </w:rPr>
      </w:pPr>
      <w:r>
        <w:rPr>
          <w:rFonts w:ascii="仿宋_GB2312" w:eastAsia="仿宋_GB2312" w:hAnsi="宋体" w:hint="eastAsia"/>
          <w:b/>
          <w:sz w:val="32"/>
          <w:szCs w:val="32"/>
        </w:rPr>
        <w:t>2、门诊诊疗项目及专业特长</w:t>
      </w:r>
      <w:r>
        <w:rPr>
          <w:rFonts w:ascii="仿宋_GB2312" w:eastAsia="仿宋_GB2312" w:hAnsi="宋体" w:hint="eastAsia"/>
          <w:sz w:val="32"/>
          <w:szCs w:val="32"/>
        </w:rPr>
        <w:t>：外科、内科、妇科</w:t>
      </w:r>
      <w:r w:rsidR="00610669">
        <w:rPr>
          <w:rFonts w:ascii="仿宋_GB2312" w:eastAsia="仿宋_GB2312" w:hAnsi="宋体" w:hint="eastAsia"/>
          <w:sz w:val="32"/>
          <w:szCs w:val="32"/>
        </w:rPr>
        <w:t>、产科</w:t>
      </w:r>
      <w:r>
        <w:rPr>
          <w:rFonts w:ascii="仿宋_GB2312" w:eastAsia="仿宋_GB2312" w:hAnsi="宋体" w:hint="eastAsia"/>
          <w:sz w:val="32"/>
          <w:szCs w:val="32"/>
        </w:rPr>
        <w:t>、儿科、中医科、痔疮科、皮肤科、骨伤科、针灸康复科及化验、X光、CT、B超、胃肠镜等诊疗项目。</w:t>
      </w:r>
    </w:p>
    <w:p w14:paraId="10087277" w14:textId="77777777" w:rsidR="00F87E2E" w:rsidRDefault="00BD3028">
      <w:pPr>
        <w:spacing w:line="360" w:lineRule="auto"/>
        <w:ind w:firstLineChars="196" w:firstLine="630"/>
        <w:rPr>
          <w:rFonts w:ascii="仿宋_GB2312" w:eastAsia="仿宋_GB2312" w:hAnsi="宋体"/>
          <w:b/>
          <w:sz w:val="32"/>
          <w:szCs w:val="32"/>
        </w:rPr>
      </w:pPr>
      <w:r>
        <w:rPr>
          <w:rFonts w:ascii="仿宋_GB2312" w:eastAsia="仿宋_GB2312" w:hAnsi="宋体" w:hint="eastAsia"/>
          <w:b/>
          <w:sz w:val="32"/>
          <w:szCs w:val="32"/>
        </w:rPr>
        <w:t>3、出诊时间及节假日值班安排：</w:t>
      </w:r>
    </w:p>
    <w:p w14:paraId="2F1BF255" w14:textId="77777777" w:rsidR="00610669"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出诊时间：周一至周六上午。</w:t>
      </w:r>
    </w:p>
    <w:p w14:paraId="5E2C7C12"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上午：8：00—11：30</w:t>
      </w:r>
    </w:p>
    <w:p w14:paraId="6BA0AC88"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下午：2：30—11：30</w:t>
      </w:r>
    </w:p>
    <w:p w14:paraId="0E07D020"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节假日：轮值班。</w:t>
      </w:r>
    </w:p>
    <w:p w14:paraId="5CC812B2" w14:textId="77777777"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（三）特殊人群优先措施。</w:t>
      </w:r>
    </w:p>
    <w:p w14:paraId="028223EA" w14:textId="77777777" w:rsidR="00F87E2E" w:rsidRDefault="00BD3028">
      <w:pPr>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特殊人群按照国家有关政策享受优先服务。具体有：在西药房、收费处开通了优抚对象服务窗口。</w:t>
      </w:r>
    </w:p>
    <w:p w14:paraId="55A8750A" w14:textId="77777777"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（四）提供门诊咨询服务和健康教育咨询服务。</w:t>
      </w:r>
    </w:p>
    <w:p w14:paraId="3A9EE0D8" w14:textId="77777777" w:rsidR="00F87E2E" w:rsidRDefault="00BD3028">
      <w:pPr>
        <w:spacing w:line="360" w:lineRule="auto"/>
        <w:ind w:firstLineChars="147" w:firstLine="470"/>
        <w:rPr>
          <w:rFonts w:ascii="仿宋_GB2312" w:eastAsia="仿宋_GB2312" w:hAnsi="宋体"/>
          <w:sz w:val="32"/>
          <w:szCs w:val="32"/>
        </w:rPr>
      </w:pPr>
      <w:r>
        <w:rPr>
          <w:rFonts w:ascii="仿宋_GB2312" w:eastAsia="仿宋_GB2312" w:hAnsi="宋体" w:hint="eastAsia"/>
          <w:sz w:val="32"/>
          <w:szCs w:val="32"/>
        </w:rPr>
        <w:t>在门诊大楼大厅设立了导诊咨询处为患者提供咨询服务和健康教育咨询服务及在网站上设立健康教育知识专栏。</w:t>
      </w:r>
    </w:p>
    <w:p w14:paraId="7C2491A3" w14:textId="77777777" w:rsidR="00F87E2E" w:rsidRDefault="00BD3028">
      <w:pPr>
        <w:spacing w:line="360" w:lineRule="auto"/>
        <w:ind w:firstLineChars="196" w:firstLine="630"/>
        <w:rPr>
          <w:rFonts w:ascii="仿宋_GB2312" w:eastAsia="仿宋_GB2312" w:hAnsi="宋体"/>
          <w:b/>
          <w:sz w:val="32"/>
          <w:szCs w:val="32"/>
        </w:rPr>
      </w:pPr>
      <w:r>
        <w:rPr>
          <w:rFonts w:ascii="仿宋_GB2312" w:eastAsia="仿宋_GB2312" w:hAnsi="宋体" w:hint="eastAsia"/>
          <w:b/>
          <w:sz w:val="32"/>
          <w:szCs w:val="32"/>
        </w:rPr>
        <w:t>四、行风廉政建设</w:t>
      </w:r>
    </w:p>
    <w:p w14:paraId="21F40BE2" w14:textId="77777777"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（一）、病人权利和义务主要内容</w:t>
      </w:r>
    </w:p>
    <w:p w14:paraId="2A78A5B5" w14:textId="77777777" w:rsidR="00F87E2E" w:rsidRDefault="00BD3028">
      <w:pPr>
        <w:rPr>
          <w:rFonts w:ascii="仿宋_GB2312" w:eastAsia="仿宋_GB2312"/>
          <w:sz w:val="32"/>
          <w:szCs w:val="32"/>
        </w:rPr>
      </w:pPr>
      <w:r>
        <w:rPr>
          <w:rFonts w:ascii="仿宋_GB2312" w:eastAsia="仿宋_GB2312" w:hint="eastAsia"/>
          <w:sz w:val="32"/>
          <w:szCs w:val="32"/>
        </w:rPr>
        <w:t xml:space="preserve">　   病人的权利与义务在特定条件下，护士通过医疗、护理等活动与患者建立起来的一种特殊的人际关系，</w:t>
      </w:r>
      <w:proofErr w:type="gramStart"/>
      <w:r>
        <w:rPr>
          <w:rFonts w:ascii="仿宋_GB2312" w:eastAsia="仿宋_GB2312" w:hint="eastAsia"/>
          <w:sz w:val="32"/>
          <w:szCs w:val="32"/>
        </w:rPr>
        <w:t>即护患</w:t>
      </w:r>
      <w:proofErr w:type="gramEnd"/>
      <w:r>
        <w:rPr>
          <w:rFonts w:ascii="仿宋_GB2312" w:eastAsia="仿宋_GB2312" w:hint="eastAsia"/>
          <w:sz w:val="32"/>
          <w:szCs w:val="32"/>
        </w:rPr>
        <w:t>关系。它建立在护理人员与病人双方交往的基础上，是以病人为中心的各种信息交流与双向作用的过程。</w:t>
      </w:r>
      <w:proofErr w:type="gramStart"/>
      <w:r>
        <w:rPr>
          <w:rFonts w:ascii="仿宋_GB2312" w:eastAsia="仿宋_GB2312" w:hint="eastAsia"/>
          <w:sz w:val="32"/>
          <w:szCs w:val="32"/>
        </w:rPr>
        <w:t>在护患</w:t>
      </w:r>
      <w:proofErr w:type="gramEnd"/>
      <w:r>
        <w:rPr>
          <w:rFonts w:ascii="仿宋_GB2312" w:eastAsia="仿宋_GB2312" w:hint="eastAsia"/>
          <w:sz w:val="32"/>
          <w:szCs w:val="32"/>
        </w:rPr>
        <w:t>关系中双方应按照一定的道德原则和规范来约束、调整自身的行为，尊重</w:t>
      </w:r>
      <w:r>
        <w:rPr>
          <w:rFonts w:ascii="仿宋_GB2312" w:eastAsia="仿宋_GB2312" w:hint="eastAsia"/>
          <w:sz w:val="32"/>
          <w:szCs w:val="32"/>
        </w:rPr>
        <w:lastRenderedPageBreak/>
        <w:t>彼此的权利和履行的义务。护理人员尊重病人的权利并督促病人履行相应的义务，是提供高品质护理服务的重要方面。</w:t>
      </w:r>
    </w:p>
    <w:p w14:paraId="7179EAF7" w14:textId="77777777" w:rsidR="00F87E2E" w:rsidRDefault="00F87E2E">
      <w:pPr>
        <w:rPr>
          <w:rFonts w:ascii="仿宋_GB2312" w:eastAsia="仿宋_GB2312"/>
          <w:sz w:val="32"/>
          <w:szCs w:val="32"/>
        </w:rPr>
      </w:pPr>
    </w:p>
    <w:p w14:paraId="6D37FA3E" w14:textId="77777777" w:rsidR="00F87E2E" w:rsidRDefault="00BD3028">
      <w:pPr>
        <w:jc w:val="center"/>
        <w:rPr>
          <w:rFonts w:ascii="仿宋_GB2312" w:eastAsia="仿宋_GB2312"/>
          <w:b/>
          <w:sz w:val="32"/>
          <w:szCs w:val="32"/>
        </w:rPr>
      </w:pPr>
      <w:r>
        <w:rPr>
          <w:rFonts w:ascii="仿宋_GB2312" w:eastAsia="仿宋_GB2312" w:hint="eastAsia"/>
          <w:b/>
          <w:sz w:val="32"/>
          <w:szCs w:val="32"/>
        </w:rPr>
        <w:t>病人的权利</w:t>
      </w:r>
    </w:p>
    <w:p w14:paraId="178807C0" w14:textId="77777777" w:rsidR="00F87E2E" w:rsidRDefault="00BD3028">
      <w:pPr>
        <w:ind w:firstLine="405"/>
        <w:rPr>
          <w:rFonts w:ascii="仿宋_GB2312" w:eastAsia="仿宋_GB2312"/>
          <w:sz w:val="32"/>
          <w:szCs w:val="32"/>
        </w:rPr>
      </w:pPr>
      <w:r>
        <w:rPr>
          <w:rFonts w:ascii="仿宋_GB2312" w:eastAsia="仿宋_GB2312" w:hint="eastAsia"/>
          <w:sz w:val="32"/>
          <w:szCs w:val="32"/>
        </w:rPr>
        <w:t>国际相应约定和我国法律法规规定，病人的权利包括下列主要内容：</w:t>
      </w:r>
    </w:p>
    <w:p w14:paraId="589E0187" w14:textId="77777777" w:rsidR="00F87E2E" w:rsidRDefault="00BD3028">
      <w:pPr>
        <w:ind w:firstLineChars="194" w:firstLine="621"/>
        <w:rPr>
          <w:rFonts w:ascii="仿宋_GB2312" w:eastAsia="仿宋_GB2312"/>
          <w:sz w:val="32"/>
          <w:szCs w:val="32"/>
        </w:rPr>
      </w:pPr>
      <w:r>
        <w:rPr>
          <w:rFonts w:ascii="仿宋_GB2312" w:eastAsia="仿宋_GB2312" w:hint="eastAsia"/>
          <w:sz w:val="32"/>
          <w:szCs w:val="32"/>
        </w:rPr>
        <w:t>1.病人有个人隐私和个人尊严被保护的权利。病人有权要求有关其病情资料、治疗内容和记录应如同个人隐私，须保守秘密。病人有权要求对其医疗计划，包括病例讨论、会诊、检查和治疗都应审慎处理，不允许未经同意而泄露，不允许任意将病人姓名、身体状况、私人事务公开，更不能与其他不相关人员讨论别人的病情和治疗，否则就是侵害公民名誉权，受到法律的制裁。</w:t>
      </w:r>
    </w:p>
    <w:p w14:paraId="40AD7B66" w14:textId="77777777" w:rsidR="00F87E2E" w:rsidRDefault="00BD3028">
      <w:pPr>
        <w:rPr>
          <w:rFonts w:ascii="仿宋_GB2312" w:eastAsia="仿宋_GB2312"/>
          <w:sz w:val="32"/>
          <w:szCs w:val="32"/>
        </w:rPr>
      </w:pPr>
      <w:r>
        <w:rPr>
          <w:rFonts w:ascii="仿宋_GB2312" w:eastAsia="仿宋_GB2312" w:hint="eastAsia"/>
          <w:sz w:val="32"/>
          <w:szCs w:val="32"/>
        </w:rPr>
        <w:t xml:space="preserve">　　2.病人有获得全部实情的知情权。病人有权获知有关自己的诊断、治疗和预后的最新信息。在医疗活动中，医疗机构及其医务人员应当将患者的病情、医疗措施、医疗风险等如实告知患者，及时解答其咨询；但是，应当避免对患者产生不利后果。</w:t>
      </w:r>
    </w:p>
    <w:p w14:paraId="5A63CC59" w14:textId="77777777" w:rsidR="00F87E2E" w:rsidRDefault="00BD3028">
      <w:pPr>
        <w:rPr>
          <w:rFonts w:ascii="仿宋_GB2312" w:eastAsia="仿宋_GB2312"/>
          <w:sz w:val="32"/>
          <w:szCs w:val="32"/>
        </w:rPr>
      </w:pPr>
      <w:r>
        <w:rPr>
          <w:rFonts w:ascii="仿宋_GB2312" w:eastAsia="仿宋_GB2312" w:hint="eastAsia"/>
          <w:sz w:val="32"/>
          <w:szCs w:val="32"/>
        </w:rPr>
        <w:t xml:space="preserve">　　3.病人有平等享受医疗的权利。当人们的生命受到疾病的折磨时，他们就有解除痛苦、得到医疗照顾的权利，有继续生存的权利。任何医护人员和医疗机构都不得拒绝病人的求医要求。人们的生存权利是平等的，享受的医疗权利也是平等的。医护人员应平等地对待每一个病人，自觉维护一切</w:t>
      </w:r>
      <w:r>
        <w:rPr>
          <w:rFonts w:ascii="仿宋_GB2312" w:eastAsia="仿宋_GB2312" w:hint="eastAsia"/>
          <w:sz w:val="32"/>
          <w:szCs w:val="32"/>
        </w:rPr>
        <w:lastRenderedPageBreak/>
        <w:t>病人的权利。</w:t>
      </w:r>
    </w:p>
    <w:p w14:paraId="41A3596F" w14:textId="77777777" w:rsidR="00F87E2E" w:rsidRDefault="00BD3028">
      <w:pPr>
        <w:ind w:firstLine="570"/>
        <w:rPr>
          <w:rFonts w:ascii="仿宋_GB2312" w:eastAsia="仿宋_GB2312"/>
          <w:sz w:val="32"/>
          <w:szCs w:val="32"/>
        </w:rPr>
      </w:pPr>
      <w:r>
        <w:rPr>
          <w:rFonts w:ascii="仿宋_GB2312" w:eastAsia="仿宋_GB2312" w:hint="eastAsia"/>
          <w:sz w:val="32"/>
          <w:szCs w:val="32"/>
        </w:rPr>
        <w:t>4.病人有参与决定有关个人健康的权利。病人有权接受治疗前，如手术、重大的医疗风险、医疗处置有重大改变等情形时，得到正确的信息，只有当病人完全了解可选择的治疗方法并同意后，治疗计划才能执行。</w:t>
      </w:r>
    </w:p>
    <w:p w14:paraId="32AACEC4" w14:textId="77777777" w:rsidR="00F87E2E" w:rsidRDefault="00BD3028">
      <w:pPr>
        <w:ind w:firstLine="570"/>
        <w:rPr>
          <w:rFonts w:ascii="仿宋_GB2312" w:eastAsia="仿宋_GB2312"/>
          <w:sz w:val="32"/>
          <w:szCs w:val="32"/>
        </w:rPr>
      </w:pPr>
      <w:r>
        <w:rPr>
          <w:rFonts w:ascii="仿宋_GB2312" w:eastAsia="仿宋_GB2312" w:hint="eastAsia"/>
          <w:sz w:val="32"/>
          <w:szCs w:val="32"/>
        </w:rPr>
        <w:t>病人有权在法律允许的范围内拒绝接受治疗。医务人员要向病人说明拒绝治疗对生命健康可能产生的危害。</w:t>
      </w:r>
    </w:p>
    <w:p w14:paraId="5DCB0E11" w14:textId="77777777" w:rsidR="00F87E2E" w:rsidRDefault="00BD3028">
      <w:pPr>
        <w:ind w:firstLine="570"/>
        <w:rPr>
          <w:rFonts w:ascii="仿宋_GB2312" w:eastAsia="仿宋_GB2312"/>
          <w:sz w:val="32"/>
          <w:szCs w:val="32"/>
        </w:rPr>
      </w:pPr>
      <w:r>
        <w:rPr>
          <w:rFonts w:ascii="仿宋_GB2312" w:eastAsia="仿宋_GB2312" w:hint="eastAsia"/>
          <w:sz w:val="32"/>
          <w:szCs w:val="32"/>
        </w:rPr>
        <w:t>如果医院计划实施与病人治疗相关的研究时，病人有权被告知详情并有权拒绝参加研究计划。</w:t>
      </w:r>
    </w:p>
    <w:p w14:paraId="51E78C59" w14:textId="77777777" w:rsidR="00F87E2E" w:rsidRDefault="00BD3028">
      <w:pPr>
        <w:rPr>
          <w:rFonts w:ascii="仿宋_GB2312" w:eastAsia="仿宋_GB2312"/>
          <w:sz w:val="32"/>
          <w:szCs w:val="32"/>
        </w:rPr>
      </w:pPr>
      <w:r>
        <w:rPr>
          <w:rFonts w:ascii="仿宋_GB2312" w:eastAsia="仿宋_GB2312" w:hint="eastAsia"/>
          <w:sz w:val="32"/>
          <w:szCs w:val="32"/>
        </w:rPr>
        <w:t xml:space="preserve">　　5.病人有权获得住院时及出院后完整的医疗。医院对病人的合理的服务需求要有回应。医院应依病情的紧急程度，对病人提供评价、医疗服务及转院。只要医疗上允许，病人在被转到另一家医疗机构前，必须先交代有关转送的原因，及可能的其他选择的完整资料与说明。病人将转去的医疗机构必须已先同意接受此位病人的转院。</w:t>
      </w:r>
    </w:p>
    <w:p w14:paraId="3B001AEF" w14:textId="77777777" w:rsidR="00F87E2E" w:rsidRDefault="00BD3028">
      <w:pPr>
        <w:rPr>
          <w:rFonts w:ascii="仿宋_GB2312" w:eastAsia="仿宋_GB2312"/>
          <w:sz w:val="32"/>
          <w:szCs w:val="32"/>
        </w:rPr>
      </w:pPr>
      <w:r>
        <w:rPr>
          <w:rFonts w:ascii="仿宋_GB2312" w:eastAsia="仿宋_GB2312" w:hint="eastAsia"/>
          <w:sz w:val="32"/>
          <w:szCs w:val="32"/>
        </w:rPr>
        <w:t xml:space="preserve">　　6.病人有服务的选择权、监督权　病人有比较和选择医疗机构、检查项目、治疗方案的权利。医务人员应力</w:t>
      </w:r>
      <w:proofErr w:type="gramStart"/>
      <w:r>
        <w:rPr>
          <w:rFonts w:ascii="仿宋_GB2312" w:eastAsia="仿宋_GB2312" w:hint="eastAsia"/>
          <w:sz w:val="32"/>
          <w:szCs w:val="32"/>
        </w:rPr>
        <w:t>求较为</w:t>
      </w:r>
      <w:proofErr w:type="gramEnd"/>
      <w:r>
        <w:rPr>
          <w:rFonts w:ascii="仿宋_GB2312" w:eastAsia="仿宋_GB2312" w:hint="eastAsia"/>
          <w:sz w:val="32"/>
          <w:szCs w:val="32"/>
        </w:rPr>
        <w:t>全面细致地介绍治疗方案，帮助病人了解和</w:t>
      </w:r>
      <w:proofErr w:type="gramStart"/>
      <w:r>
        <w:rPr>
          <w:rFonts w:ascii="仿宋_GB2312" w:eastAsia="仿宋_GB2312" w:hint="eastAsia"/>
          <w:sz w:val="32"/>
          <w:szCs w:val="32"/>
        </w:rPr>
        <w:t>作出</w:t>
      </w:r>
      <w:proofErr w:type="gramEnd"/>
      <w:r>
        <w:rPr>
          <w:rFonts w:ascii="仿宋_GB2312" w:eastAsia="仿宋_GB2312" w:hint="eastAsia"/>
          <w:sz w:val="32"/>
          <w:szCs w:val="32"/>
        </w:rPr>
        <w:t>正确的判断和选择。病人同时还有权利对医疗机构的医疗、护理、管理、后勤、管理医德医风等方面进行监督。因为病人从到医疗机构就医开始。即已行使监督权。</w:t>
      </w:r>
    </w:p>
    <w:p w14:paraId="0E160C2F" w14:textId="77777777" w:rsidR="00F87E2E" w:rsidRDefault="00BD3028">
      <w:pPr>
        <w:rPr>
          <w:rFonts w:ascii="仿宋_GB2312" w:eastAsia="仿宋_GB2312"/>
          <w:sz w:val="32"/>
          <w:szCs w:val="32"/>
        </w:rPr>
      </w:pPr>
      <w:r>
        <w:rPr>
          <w:rFonts w:ascii="仿宋_GB2312" w:eastAsia="仿宋_GB2312" w:hint="eastAsia"/>
          <w:sz w:val="32"/>
          <w:szCs w:val="32"/>
        </w:rPr>
        <w:t xml:space="preserve">　　7.病人有免除一定社会责任和义务的权利。按照病人的病情，可以暂时或长期免除服兵役、献血等社会责任和义务。</w:t>
      </w:r>
      <w:r>
        <w:rPr>
          <w:rFonts w:ascii="仿宋_GB2312" w:eastAsia="仿宋_GB2312" w:hint="eastAsia"/>
          <w:sz w:val="32"/>
          <w:szCs w:val="32"/>
        </w:rPr>
        <w:lastRenderedPageBreak/>
        <w:t>这也符合病人的身体情况、社会公平原则和人道主义原则。</w:t>
      </w:r>
    </w:p>
    <w:p w14:paraId="7EDE13E1" w14:textId="77777777" w:rsidR="00F87E2E" w:rsidRDefault="00BD3028">
      <w:pPr>
        <w:rPr>
          <w:rFonts w:ascii="仿宋_GB2312" w:eastAsia="仿宋_GB2312"/>
          <w:sz w:val="32"/>
          <w:szCs w:val="32"/>
        </w:rPr>
      </w:pPr>
      <w:r>
        <w:rPr>
          <w:rFonts w:ascii="仿宋_GB2312" w:eastAsia="仿宋_GB2312" w:hint="eastAsia"/>
          <w:sz w:val="32"/>
          <w:szCs w:val="32"/>
        </w:rPr>
        <w:t xml:space="preserve">　　8.有获得赔偿的权利。由于医疗机构及其医务人员的行为不当，造成病人人身损害的，病人有通过正当程序获得赔偿的权利。</w:t>
      </w:r>
    </w:p>
    <w:p w14:paraId="28AD9068" w14:textId="77777777" w:rsidR="00F87E2E" w:rsidRDefault="00BD3028">
      <w:pPr>
        <w:ind w:firstLineChars="50" w:firstLine="160"/>
        <w:rPr>
          <w:rFonts w:ascii="仿宋_GB2312" w:eastAsia="仿宋_GB2312"/>
          <w:sz w:val="32"/>
          <w:szCs w:val="32"/>
        </w:rPr>
      </w:pPr>
      <w:r>
        <w:rPr>
          <w:rFonts w:ascii="仿宋_GB2312" w:eastAsia="仿宋_GB2312" w:hint="eastAsia"/>
          <w:sz w:val="32"/>
          <w:szCs w:val="32"/>
        </w:rPr>
        <w:t xml:space="preserve">　9.请求回避权。</w:t>
      </w:r>
    </w:p>
    <w:p w14:paraId="2589AE64" w14:textId="77777777" w:rsidR="00F87E2E" w:rsidRDefault="00F87E2E">
      <w:pPr>
        <w:rPr>
          <w:rFonts w:ascii="仿宋_GB2312" w:eastAsia="仿宋_GB2312"/>
          <w:sz w:val="32"/>
          <w:szCs w:val="32"/>
        </w:rPr>
      </w:pPr>
    </w:p>
    <w:p w14:paraId="2DF3E62E" w14:textId="77777777" w:rsidR="00F87E2E" w:rsidRDefault="00BD3028">
      <w:pPr>
        <w:jc w:val="center"/>
        <w:rPr>
          <w:rFonts w:ascii="仿宋_GB2312" w:eastAsia="仿宋_GB2312"/>
          <w:b/>
          <w:sz w:val="32"/>
          <w:szCs w:val="32"/>
        </w:rPr>
      </w:pPr>
      <w:r>
        <w:rPr>
          <w:rFonts w:ascii="仿宋_GB2312" w:eastAsia="仿宋_GB2312" w:hint="eastAsia"/>
          <w:b/>
          <w:sz w:val="32"/>
          <w:szCs w:val="32"/>
        </w:rPr>
        <w:t>病人的义务</w:t>
      </w:r>
    </w:p>
    <w:p w14:paraId="00D240DE" w14:textId="77777777" w:rsidR="00F87E2E" w:rsidRDefault="00BD3028">
      <w:pPr>
        <w:rPr>
          <w:rFonts w:ascii="仿宋_GB2312" w:eastAsia="仿宋_GB2312"/>
          <w:sz w:val="32"/>
          <w:szCs w:val="32"/>
        </w:rPr>
      </w:pPr>
      <w:r>
        <w:rPr>
          <w:rFonts w:ascii="仿宋_GB2312" w:eastAsia="仿宋_GB2312" w:hint="eastAsia"/>
          <w:sz w:val="32"/>
          <w:szCs w:val="32"/>
        </w:rPr>
        <w:t xml:space="preserve">　　权利和义务是相对的，病人在享有正当的权利同时，也应负起应尽的义务，对自身健康和社会负责。</w:t>
      </w:r>
    </w:p>
    <w:p w14:paraId="1D0F2312" w14:textId="77777777" w:rsidR="00F87E2E" w:rsidRDefault="00BD3028">
      <w:pPr>
        <w:rPr>
          <w:rFonts w:ascii="仿宋_GB2312" w:eastAsia="仿宋_GB2312"/>
          <w:sz w:val="32"/>
          <w:szCs w:val="32"/>
        </w:rPr>
      </w:pPr>
      <w:r>
        <w:rPr>
          <w:rFonts w:ascii="仿宋_GB2312" w:eastAsia="仿宋_GB2312" w:hint="eastAsia"/>
          <w:sz w:val="32"/>
          <w:szCs w:val="32"/>
        </w:rPr>
        <w:t xml:space="preserve">　　1.积极配合医疗护理的义务。病人患病后，有责任和义务接受医疗护理，和医务人员合作，共同治疗疾病，恢复健康。病人在同意治疗方案后，要遵循医嘱。</w:t>
      </w:r>
    </w:p>
    <w:p w14:paraId="68C139A3" w14:textId="77777777" w:rsidR="00F87E2E" w:rsidRDefault="00BD3028">
      <w:pPr>
        <w:rPr>
          <w:rFonts w:ascii="仿宋_GB2312" w:eastAsia="仿宋_GB2312"/>
          <w:sz w:val="32"/>
          <w:szCs w:val="32"/>
        </w:rPr>
      </w:pPr>
      <w:r>
        <w:rPr>
          <w:rFonts w:ascii="仿宋_GB2312" w:eastAsia="仿宋_GB2312" w:hint="eastAsia"/>
          <w:sz w:val="32"/>
          <w:szCs w:val="32"/>
        </w:rPr>
        <w:t xml:space="preserve">　　2.自觉遵守医院规章制度。医院的各项规章制度是为了保障医院正常的诊疗秩序，就诊须知、入院须知、探视制度等都对病人和家属提出要求，这是为了维护广大病人利益的需要。</w:t>
      </w:r>
    </w:p>
    <w:p w14:paraId="57CD0E39" w14:textId="77777777" w:rsidR="00F87E2E" w:rsidRDefault="00BD3028">
      <w:pPr>
        <w:rPr>
          <w:rFonts w:ascii="仿宋_GB2312" w:eastAsia="仿宋_GB2312"/>
          <w:sz w:val="32"/>
          <w:szCs w:val="32"/>
        </w:rPr>
      </w:pPr>
      <w:r>
        <w:rPr>
          <w:rFonts w:ascii="仿宋_GB2312" w:eastAsia="仿宋_GB2312" w:hint="eastAsia"/>
          <w:sz w:val="32"/>
          <w:szCs w:val="32"/>
        </w:rPr>
        <w:t xml:space="preserve">　　3.自觉维护医院秩序。医院是救死扶伤、实行人道主义的公共场所，医院需要保持一定的秩序。病人应自觉维护医院秩序，包括安静、清洁、保证正常的医疗活动以及不损坏医院财产。</w:t>
      </w:r>
    </w:p>
    <w:p w14:paraId="70A7875B" w14:textId="77777777" w:rsidR="00F87E2E" w:rsidRDefault="00BD3028">
      <w:pPr>
        <w:rPr>
          <w:rFonts w:ascii="仿宋_GB2312" w:eastAsia="仿宋_GB2312"/>
          <w:sz w:val="32"/>
          <w:szCs w:val="32"/>
        </w:rPr>
      </w:pPr>
      <w:r>
        <w:rPr>
          <w:rFonts w:ascii="仿宋_GB2312" w:eastAsia="仿宋_GB2312" w:hint="eastAsia"/>
          <w:sz w:val="32"/>
          <w:szCs w:val="32"/>
        </w:rPr>
        <w:t xml:space="preserve">　　4.保持和恢复健康。医务人员有责任帮助病人恢复健康和保持健康，但对个人的健康保持需要病人积极参与。病人有责任选择合理的生活方式，养成良好的生活习惯，保持和</w:t>
      </w:r>
      <w:r>
        <w:rPr>
          <w:rFonts w:ascii="仿宋_GB2312" w:eastAsia="仿宋_GB2312" w:hint="eastAsia"/>
          <w:sz w:val="32"/>
          <w:szCs w:val="32"/>
        </w:rPr>
        <w:lastRenderedPageBreak/>
        <w:t>促进健康。</w:t>
      </w:r>
    </w:p>
    <w:p w14:paraId="6600A86A" w14:textId="77777777" w:rsidR="00F87E2E" w:rsidRDefault="00BD3028">
      <w:pPr>
        <w:spacing w:line="360" w:lineRule="auto"/>
        <w:rPr>
          <w:rFonts w:ascii="仿宋_GB2312" w:eastAsia="仿宋_GB2312" w:hAnsi="宋体"/>
          <w:b/>
          <w:sz w:val="32"/>
          <w:szCs w:val="32"/>
        </w:rPr>
      </w:pPr>
      <w:r>
        <w:rPr>
          <w:rFonts w:ascii="仿宋_GB2312" w:eastAsia="仿宋_GB2312" w:hAnsi="宋体" w:hint="eastAsia"/>
          <w:b/>
          <w:sz w:val="32"/>
          <w:szCs w:val="32"/>
        </w:rPr>
        <w:t xml:space="preserve">   （二）服务投诉方式和向上级部门投诉方式。</w:t>
      </w:r>
    </w:p>
    <w:p w14:paraId="4249DC2D" w14:textId="77777777" w:rsidR="00610669" w:rsidRDefault="00BD3028">
      <w:pPr>
        <w:spacing w:line="360" w:lineRule="auto"/>
        <w:ind w:firstLine="660"/>
        <w:rPr>
          <w:rFonts w:ascii="仿宋_GB2312" w:eastAsia="仿宋_GB2312" w:hAnsi="宋体"/>
          <w:sz w:val="32"/>
          <w:szCs w:val="32"/>
        </w:rPr>
      </w:pPr>
      <w:r>
        <w:rPr>
          <w:rFonts w:ascii="仿宋_GB2312" w:eastAsia="仿宋_GB2312" w:hAnsi="宋体" w:hint="eastAsia"/>
          <w:sz w:val="32"/>
          <w:szCs w:val="32"/>
        </w:rPr>
        <w:t>1、到投诉接待室投诉。方式：现场投诉、电话投诉（0663-5584382）、来信投诉：寄揭西县人民医院投诉接待室和EMAIL：</w:t>
      </w:r>
      <w:hyperlink r:id="rId8" w:history="1">
        <w:r>
          <w:rPr>
            <w:rStyle w:val="a7"/>
            <w:rFonts w:ascii="仿宋_GB2312" w:eastAsia="仿宋_GB2312" w:hAnsi="Arial" w:cs="Arial" w:hint="eastAsia"/>
            <w:bCs/>
            <w:color w:val="auto"/>
            <w:sz w:val="32"/>
            <w:szCs w:val="32"/>
            <w:u w:val="none"/>
            <w:shd w:val="clear" w:color="auto" w:fill="FAFAFA"/>
          </w:rPr>
          <w:t>jxxrmyybgs@163.com</w:t>
        </w:r>
      </w:hyperlink>
      <w:r>
        <w:rPr>
          <w:rFonts w:ascii="仿宋_GB2312" w:eastAsia="仿宋_GB2312" w:hAnsi="宋体" w:hint="eastAsia"/>
          <w:sz w:val="32"/>
          <w:szCs w:val="32"/>
        </w:rPr>
        <w:t xml:space="preserve">   </w:t>
      </w:r>
    </w:p>
    <w:p w14:paraId="269072E1" w14:textId="77777777" w:rsidR="00F87E2E" w:rsidRDefault="00BD3028">
      <w:pPr>
        <w:spacing w:line="360" w:lineRule="auto"/>
        <w:ind w:firstLine="660"/>
        <w:rPr>
          <w:rFonts w:ascii="仿宋_GB2312" w:eastAsia="仿宋_GB2312" w:hAnsi="宋体"/>
          <w:sz w:val="32"/>
          <w:szCs w:val="32"/>
        </w:rPr>
      </w:pPr>
      <w:r>
        <w:rPr>
          <w:rFonts w:ascii="仿宋_GB2312" w:eastAsia="仿宋_GB2312" w:hAnsi="宋体" w:hint="eastAsia"/>
          <w:sz w:val="32"/>
          <w:szCs w:val="32"/>
        </w:rPr>
        <w:t>附件一：揭西县人民医院投诉接待流程图。</w:t>
      </w:r>
    </w:p>
    <w:p w14:paraId="0E93F4FD" w14:textId="77777777" w:rsidR="00F87E2E" w:rsidRDefault="00BD3028">
      <w:pPr>
        <w:spacing w:line="360" w:lineRule="auto"/>
        <w:ind w:firstLine="660"/>
        <w:rPr>
          <w:rFonts w:ascii="仿宋_GB2312" w:eastAsia="仿宋_GB2312" w:hAnsi="宋体"/>
          <w:sz w:val="32"/>
          <w:szCs w:val="32"/>
        </w:rPr>
      </w:pPr>
      <w:r>
        <w:rPr>
          <w:rFonts w:ascii="仿宋_GB2312" w:eastAsia="仿宋_GB2312" w:hAnsi="宋体" w:hint="eastAsia"/>
          <w:sz w:val="32"/>
          <w:szCs w:val="32"/>
        </w:rPr>
        <w:t>2、上级部门投诉方式。到卫计局或纪检部门投诉或电话投诉。</w:t>
      </w:r>
    </w:p>
    <w:p w14:paraId="5D2A39D1" w14:textId="77777777" w:rsidR="00F87E2E" w:rsidRDefault="00BD3028">
      <w:pPr>
        <w:spacing w:line="360" w:lineRule="auto"/>
        <w:ind w:firstLine="660"/>
        <w:rPr>
          <w:rFonts w:ascii="仿宋_GB2312" w:eastAsia="仿宋_GB2312" w:hAnsi="宋体"/>
          <w:b/>
          <w:sz w:val="32"/>
          <w:szCs w:val="32"/>
        </w:rPr>
      </w:pPr>
      <w:r>
        <w:rPr>
          <w:rFonts w:ascii="仿宋_GB2312" w:eastAsia="仿宋_GB2312" w:hAnsi="宋体" w:hint="eastAsia"/>
          <w:b/>
          <w:sz w:val="32"/>
          <w:szCs w:val="32"/>
        </w:rPr>
        <w:t>（三）行风廉政建设情况。</w:t>
      </w:r>
    </w:p>
    <w:p w14:paraId="37F8F1B3" w14:textId="77777777" w:rsidR="00F87E2E" w:rsidRDefault="00BD3028">
      <w:pPr>
        <w:widowControl/>
        <w:adjustRightInd w:val="0"/>
        <w:spacing w:line="600" w:lineRule="exact"/>
        <w:ind w:firstLineChars="148" w:firstLine="475"/>
        <w:jc w:val="left"/>
        <w:rPr>
          <w:rFonts w:ascii="仿宋_GB2312" w:eastAsia="仿宋_GB2312" w:hAnsi="宋体"/>
          <w:b/>
          <w:sz w:val="32"/>
          <w:szCs w:val="32"/>
        </w:rPr>
      </w:pPr>
      <w:r>
        <w:rPr>
          <w:rFonts w:ascii="仿宋_GB2312" w:eastAsia="仿宋_GB2312" w:hAnsi="宋体" w:hint="eastAsia"/>
          <w:b/>
          <w:sz w:val="32"/>
          <w:szCs w:val="32"/>
        </w:rPr>
        <w:t xml:space="preserve">  1、近期主要做法。</w:t>
      </w:r>
    </w:p>
    <w:p w14:paraId="645D33A5" w14:textId="77777777" w:rsidR="00F87E2E" w:rsidRDefault="00BD3028">
      <w:pPr>
        <w:widowControl/>
        <w:adjustRightInd w:val="0"/>
        <w:spacing w:line="600" w:lineRule="exact"/>
        <w:ind w:firstLineChars="148" w:firstLine="474"/>
        <w:jc w:val="left"/>
        <w:rPr>
          <w:rFonts w:ascii="仿宋_GB2312" w:eastAsia="仿宋_GB2312" w:hAnsi="宋体"/>
          <w:sz w:val="32"/>
          <w:szCs w:val="32"/>
        </w:rPr>
      </w:pPr>
      <w:r>
        <w:rPr>
          <w:rFonts w:ascii="仿宋_GB2312" w:eastAsia="仿宋_GB2312" w:hAnsi="宋体" w:hint="eastAsia"/>
          <w:sz w:val="32"/>
          <w:szCs w:val="32"/>
        </w:rPr>
        <w:t>（1）进一步加大了行风建设的力度，</w:t>
      </w:r>
      <w:r>
        <w:rPr>
          <w:rFonts w:ascii="仿宋_GB2312" w:eastAsia="仿宋_GB2312" w:hAnsi="宋体" w:cs="宋体" w:hint="eastAsia"/>
          <w:color w:val="000000"/>
          <w:kern w:val="0"/>
          <w:sz w:val="32"/>
          <w:szCs w:val="32"/>
          <w:lang w:val="zh-CN"/>
        </w:rPr>
        <w:t>严格执行卫生部“六项纪律”、“九不准”和“八项承诺”，</w:t>
      </w:r>
      <w:r>
        <w:rPr>
          <w:rFonts w:ascii="仿宋_GB2312" w:eastAsia="仿宋_GB2312" w:hAnsi="宋体" w:hint="eastAsia"/>
          <w:sz w:val="32"/>
          <w:szCs w:val="32"/>
        </w:rPr>
        <w:t>健全了医德医风管理组织、制定了《揭西县人民医院职业道德与行风建设实施方案》和《揭西县人民医院治理行业不正之风处罚暂行规定》，加强对医务人员的职业道德、职业纪律、职业责任、职业技能等方面的教育，增强了广大医务人员自我教育、自我管理、自我约束的自觉性，增强了职业责任感和荣誉感。</w:t>
      </w:r>
    </w:p>
    <w:p w14:paraId="6693360D" w14:textId="77777777" w:rsidR="00F87E2E" w:rsidRDefault="00BD3028">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2）纠正行业不正之风，严厉打击包括私收费、收受“红包”、药品回扣、服务态度差、脱岗等行业不正之风。纠风办定时或不定时、加大督查力度及密度，深入调查科室或个人的各种不规范行为。热情接待投诉人员，认真调查回复群众的投诉。今年以来本院纪检、纠风部门共到科室明查暗访8次。 </w:t>
      </w:r>
    </w:p>
    <w:p w14:paraId="388D8D41" w14:textId="77777777" w:rsidR="00F87E2E" w:rsidRDefault="00BD3028">
      <w:pPr>
        <w:autoSpaceDN w:val="0"/>
        <w:spacing w:line="375" w:lineRule="atLeas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落实“九不准”情况。本院各住院科室均与所有住院患者签订拒收“红包”协议书，与药品销售商签订廉洁协议1份（已给广东普宁兴泰药业公司托管），与医疗器械公司签订廉洁协议14份。认真做好台账，对存在问题加强整改。</w:t>
      </w:r>
    </w:p>
    <w:p w14:paraId="2970CC1C" w14:textId="77777777" w:rsidR="00F87E2E" w:rsidRDefault="00BD3028">
      <w:pPr>
        <w:autoSpaceDN w:val="0"/>
        <w:spacing w:line="375" w:lineRule="atLeast"/>
        <w:ind w:firstLineChars="200" w:firstLine="640"/>
        <w:rPr>
          <w:rFonts w:ascii="仿宋_GB2312" w:eastAsia="仿宋_GB2312" w:hAnsi="宋体"/>
          <w:sz w:val="32"/>
          <w:szCs w:val="32"/>
        </w:rPr>
      </w:pPr>
      <w:r>
        <w:rPr>
          <w:rFonts w:ascii="仿宋_GB2312" w:eastAsia="仿宋_GB2312" w:hAnsi="宋体" w:hint="eastAsia"/>
          <w:sz w:val="32"/>
          <w:szCs w:val="32"/>
        </w:rPr>
        <w:t>（4）加强医德医风建设，发出倡议，警示医务人员的自律性。为增强医务人员抵制商业贿赂的自觉性和廉洁从业意识，督促个人更好地履行职责，为患者服务。医院与医务人员签订了“拒收医药回扣承诺书”，向社会郑重承诺：廉洁行医，规范用药行为，拒绝医药回扣。医院与药品购销企业签订了廉洁协议书，保证阳光采购。</w:t>
      </w:r>
    </w:p>
    <w:p w14:paraId="67530B50" w14:textId="77777777" w:rsidR="00F87E2E" w:rsidRDefault="00BD3028">
      <w:pPr>
        <w:autoSpaceDN w:val="0"/>
        <w:spacing w:line="375" w:lineRule="atLeast"/>
        <w:ind w:firstLineChars="200" w:firstLine="640"/>
        <w:rPr>
          <w:rFonts w:ascii="仿宋_GB2312" w:eastAsia="仿宋_GB2312" w:hAnsi="宋体"/>
          <w:color w:val="000000"/>
          <w:sz w:val="32"/>
          <w:szCs w:val="32"/>
          <w:shd w:val="clear" w:color="auto" w:fill="FFFFFF"/>
        </w:rPr>
      </w:pPr>
      <w:r>
        <w:rPr>
          <w:rFonts w:ascii="仿宋_GB2312" w:eastAsia="仿宋_GB2312" w:hAnsi="宋体" w:hint="eastAsia"/>
          <w:sz w:val="32"/>
          <w:szCs w:val="32"/>
        </w:rPr>
        <w:t>（5）继续开展医</w:t>
      </w:r>
      <w:r>
        <w:rPr>
          <w:rFonts w:ascii="仿宋_GB2312" w:eastAsia="仿宋_GB2312" w:hAnsi="宋体" w:hint="eastAsia"/>
          <w:color w:val="000000"/>
          <w:sz w:val="32"/>
          <w:szCs w:val="32"/>
          <w:shd w:val="clear" w:color="auto" w:fill="FFFFFF"/>
        </w:rPr>
        <w:t>德医风考评制度，不断完善医务人员医德规范内容，强化医德医风建设的责任层级落实。继续认真抓好医德考评制度的落实，进一步细化工作指标和考核标准，及时研究解决在落实医德考评制度中遇到的问题，促进医德考评标准更加科学、程序更加规范、方式更加有效、结果更加真实、运用更加广泛，真正建立起对医务人员有效的激励和约束机制。</w:t>
      </w:r>
    </w:p>
    <w:p w14:paraId="77E5DE4A"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6）认真做好医院院务公开工作，切实加强医院的民主管理、民主监督，加强领导班子廉政制度建设，除将医院各项政策，会议精神在会上贯彻外，医院将有关医疗政策、制度等在揭西县人民医院信息网及门诊大楼二楼公示栏、一</w:t>
      </w:r>
      <w:proofErr w:type="gramStart"/>
      <w:r>
        <w:rPr>
          <w:rFonts w:ascii="仿宋_GB2312" w:eastAsia="仿宋_GB2312" w:hAnsi="宋体" w:hint="eastAsia"/>
          <w:sz w:val="32"/>
          <w:szCs w:val="32"/>
        </w:rPr>
        <w:t>楼电子屏进行</w:t>
      </w:r>
      <w:proofErr w:type="gramEnd"/>
      <w:r>
        <w:rPr>
          <w:rFonts w:ascii="仿宋_GB2312" w:eastAsia="仿宋_GB2312" w:hAnsi="宋体" w:hint="eastAsia"/>
          <w:sz w:val="32"/>
          <w:szCs w:val="32"/>
        </w:rPr>
        <w:t>公示，医疗价格、费用清单在全院电脑系统均可查阅，增加医院工作透明度，接受群众监督。</w:t>
      </w:r>
    </w:p>
    <w:p w14:paraId="488DC21B" w14:textId="77777777" w:rsidR="00F87E2E" w:rsidRDefault="00BD3028">
      <w:pPr>
        <w:autoSpaceDN w:val="0"/>
        <w:spacing w:line="375" w:lineRule="atLeast"/>
        <w:ind w:firstLineChars="200" w:firstLine="640"/>
        <w:rPr>
          <w:rFonts w:ascii="仿宋_GB2312" w:eastAsia="仿宋_GB2312" w:hAnsi="宋体"/>
          <w:color w:val="000000"/>
          <w:sz w:val="32"/>
          <w:szCs w:val="32"/>
          <w:shd w:val="clear" w:color="auto" w:fill="FFFFFF"/>
        </w:rPr>
      </w:pPr>
      <w:r>
        <w:rPr>
          <w:rFonts w:ascii="仿宋_GB2312" w:eastAsia="仿宋_GB2312" w:hAnsi="宋体" w:hint="eastAsia"/>
          <w:bCs/>
          <w:sz w:val="32"/>
          <w:szCs w:val="32"/>
        </w:rPr>
        <w:lastRenderedPageBreak/>
        <w:t>（7）</w:t>
      </w:r>
      <w:r>
        <w:rPr>
          <w:rFonts w:ascii="仿宋_GB2312" w:eastAsia="仿宋_GB2312" w:hAnsi="宋体" w:hint="eastAsia"/>
          <w:bCs/>
          <w:color w:val="000000"/>
          <w:sz w:val="32"/>
          <w:szCs w:val="32"/>
          <w:shd w:val="clear" w:color="auto" w:fill="FFFFFF"/>
        </w:rPr>
        <w:t>建</w:t>
      </w:r>
      <w:r>
        <w:rPr>
          <w:rFonts w:ascii="仿宋_GB2312" w:eastAsia="仿宋_GB2312" w:hAnsi="宋体" w:hint="eastAsia"/>
          <w:color w:val="000000"/>
          <w:sz w:val="32"/>
          <w:szCs w:val="32"/>
          <w:shd w:val="clear" w:color="auto" w:fill="FFFFFF"/>
        </w:rPr>
        <w:t>立和完善</w:t>
      </w:r>
      <w:proofErr w:type="gramStart"/>
      <w:r>
        <w:rPr>
          <w:rFonts w:ascii="仿宋_GB2312" w:eastAsia="仿宋_GB2312" w:hAnsi="宋体" w:hint="eastAsia"/>
          <w:color w:val="000000"/>
          <w:sz w:val="32"/>
          <w:szCs w:val="32"/>
          <w:shd w:val="clear" w:color="auto" w:fill="FFFFFF"/>
        </w:rPr>
        <w:t>医</w:t>
      </w:r>
      <w:proofErr w:type="gramEnd"/>
      <w:r>
        <w:rPr>
          <w:rFonts w:ascii="仿宋_GB2312" w:eastAsia="仿宋_GB2312" w:hAnsi="宋体" w:hint="eastAsia"/>
          <w:color w:val="000000"/>
          <w:sz w:val="32"/>
          <w:szCs w:val="32"/>
          <w:shd w:val="clear" w:color="auto" w:fill="FFFFFF"/>
        </w:rPr>
        <w:t>患沟通制度，畅通投诉渠道，认真落实医疗投诉处理办法，实行首诉负责制，及时受理和处理病人投诉。定期收集病人对医院服务中的意见，及时改进。深入开展“平安医院”活动，严厉打击“医闹”，构建和谐医患关系。</w:t>
      </w:r>
    </w:p>
    <w:p w14:paraId="015C5E27" w14:textId="77777777" w:rsidR="00F87E2E" w:rsidRDefault="00BD3028">
      <w:pPr>
        <w:spacing w:line="580" w:lineRule="exact"/>
        <w:ind w:firstLine="600"/>
        <w:rPr>
          <w:rFonts w:ascii="仿宋_GB2312" w:eastAsia="仿宋_GB2312" w:hAnsi="宋体"/>
          <w:sz w:val="32"/>
          <w:szCs w:val="32"/>
        </w:rPr>
      </w:pPr>
      <w:r>
        <w:rPr>
          <w:rFonts w:ascii="仿宋_GB2312" w:eastAsia="仿宋_GB2312" w:hAnsi="宋体" w:hint="eastAsia"/>
          <w:sz w:val="32"/>
          <w:szCs w:val="32"/>
        </w:rPr>
        <w:t>（8）规范药事管理，</w:t>
      </w:r>
      <w:r>
        <w:rPr>
          <w:rFonts w:ascii="仿宋_GB2312" w:eastAsia="仿宋_GB2312" w:hAnsi="宋体" w:cs="Arial" w:hint="eastAsia"/>
          <w:bCs/>
          <w:sz w:val="32"/>
          <w:szCs w:val="32"/>
        </w:rPr>
        <w:t>加强阳光用药监管，科学合理</w:t>
      </w:r>
      <w:r>
        <w:rPr>
          <w:rFonts w:ascii="仿宋_GB2312" w:eastAsia="仿宋_GB2312" w:hAnsi="宋体" w:hint="eastAsia"/>
          <w:sz w:val="32"/>
          <w:szCs w:val="32"/>
        </w:rPr>
        <w:t>用药。一是认真贯彻落实《药品管理法》、《</w:t>
      </w:r>
      <w:r>
        <w:rPr>
          <w:rFonts w:ascii="仿宋_GB2312" w:eastAsia="仿宋_GB2312" w:hAnsi="宋体" w:cs="Arial" w:hint="eastAsia"/>
          <w:sz w:val="32"/>
          <w:szCs w:val="32"/>
        </w:rPr>
        <w:t>广东省医疗机构阳光用药制度实施意见》、《</w:t>
      </w:r>
      <w:r>
        <w:rPr>
          <w:rFonts w:ascii="仿宋_GB2312" w:eastAsia="仿宋_GB2312" w:hAnsi="宋体" w:hint="eastAsia"/>
          <w:sz w:val="32"/>
          <w:szCs w:val="32"/>
        </w:rPr>
        <w:t>抗菌药物临床应用指导原则》、《处方管理办法》等阳光用药的法律法规，积极推进临床合理用药。二是健全并落实了阳光用药制度、处方点评制度、药品用量动态监测和超常预警制度、新药引进增补制度、医务人员不良记录制度、医药代表监控巡查制度、防“统方”制度等相关配套制度，确保阳光用药工作落到实处。三是成立了药事管理与药物治疗学委员会和药品监督委员会，负责全院药品的管理、采购、监督、指导等工作。四是坚持对抗菌药物实行分级管理，建立健全了医院抗菌药物分级管理制度和目录，明确各级医师使用抗菌药物的处方权限，坚持合理用药、严禁滥用，因病施治。五是通过随机抽查住院病历、抽查门诊处方和电子实时监控查询用药情况等方式，对</w:t>
      </w:r>
      <w:r>
        <w:rPr>
          <w:rFonts w:ascii="仿宋_GB2312" w:eastAsia="仿宋_GB2312" w:hAnsi="宋体" w:cs="宋体" w:hint="eastAsia"/>
          <w:bCs/>
          <w:sz w:val="32"/>
          <w:szCs w:val="32"/>
        </w:rPr>
        <w:t>药</w:t>
      </w:r>
      <w:r>
        <w:rPr>
          <w:rFonts w:ascii="仿宋_GB2312" w:eastAsia="仿宋_GB2312" w:hAnsi="宋体" w:cs="Arial" w:hint="eastAsia"/>
          <w:sz w:val="32"/>
          <w:szCs w:val="32"/>
        </w:rPr>
        <w:t>品用量、合理性实施动态监测和超常预警监测</w:t>
      </w:r>
      <w:r>
        <w:rPr>
          <w:rFonts w:ascii="仿宋_GB2312" w:eastAsia="仿宋_GB2312" w:hAnsi="宋体" w:hint="eastAsia"/>
          <w:sz w:val="32"/>
          <w:szCs w:val="32"/>
        </w:rPr>
        <w:t>，对药品比例超过规定的和过度使用抗菌药物的科室或医生采取个人谈话、通报批评、经济处罚等严厉措施。严肃查处为医药营销人员“统方”的行为。院纪检工作人员深入到临床科室、门诊科室、药剂部门、计算机房进行查访。对为医药营销人员“统方”的人员</w:t>
      </w:r>
      <w:r>
        <w:rPr>
          <w:rFonts w:ascii="仿宋_GB2312" w:eastAsia="仿宋_GB2312" w:hAnsi="宋体" w:hint="eastAsia"/>
          <w:sz w:val="32"/>
          <w:szCs w:val="32"/>
        </w:rPr>
        <w:lastRenderedPageBreak/>
        <w:t>或为医药营销人员“回扣”提供方便的，一经发现和查实，情节轻微的给予待岗处理，情节严重的按照相关规定追究责任。</w:t>
      </w:r>
    </w:p>
    <w:p w14:paraId="4F94B790" w14:textId="77777777" w:rsidR="00F87E2E" w:rsidRDefault="00BD3028">
      <w:pPr>
        <w:spacing w:line="360" w:lineRule="auto"/>
        <w:ind w:firstLine="660"/>
        <w:rPr>
          <w:rFonts w:ascii="仿宋_GB2312" w:eastAsia="仿宋_GB2312" w:hAnsi="宋体"/>
          <w:b/>
          <w:sz w:val="32"/>
          <w:szCs w:val="32"/>
        </w:rPr>
      </w:pPr>
      <w:r>
        <w:rPr>
          <w:rFonts w:ascii="仿宋_GB2312" w:eastAsia="仿宋_GB2312" w:hAnsi="宋体" w:hint="eastAsia"/>
          <w:b/>
          <w:sz w:val="32"/>
          <w:szCs w:val="32"/>
        </w:rPr>
        <w:t>2、有关制度建设和承诺书</w:t>
      </w:r>
    </w:p>
    <w:p w14:paraId="1752EE67" w14:textId="77777777" w:rsidR="00F87E2E" w:rsidRDefault="00BD3028">
      <w:pPr>
        <w:spacing w:line="360" w:lineRule="auto"/>
        <w:ind w:firstLine="660"/>
        <w:rPr>
          <w:rFonts w:ascii="仿宋_GB2312" w:eastAsia="仿宋_GB2312" w:hAnsi="宋体"/>
          <w:b/>
          <w:sz w:val="32"/>
          <w:szCs w:val="32"/>
        </w:rPr>
      </w:pPr>
      <w:r>
        <w:rPr>
          <w:rFonts w:ascii="仿宋_GB2312" w:eastAsia="仿宋_GB2312" w:hAnsi="宋体" w:hint="eastAsia"/>
          <w:b/>
          <w:sz w:val="32"/>
          <w:szCs w:val="32"/>
        </w:rPr>
        <w:t>（1）揭西县人民医院向社会服务承诺书</w:t>
      </w:r>
    </w:p>
    <w:p w14:paraId="63909140" w14:textId="77777777"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加强行业作风建设是促进卫生事业健康发展的重要保障。开展社会服务承诺是转变服务观念、提高服务质量的重要举措。践诺诚信是树立卫生行业新形象的具体体现，按照政风行风工作的需要和广大人民群众的愿望，促进医院健康和谐有序发展，医院领导班子及全院干部职工郑重承诺如下：</w:t>
      </w:r>
    </w:p>
    <w:p w14:paraId="3C21280E" w14:textId="77777777"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1.坚持以病人为中心，以质量为核心，积极开展医院各项工作；围绕“技术精、服务优、信誉好”的目标，不断提高医院的管理水平、医疗水平和服务质量。</w:t>
      </w:r>
    </w:p>
    <w:p w14:paraId="5F0A78D3" w14:textId="77777777"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2.拒绝接受患者及其亲友馈赠的“红包”、物品。对患者馈赠的钱物当时难以拒绝的，于24小时内上交本单位指定部门。</w:t>
      </w:r>
    </w:p>
    <w:p w14:paraId="2FCA2B64" w14:textId="77777777"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3.拒绝接受医药回扣、提成和其它不正当利益。</w:t>
      </w:r>
    </w:p>
    <w:p w14:paraId="79EF7504" w14:textId="77777777"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4.根据患者病情，规范开药、合理检查，不开大处方，不开不必要的检查。</w:t>
      </w:r>
    </w:p>
    <w:p w14:paraId="7269048D" w14:textId="77777777"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5.爱岗敬业，强化全心全意为病人服务意识，弘扬救死扶伤的人道主义精神，礼貌接诊、文明待人、热情服务、态度和蔼，不推</w:t>
      </w:r>
      <w:proofErr w:type="gramStart"/>
      <w:r>
        <w:rPr>
          <w:rFonts w:ascii="仿宋_GB2312" w:eastAsia="仿宋_GB2312" w:hAnsi="宋体" w:hint="eastAsia"/>
          <w:sz w:val="32"/>
          <w:szCs w:val="32"/>
        </w:rPr>
        <w:t>萎</w:t>
      </w:r>
      <w:proofErr w:type="gramEnd"/>
      <w:r>
        <w:rPr>
          <w:rFonts w:ascii="仿宋_GB2312" w:eastAsia="仿宋_GB2312" w:hAnsi="宋体" w:hint="eastAsia"/>
          <w:sz w:val="32"/>
          <w:szCs w:val="32"/>
        </w:rPr>
        <w:t>、刁难病人。</w:t>
      </w:r>
    </w:p>
    <w:p w14:paraId="41E076DB" w14:textId="77777777"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6.执行院务公开、价格和收费公示制度，尊重患者的选择</w:t>
      </w:r>
      <w:r>
        <w:rPr>
          <w:rFonts w:ascii="仿宋_GB2312" w:eastAsia="仿宋_GB2312" w:hAnsi="宋体" w:hint="eastAsia"/>
          <w:sz w:val="32"/>
          <w:szCs w:val="32"/>
        </w:rPr>
        <w:lastRenderedPageBreak/>
        <w:t>权、知情权和监督权。</w:t>
      </w:r>
    </w:p>
    <w:p w14:paraId="5B3C7D1C" w14:textId="77777777"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7.努力提高服务质量，为患者提供优质的人性化服务，自学接受社会及病友的监督，不断改进服务水平。</w:t>
      </w:r>
    </w:p>
    <w:p w14:paraId="3A9874F0" w14:textId="77777777"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8.树立科学发展观，把医院发展作为第一要务，不断用先进的管理理念，发展理念武装头脑，促进医院又好又快发展。坚持以病人为中心的办院宗旨，全面贯彻党和国家的卫生方针，办好人民满意的医院。</w:t>
      </w:r>
    </w:p>
    <w:p w14:paraId="05CAE5E5" w14:textId="77777777" w:rsidR="00F87E2E" w:rsidRDefault="00BD3028">
      <w:pPr>
        <w:pStyle w:val="a5"/>
        <w:spacing w:line="360" w:lineRule="auto"/>
        <w:ind w:firstLineChars="200" w:firstLine="643"/>
        <w:jc w:val="both"/>
        <w:rPr>
          <w:rFonts w:ascii="仿宋_GB2312" w:eastAsia="仿宋_GB2312"/>
          <w:b/>
          <w:color w:val="000000"/>
          <w:sz w:val="32"/>
          <w:szCs w:val="32"/>
        </w:rPr>
      </w:pPr>
      <w:r>
        <w:rPr>
          <w:rFonts w:ascii="仿宋_GB2312" w:eastAsia="仿宋_GB2312" w:hint="eastAsia"/>
          <w:b/>
          <w:sz w:val="32"/>
          <w:szCs w:val="32"/>
        </w:rPr>
        <w:t>（2）</w:t>
      </w:r>
      <w:r>
        <w:rPr>
          <w:rFonts w:ascii="仿宋_GB2312" w:eastAsia="仿宋_GB2312" w:hint="eastAsia"/>
          <w:b/>
          <w:color w:val="000000"/>
          <w:sz w:val="32"/>
          <w:szCs w:val="32"/>
        </w:rPr>
        <w:t>致全县人民的一封公开信</w:t>
      </w:r>
    </w:p>
    <w:p w14:paraId="53E23956"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尊敬的各位朋友：</w:t>
      </w:r>
    </w:p>
    <w:p w14:paraId="28BE8C75"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您好！首先感谢您选择了我们医院，我们将会尽力为您提供优质的服务。</w:t>
      </w:r>
    </w:p>
    <w:p w14:paraId="311F33C7"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我院奉行“以病人为中心，以救死扶伤为己任”的办院宗旨，以高尚的医德、精湛的医术、优质的服务、优美整洁的环境面向人民、奉献社会。坚持“服务亲情化、收费合理化、环境星级化、技术专业化、设备现代化”的经营模式，秉承“服务主动、服务热情、服务耐心、服务周到、患者至上”的服务宗旨。我们将以发展为核心，以改革为动力，以业务创新为突破，不断提高医疗服务质量，为把我院建设成管理一流、技术一流、人才一流、服务一流、设备一流、环境一流的现代化医院而努力奋斗！</w:t>
      </w:r>
    </w:p>
    <w:p w14:paraId="151239E1"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您的需求，是我们不懈的努力！您的健康，是我们共同的心愿！感谢您对我们工作的支持与合作，同时医院的各项工作也接受您的监督，如您对医院工作人员服务态度、医护</w:t>
      </w:r>
      <w:r>
        <w:rPr>
          <w:rFonts w:ascii="仿宋_GB2312" w:eastAsia="仿宋_GB2312" w:hAnsi="宋体" w:hint="eastAsia"/>
          <w:sz w:val="32"/>
          <w:szCs w:val="32"/>
        </w:rPr>
        <w:lastRenderedPageBreak/>
        <w:t>质量有意见，或有工作人员直接向您收取现金和索要钱、物品等商业贿赂行为，请您及时向医院有关部门反映，我们将认真对待并按规定处理。</w:t>
      </w:r>
    </w:p>
    <w:p w14:paraId="77432562"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最后恭祝各位身体健康、万事如意！</w:t>
      </w:r>
    </w:p>
    <w:p w14:paraId="65FE06BA" w14:textId="77777777" w:rsidR="00F87E2E" w:rsidRDefault="00BD3028">
      <w:pPr>
        <w:pStyle w:val="font2"/>
        <w:spacing w:before="0" w:beforeAutospacing="0" w:after="0" w:afterAutospacing="0" w:line="360" w:lineRule="auto"/>
        <w:rPr>
          <w:rFonts w:ascii="仿宋_GB2312" w:eastAsia="仿宋_GB2312"/>
          <w:bCs/>
          <w:sz w:val="32"/>
          <w:szCs w:val="32"/>
        </w:rPr>
      </w:pPr>
      <w:r>
        <w:rPr>
          <w:rFonts w:ascii="仿宋_GB2312" w:eastAsia="仿宋_GB2312" w:hint="eastAsia"/>
          <w:bCs/>
          <w:sz w:val="32"/>
          <w:szCs w:val="32"/>
        </w:rPr>
        <w:t>附：监督电话0663-5584382  E-mail:jxxrmyybgs@163.com</w:t>
      </w:r>
    </w:p>
    <w:p w14:paraId="5D54FD96" w14:textId="77777777" w:rsidR="00F87E2E" w:rsidRDefault="00BD3028">
      <w:pPr>
        <w:pStyle w:val="font2"/>
        <w:spacing w:before="0" w:beforeAutospacing="0" w:after="0" w:afterAutospacing="0" w:line="360" w:lineRule="auto"/>
        <w:ind w:firstLineChars="149" w:firstLine="479"/>
        <w:rPr>
          <w:rFonts w:ascii="仿宋_GB2312" w:eastAsia="仿宋_GB2312"/>
          <w:b/>
          <w:bCs/>
          <w:sz w:val="32"/>
          <w:szCs w:val="32"/>
        </w:rPr>
      </w:pPr>
      <w:r>
        <w:rPr>
          <w:rFonts w:ascii="仿宋_GB2312" w:eastAsia="仿宋_GB2312" w:hint="eastAsia"/>
          <w:b/>
          <w:bCs/>
          <w:sz w:val="32"/>
          <w:szCs w:val="32"/>
        </w:rPr>
        <w:t>（3）揭西县人民医院首问责任制度</w:t>
      </w:r>
    </w:p>
    <w:p w14:paraId="2091528A"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一、本院所有工作人员一律实行挂牌上岗，首位接待来访来办事者或就诊病人的工作人员或医务人员即</w:t>
      </w:r>
      <w:proofErr w:type="gramStart"/>
      <w:r>
        <w:rPr>
          <w:rFonts w:ascii="仿宋_GB2312" w:eastAsia="仿宋_GB2312" w:hAnsi="宋体" w:hint="eastAsia"/>
          <w:sz w:val="32"/>
          <w:szCs w:val="32"/>
        </w:rPr>
        <w:t>为首问</w:t>
      </w:r>
      <w:proofErr w:type="gramEnd"/>
      <w:r>
        <w:rPr>
          <w:rFonts w:ascii="仿宋_GB2312" w:eastAsia="仿宋_GB2312" w:hAnsi="宋体" w:hint="eastAsia"/>
          <w:sz w:val="32"/>
          <w:szCs w:val="32"/>
        </w:rPr>
        <w:t xml:space="preserve">责任人。 </w:t>
      </w:r>
    </w:p>
    <w:p w14:paraId="021832F5"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二、首问责任人负有以下责任： </w:t>
      </w:r>
    </w:p>
    <w:p w14:paraId="756784AB"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1、认真、热情解答服务对象提出的有关问题。属首问责任人职责范围内的事，要按有关规定及时办理。 </w:t>
      </w:r>
    </w:p>
    <w:p w14:paraId="1F597FA6"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2、服务对象提出的问题不属于首问责任人职责范围内的事，首问责任人要负责引导来办事的人员到承办的科室或及时报告院部，由院部协调办理。 </w:t>
      </w:r>
    </w:p>
    <w:p w14:paraId="4782C085"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3、对一般性咨询的，首问责任人要尽可能给予解答。 </w:t>
      </w:r>
    </w:p>
    <w:p w14:paraId="7E209783"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4、服务对象提出的问题，不属于医疗部门管理职权范围的，首问责任人要给予耐心说明。 </w:t>
      </w:r>
    </w:p>
    <w:p w14:paraId="43617DB1"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三、对不履行本制度的，可向医院机关效能建设办公室投诉（电话：5584382）。对不履行本制度规定的，视其情节给予批评、诫勉教育或效能告诫；情节严重的给予组织处理或调离工作岗位。 </w:t>
      </w:r>
    </w:p>
    <w:p w14:paraId="0E1FC7F2" w14:textId="77777777" w:rsidR="00F87E2E" w:rsidRDefault="00BD3028">
      <w:pPr>
        <w:pStyle w:val="a5"/>
        <w:spacing w:line="360" w:lineRule="auto"/>
        <w:ind w:firstLineChars="150" w:firstLine="482"/>
        <w:jc w:val="both"/>
        <w:rPr>
          <w:rFonts w:ascii="仿宋_GB2312" w:eastAsia="仿宋_GB2312"/>
          <w:b/>
          <w:color w:val="000000"/>
          <w:sz w:val="32"/>
          <w:szCs w:val="32"/>
        </w:rPr>
      </w:pPr>
      <w:r>
        <w:rPr>
          <w:rFonts w:ascii="仿宋_GB2312" w:eastAsia="仿宋_GB2312" w:hint="eastAsia"/>
          <w:b/>
          <w:color w:val="000000"/>
          <w:sz w:val="32"/>
          <w:szCs w:val="32"/>
        </w:rPr>
        <w:t>（4）揭西县人民医院医德考评制度</w:t>
      </w:r>
    </w:p>
    <w:p w14:paraId="74463DD1"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 xml:space="preserve">为贯彻执行揭阳市卫生局医德考评制度的有关规定,搞好医德评价和监督，特制定医德医风考评办法如下： </w:t>
      </w:r>
      <w:r>
        <w:rPr>
          <w:rFonts w:ascii="仿宋_GB2312" w:eastAsia="仿宋_GB2312" w:hAnsi="宋体" w:cs="宋体" w:hint="eastAsia"/>
          <w:sz w:val="32"/>
          <w:szCs w:val="32"/>
        </w:rPr>
        <w:t></w:t>
      </w:r>
      <w:r>
        <w:rPr>
          <w:rFonts w:ascii="仿宋_GB2312" w:eastAsia="仿宋_GB2312" w:hAnsi="宋体" w:hint="eastAsia"/>
          <w:sz w:val="32"/>
          <w:szCs w:val="32"/>
        </w:rPr>
        <w:t xml:space="preserve"> </w:t>
      </w:r>
    </w:p>
    <w:p w14:paraId="45BE6FE4"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1.实行院、科两级考核。院级考核由党办负责组织，党政工团共同参加组成考核组，每月(或)每季度对全院临床和医技科室考核一次，考核情况向院办公会汇报，考核结果报</w:t>
      </w:r>
      <w:proofErr w:type="gramStart"/>
      <w:r>
        <w:rPr>
          <w:rFonts w:ascii="仿宋_GB2312" w:eastAsia="仿宋_GB2312" w:hAnsi="宋体" w:hint="eastAsia"/>
          <w:sz w:val="32"/>
          <w:szCs w:val="32"/>
        </w:rPr>
        <w:t>经管办</w:t>
      </w:r>
      <w:proofErr w:type="gramEnd"/>
      <w:r>
        <w:rPr>
          <w:rFonts w:ascii="仿宋_GB2312" w:eastAsia="仿宋_GB2312" w:hAnsi="宋体" w:hint="eastAsia"/>
          <w:sz w:val="32"/>
          <w:szCs w:val="32"/>
        </w:rPr>
        <w:t xml:space="preserve">与绩效挂钩。各科医德医风评价小组负责对本科室人员进行一次考核，依据医德医风考核标准逐一打分，并将医德教育考试成绩，奖惩情况一并记入医德档案。 </w:t>
      </w:r>
    </w:p>
    <w:p w14:paraId="35D74623"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2.坚持定期考核与平时考核相结合。医德医风工作，党、政、工、团齐抓共管，做好日常工作，坚持平时检查考核，做好记录。 </w:t>
      </w:r>
      <w:r>
        <w:rPr>
          <w:rFonts w:ascii="仿宋_GB2312" w:eastAsia="仿宋_GB2312" w:hAnsi="宋体" w:cs="宋体" w:hint="eastAsia"/>
          <w:sz w:val="32"/>
          <w:szCs w:val="32"/>
        </w:rPr>
        <w:t></w:t>
      </w:r>
      <w:r>
        <w:rPr>
          <w:rFonts w:ascii="仿宋_GB2312" w:eastAsia="仿宋_GB2312" w:hAnsi="宋体" w:hint="eastAsia"/>
          <w:sz w:val="32"/>
          <w:szCs w:val="32"/>
        </w:rPr>
        <w:t xml:space="preserve"> </w:t>
      </w:r>
    </w:p>
    <w:p w14:paraId="1EAA6B0F" w14:textId="77777777"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 xml:space="preserve">3.采取多方位、多渠道考核评价。 </w:t>
      </w:r>
      <w:r>
        <w:rPr>
          <w:rFonts w:ascii="仿宋_GB2312" w:eastAsia="仿宋_GB2312" w:hAnsi="宋体" w:hint="eastAsia"/>
          <w:sz w:val="32"/>
          <w:szCs w:val="32"/>
        </w:rPr>
        <w:br/>
        <w:t xml:space="preserve">　　</w:t>
      </w:r>
      <w:r>
        <w:rPr>
          <w:rFonts w:ascii="仿宋_GB2312" w:eastAsia="仿宋_GB2312" w:hAnsi="宋体" w:hint="eastAsia"/>
          <w:sz w:val="32"/>
          <w:szCs w:val="32"/>
        </w:rPr>
        <w:sym w:font="Wingdings" w:char="F081"/>
      </w:r>
      <w:r>
        <w:rPr>
          <w:rFonts w:ascii="仿宋_GB2312" w:eastAsia="仿宋_GB2312" w:hAnsi="宋体" w:hint="eastAsia"/>
          <w:sz w:val="32"/>
          <w:szCs w:val="32"/>
        </w:rPr>
        <w:t xml:space="preserve">定期召开工休座谈会，院每季一次，临床科室每月一次，及时听取病、陪人意见。并做好记录，定出改进措施。 </w:t>
      </w:r>
      <w:r>
        <w:rPr>
          <w:rFonts w:ascii="仿宋_GB2312" w:eastAsia="仿宋_GB2312" w:hAnsi="宋体" w:hint="eastAsia"/>
          <w:sz w:val="32"/>
          <w:szCs w:val="32"/>
        </w:rPr>
        <w:br/>
        <w:t xml:space="preserve">　  </w:t>
      </w:r>
      <w:r>
        <w:rPr>
          <w:rFonts w:ascii="仿宋_GB2312" w:eastAsia="仿宋_GB2312" w:hAnsi="宋体" w:hint="eastAsia"/>
          <w:sz w:val="32"/>
          <w:szCs w:val="32"/>
        </w:rPr>
        <w:sym w:font="Wingdings" w:char="F082"/>
      </w:r>
      <w:r>
        <w:rPr>
          <w:rFonts w:ascii="仿宋_GB2312" w:eastAsia="仿宋_GB2312" w:hAnsi="宋体" w:hint="eastAsia"/>
          <w:sz w:val="32"/>
          <w:szCs w:val="32"/>
        </w:rPr>
        <w:t xml:space="preserve">聘请社会监督员，每年召开一次社会监督员、社区单位代表座谈会，由院领导和有关人员参加座谈，听取意见、建议。 </w:t>
      </w:r>
      <w:r>
        <w:rPr>
          <w:rFonts w:ascii="仿宋_GB2312" w:eastAsia="仿宋_GB2312" w:hAnsi="宋体" w:hint="eastAsia"/>
          <w:sz w:val="32"/>
          <w:szCs w:val="32"/>
        </w:rPr>
        <w:br/>
        <w:t xml:space="preserve">　　</w:t>
      </w:r>
      <w:r>
        <w:rPr>
          <w:rFonts w:ascii="仿宋_GB2312" w:eastAsia="仿宋_GB2312" w:hAnsi="宋体" w:hint="eastAsia"/>
          <w:sz w:val="32"/>
          <w:szCs w:val="32"/>
        </w:rPr>
        <w:sym w:font="Wingdings" w:char="F083"/>
      </w:r>
      <w:r>
        <w:rPr>
          <w:rFonts w:ascii="仿宋_GB2312" w:eastAsia="仿宋_GB2312" w:hAnsi="宋体" w:hint="eastAsia"/>
          <w:sz w:val="32"/>
          <w:szCs w:val="32"/>
        </w:rPr>
        <w:t>医院设置意见箱、和监督电话。</w:t>
      </w:r>
    </w:p>
    <w:p w14:paraId="0AD9D6B9" w14:textId="77777777"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4.院办每月将各渠道反映的情况汇总，进行综合分析。 </w:t>
      </w:r>
    </w:p>
    <w:p w14:paraId="620F3A7E" w14:textId="77777777" w:rsidR="00F87E2E" w:rsidRDefault="00BD3028">
      <w:pPr>
        <w:spacing w:line="360" w:lineRule="auto"/>
        <w:ind w:firstLineChars="200" w:firstLine="640"/>
        <w:rPr>
          <w:rFonts w:ascii="仿宋_GB2312" w:eastAsia="仿宋_GB2312" w:hAnsi="宋体"/>
          <w:sz w:val="32"/>
          <w:szCs w:val="32"/>
        </w:rPr>
        <w:sectPr w:rsidR="00F87E2E">
          <w:headerReference w:type="even" r:id="rId9"/>
          <w:headerReference w:type="default" r:id="rId10"/>
          <w:footerReference w:type="even" r:id="rId11"/>
          <w:footerReference w:type="default" r:id="rId12"/>
          <w:pgSz w:w="11906" w:h="16838"/>
          <w:pgMar w:top="567" w:right="1701" w:bottom="567" w:left="1701" w:header="851" w:footer="992" w:gutter="0"/>
          <w:cols w:space="720"/>
          <w:docGrid w:type="linesAndChars" w:linePitch="312"/>
        </w:sectPr>
      </w:pPr>
      <w:r>
        <w:rPr>
          <w:rFonts w:ascii="仿宋_GB2312" w:eastAsia="仿宋_GB2312" w:hAnsi="宋体" w:hint="eastAsia"/>
          <w:sz w:val="32"/>
          <w:szCs w:val="32"/>
        </w:rPr>
        <w:t>5.将医德医风考核成绩纳入全院综合目标责任制，评分结果与奖金挂钩，并按照医德医风奖惩办法进行表彰或惩处。</w:t>
      </w:r>
    </w:p>
    <w:p w14:paraId="2098594C" w14:textId="74D90618" w:rsidR="00F87E2E" w:rsidRDefault="00BD3028" w:rsidP="00005BF6">
      <w:pPr>
        <w:pStyle w:val="a5"/>
        <w:spacing w:line="270" w:lineRule="atLeast"/>
        <w:rPr>
          <w:color w:val="000000"/>
          <w:sz w:val="30"/>
          <w:szCs w:val="30"/>
        </w:rPr>
      </w:pPr>
      <w:r>
        <w:rPr>
          <w:rFonts w:hint="eastAsia"/>
          <w:color w:val="000000"/>
          <w:sz w:val="30"/>
          <w:szCs w:val="30"/>
        </w:rPr>
        <w:lastRenderedPageBreak/>
        <w:t xml:space="preserve">附件一：             </w:t>
      </w:r>
    </w:p>
    <w:p w14:paraId="1C786B3F" w14:textId="77777777" w:rsidR="00005BF6" w:rsidRPr="009010D6" w:rsidRDefault="00005BF6" w:rsidP="00005BF6">
      <w:pPr>
        <w:ind w:left="495"/>
        <w:jc w:val="center"/>
        <w:rPr>
          <w:rFonts w:ascii="仿宋_GB2312" w:eastAsia="仿宋_GB2312" w:hAnsi="宋体" w:cs="宋体"/>
          <w:b/>
          <w:kern w:val="0"/>
          <w:sz w:val="32"/>
          <w:szCs w:val="28"/>
        </w:rPr>
      </w:pPr>
      <w:r>
        <w:rPr>
          <w:rFonts w:ascii="仿宋_GB2312" w:eastAsia="仿宋_GB2312" w:hAnsi="宋体" w:cs="宋体" w:hint="eastAsia"/>
          <w:b/>
          <w:kern w:val="0"/>
          <w:sz w:val="32"/>
          <w:szCs w:val="28"/>
        </w:rPr>
        <w:t>揭西县人民医院投诉处理流程</w:t>
      </w:r>
    </w:p>
    <w:p w14:paraId="52B70ADB" w14:textId="77777777" w:rsidR="00005BF6" w:rsidRDefault="00005BF6" w:rsidP="00005BF6">
      <w:pPr>
        <w:ind w:left="495"/>
        <w:rPr>
          <w:rFonts w:ascii="仿宋_GB2312" w:eastAsia="仿宋_GB2312" w:hAnsi="宋体" w:cs="宋体"/>
          <w:kern w:val="0"/>
          <w:sz w:val="28"/>
          <w:szCs w:val="28"/>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118"/>
        <w:gridCol w:w="489"/>
        <w:gridCol w:w="551"/>
        <w:gridCol w:w="789"/>
        <w:gridCol w:w="252"/>
        <w:gridCol w:w="1080"/>
        <w:gridCol w:w="1346"/>
        <w:gridCol w:w="325"/>
        <w:gridCol w:w="1346"/>
        <w:gridCol w:w="1342"/>
      </w:tblGrid>
      <w:tr w:rsidR="00005BF6" w:rsidRPr="00B52AE1" w14:paraId="029CB359" w14:textId="77777777" w:rsidTr="00A60012">
        <w:trPr>
          <w:jc w:val="center"/>
        </w:trPr>
        <w:tc>
          <w:tcPr>
            <w:tcW w:w="1342" w:type="dxa"/>
            <w:tcBorders>
              <w:top w:val="nil"/>
              <w:left w:val="nil"/>
              <w:bottom w:val="nil"/>
              <w:right w:val="nil"/>
            </w:tcBorders>
            <w:shd w:val="clear" w:color="auto" w:fill="auto"/>
          </w:tcPr>
          <w:p w14:paraId="53284B86" w14:textId="77777777" w:rsidR="00005BF6" w:rsidRPr="00B52AE1" w:rsidRDefault="00005BF6" w:rsidP="00A60012">
            <w:pPr>
              <w:rPr>
                <w:rFonts w:ascii="仿宋_GB2312" w:eastAsia="仿宋_GB2312" w:hAnsi="宋体" w:cs="宋体"/>
                <w:kern w:val="0"/>
                <w:sz w:val="28"/>
                <w:szCs w:val="28"/>
              </w:rPr>
            </w:pPr>
          </w:p>
        </w:tc>
        <w:tc>
          <w:tcPr>
            <w:tcW w:w="1116" w:type="dxa"/>
            <w:tcBorders>
              <w:top w:val="nil"/>
              <w:left w:val="nil"/>
              <w:bottom w:val="nil"/>
              <w:right w:val="single" w:sz="4" w:space="0" w:color="auto"/>
            </w:tcBorders>
            <w:shd w:val="clear" w:color="auto" w:fill="auto"/>
          </w:tcPr>
          <w:p w14:paraId="4BE636F6" w14:textId="299C8316" w:rsidR="00005BF6" w:rsidRPr="00B52AE1" w:rsidRDefault="00005BF6" w:rsidP="00A60012">
            <w:pPr>
              <w:rPr>
                <w:rFonts w:ascii="仿宋_GB2312" w:eastAsia="仿宋_GB2312" w:hAnsi="宋体" w:cs="宋体"/>
                <w:kern w:val="0"/>
                <w:sz w:val="28"/>
                <w:szCs w:val="28"/>
              </w:rPr>
            </w:pPr>
            <w:r w:rsidRPr="00B52AE1">
              <w:rPr>
                <w:rFonts w:ascii="仿宋_GB2312" w:eastAsia="仿宋_GB2312" w:hAnsi="宋体" w:cs="宋体"/>
                <w:noProof/>
                <w:kern w:val="0"/>
                <w:sz w:val="28"/>
                <w:szCs w:val="28"/>
              </w:rPr>
              <mc:AlternateContent>
                <mc:Choice Requires="wpc">
                  <w:drawing>
                    <wp:inline distT="0" distB="0" distL="0" distR="0" wp14:anchorId="5705CFCA" wp14:editId="2665C753">
                      <wp:extent cx="571500" cy="297180"/>
                      <wp:effectExtent l="0" t="635" r="1270" b="0"/>
                      <wp:docPr id="92" name="画布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4B54516" id="画布 92" o:spid="_x0000_s1026" editas="canvas" style="width:45pt;height:23.4pt;mso-position-horizontal-relative:char;mso-position-vertical-relative:line" coordsize="5715,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2971;visibility:visible;mso-wrap-style:square">
                        <v:fill o:detectmouseclick="t"/>
                        <v:path o:connecttype="none"/>
                      </v:shape>
                      <w10:wrap anchorx="page" anchory="page"/>
                      <w10:anchorlock/>
                    </v:group>
                  </w:pict>
                </mc:Fallback>
              </mc:AlternateContent>
            </w:r>
          </w:p>
        </w:tc>
        <w:tc>
          <w:tcPr>
            <w:tcW w:w="1041" w:type="dxa"/>
            <w:gridSpan w:val="2"/>
            <w:tcBorders>
              <w:top w:val="single" w:sz="4" w:space="0" w:color="auto"/>
              <w:left w:val="single" w:sz="4" w:space="0" w:color="auto"/>
              <w:bottom w:val="single" w:sz="4" w:space="0" w:color="auto"/>
              <w:right w:val="single" w:sz="4" w:space="0" w:color="auto"/>
            </w:tcBorders>
            <w:shd w:val="clear" w:color="auto" w:fill="auto"/>
          </w:tcPr>
          <w:p w14:paraId="59D748B1" w14:textId="57475D0F"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noProof/>
                <w:kern w:val="0"/>
                <w:sz w:val="28"/>
                <w:szCs w:val="28"/>
              </w:rPr>
              <mc:AlternateContent>
                <mc:Choice Requires="wps">
                  <w:drawing>
                    <wp:anchor distT="0" distB="0" distL="114300" distR="114300" simplePos="0" relativeHeight="251750400" behindDoc="0" locked="0" layoutInCell="1" allowOverlap="1" wp14:anchorId="15016555" wp14:editId="2749DA45">
                      <wp:simplePos x="0" y="0"/>
                      <wp:positionH relativeFrom="column">
                        <wp:posOffset>339090</wp:posOffset>
                      </wp:positionH>
                      <wp:positionV relativeFrom="paragraph">
                        <wp:posOffset>389890</wp:posOffset>
                      </wp:positionV>
                      <wp:extent cx="3810" cy="407670"/>
                      <wp:effectExtent l="55880" t="17145" r="54610" b="13335"/>
                      <wp:wrapNone/>
                      <wp:docPr id="91" name="直接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704E3" id="直接连接符 91" o:spid="_x0000_s1026" style="position:absolute;left:0;text-align:lef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30.7pt" to="27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">
                      <v:stroke endarrow="block"/>
                    </v:line>
                  </w:pict>
                </mc:Fallback>
              </mc:AlternateContent>
            </w:r>
            <w:r w:rsidRPr="00B52AE1">
              <w:rPr>
                <w:rFonts w:ascii="仿宋_GB2312" w:eastAsia="仿宋_GB2312" w:hAnsi="宋体" w:cs="宋体" w:hint="eastAsia"/>
                <w:kern w:val="0"/>
                <w:sz w:val="28"/>
                <w:szCs w:val="28"/>
              </w:rPr>
              <w:t>终止</w:t>
            </w:r>
          </w:p>
        </w:tc>
        <w:tc>
          <w:tcPr>
            <w:tcW w:w="1041" w:type="dxa"/>
            <w:gridSpan w:val="2"/>
            <w:tcBorders>
              <w:top w:val="nil"/>
              <w:left w:val="nil"/>
              <w:bottom w:val="nil"/>
              <w:right w:val="single" w:sz="4" w:space="0" w:color="auto"/>
            </w:tcBorders>
            <w:shd w:val="clear" w:color="auto" w:fill="auto"/>
          </w:tcPr>
          <w:p w14:paraId="330C9986" w14:textId="77777777" w:rsidR="00005BF6" w:rsidRPr="00B52AE1" w:rsidRDefault="00005BF6" w:rsidP="00A60012">
            <w:pPr>
              <w:rPr>
                <w:rFonts w:ascii="仿宋_GB2312" w:eastAsia="仿宋_GB2312" w:hAnsi="宋体" w:cs="宋体"/>
                <w:kern w:val="0"/>
                <w:sz w:val="28"/>
                <w:szCs w:val="28"/>
              </w:rPr>
            </w:pPr>
          </w:p>
        </w:tc>
        <w:tc>
          <w:tcPr>
            <w:tcW w:w="4097" w:type="dxa"/>
            <w:gridSpan w:val="4"/>
            <w:tcBorders>
              <w:top w:val="single" w:sz="4" w:space="0" w:color="auto"/>
              <w:left w:val="single" w:sz="4" w:space="0" w:color="auto"/>
              <w:bottom w:val="single" w:sz="4" w:space="0" w:color="auto"/>
              <w:right w:val="single" w:sz="4" w:space="0" w:color="auto"/>
            </w:tcBorders>
            <w:shd w:val="clear" w:color="auto" w:fill="auto"/>
          </w:tcPr>
          <w:p w14:paraId="056A80C0" w14:textId="77777777"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kern w:val="0"/>
                <w:sz w:val="28"/>
                <w:szCs w:val="28"/>
              </w:rPr>
              <w:t>做好解释说明及疏导工作</w:t>
            </w:r>
          </w:p>
        </w:tc>
        <w:tc>
          <w:tcPr>
            <w:tcW w:w="1342" w:type="dxa"/>
            <w:tcBorders>
              <w:top w:val="nil"/>
              <w:left w:val="single" w:sz="4" w:space="0" w:color="auto"/>
              <w:bottom w:val="nil"/>
              <w:right w:val="nil"/>
            </w:tcBorders>
            <w:shd w:val="clear" w:color="auto" w:fill="auto"/>
          </w:tcPr>
          <w:p w14:paraId="61D9FBC6" w14:textId="77777777" w:rsidR="00005BF6" w:rsidRPr="00B52AE1" w:rsidRDefault="00005BF6" w:rsidP="00A60012">
            <w:pPr>
              <w:rPr>
                <w:rFonts w:ascii="仿宋_GB2312" w:eastAsia="仿宋_GB2312" w:hAnsi="宋体" w:cs="宋体"/>
                <w:kern w:val="0"/>
                <w:sz w:val="28"/>
                <w:szCs w:val="28"/>
              </w:rPr>
            </w:pPr>
          </w:p>
        </w:tc>
      </w:tr>
      <w:tr w:rsidR="00005BF6" w:rsidRPr="00B52AE1" w14:paraId="0258DA71" w14:textId="77777777" w:rsidTr="00A60012">
        <w:trPr>
          <w:jc w:val="center"/>
        </w:trPr>
        <w:tc>
          <w:tcPr>
            <w:tcW w:w="1342" w:type="dxa"/>
            <w:tcBorders>
              <w:top w:val="nil"/>
              <w:left w:val="nil"/>
              <w:right w:val="nil"/>
            </w:tcBorders>
            <w:shd w:val="clear" w:color="auto" w:fill="auto"/>
          </w:tcPr>
          <w:p w14:paraId="50991DB2" w14:textId="77777777" w:rsidR="00005BF6" w:rsidRPr="00B52AE1" w:rsidRDefault="00005BF6" w:rsidP="00A60012">
            <w:pPr>
              <w:rPr>
                <w:rFonts w:ascii="仿宋_GB2312" w:eastAsia="仿宋_GB2312" w:hAnsi="宋体" w:cs="宋体"/>
                <w:kern w:val="0"/>
                <w:sz w:val="28"/>
                <w:szCs w:val="28"/>
              </w:rPr>
            </w:pPr>
          </w:p>
        </w:tc>
        <w:tc>
          <w:tcPr>
            <w:tcW w:w="1606" w:type="dxa"/>
            <w:gridSpan w:val="2"/>
            <w:tcBorders>
              <w:top w:val="nil"/>
              <w:left w:val="nil"/>
              <w:bottom w:val="nil"/>
              <w:right w:val="nil"/>
            </w:tcBorders>
            <w:shd w:val="clear" w:color="auto" w:fill="auto"/>
          </w:tcPr>
          <w:p w14:paraId="1D1510A2" w14:textId="77777777" w:rsidR="00005BF6" w:rsidRPr="00B52AE1" w:rsidRDefault="00005BF6" w:rsidP="00A60012">
            <w:pPr>
              <w:rPr>
                <w:rFonts w:ascii="仿宋_GB2312" w:eastAsia="仿宋_GB2312" w:hAnsi="宋体" w:cs="宋体"/>
                <w:kern w:val="0"/>
                <w:sz w:val="28"/>
                <w:szCs w:val="28"/>
              </w:rPr>
            </w:pPr>
          </w:p>
        </w:tc>
        <w:tc>
          <w:tcPr>
            <w:tcW w:w="1340" w:type="dxa"/>
            <w:gridSpan w:val="2"/>
            <w:tcBorders>
              <w:top w:val="nil"/>
              <w:left w:val="nil"/>
              <w:right w:val="nil"/>
            </w:tcBorders>
            <w:shd w:val="clear" w:color="auto" w:fill="auto"/>
            <w:vAlign w:val="center"/>
          </w:tcPr>
          <w:p w14:paraId="4C2BCE99" w14:textId="77777777" w:rsidR="00005BF6" w:rsidRPr="00B52AE1" w:rsidRDefault="00005BF6" w:rsidP="00A60012">
            <w:pPr>
              <w:rPr>
                <w:rFonts w:ascii="仿宋_GB2312" w:eastAsia="仿宋_GB2312" w:hAnsi="宋体" w:cs="宋体"/>
                <w:kern w:val="0"/>
                <w:szCs w:val="21"/>
              </w:rPr>
            </w:pPr>
            <w:r w:rsidRPr="00B52AE1">
              <w:rPr>
                <w:rFonts w:ascii="仿宋_GB2312" w:eastAsia="仿宋_GB2312" w:hAnsi="宋体" w:cs="宋体" w:hint="eastAsia"/>
                <w:kern w:val="0"/>
                <w:szCs w:val="21"/>
              </w:rPr>
              <w:t xml:space="preserve">　满意</w:t>
            </w:r>
          </w:p>
        </w:tc>
        <w:tc>
          <w:tcPr>
            <w:tcW w:w="1332" w:type="dxa"/>
            <w:gridSpan w:val="2"/>
            <w:tcBorders>
              <w:top w:val="nil"/>
              <w:left w:val="nil"/>
              <w:bottom w:val="nil"/>
              <w:right w:val="nil"/>
            </w:tcBorders>
            <w:shd w:val="clear" w:color="auto" w:fill="auto"/>
          </w:tcPr>
          <w:p w14:paraId="47A1A2D1" w14:textId="77777777" w:rsidR="00005BF6" w:rsidRPr="00B52AE1" w:rsidRDefault="00005BF6" w:rsidP="00A60012">
            <w:pPr>
              <w:rPr>
                <w:rFonts w:ascii="仿宋_GB2312" w:eastAsia="仿宋_GB2312" w:hAnsi="宋体" w:cs="宋体"/>
                <w:kern w:val="0"/>
                <w:sz w:val="28"/>
                <w:szCs w:val="28"/>
              </w:rPr>
            </w:pPr>
          </w:p>
        </w:tc>
        <w:tc>
          <w:tcPr>
            <w:tcW w:w="1671" w:type="dxa"/>
            <w:gridSpan w:val="2"/>
            <w:tcBorders>
              <w:top w:val="nil"/>
              <w:left w:val="nil"/>
              <w:bottom w:val="nil"/>
              <w:right w:val="nil"/>
            </w:tcBorders>
            <w:shd w:val="clear" w:color="auto" w:fill="auto"/>
            <w:vAlign w:val="center"/>
          </w:tcPr>
          <w:p w14:paraId="1EF00099" w14:textId="63CDFF7D" w:rsidR="00005BF6" w:rsidRPr="00B52AE1" w:rsidRDefault="00005BF6" w:rsidP="00A60012">
            <w:pPr>
              <w:wordWrap w:val="0"/>
              <w:jc w:val="right"/>
              <w:rPr>
                <w:rFonts w:ascii="仿宋_GB2312" w:eastAsia="仿宋_GB2312" w:hAnsi="宋体" w:cs="宋体"/>
                <w:kern w:val="0"/>
                <w:sz w:val="18"/>
                <w:szCs w:val="18"/>
              </w:rPr>
            </w:pPr>
            <w:r w:rsidRPr="00B52AE1">
              <w:rPr>
                <w:rFonts w:ascii="仿宋_GB2312" w:eastAsia="仿宋_GB2312" w:hAnsi="宋体" w:cs="宋体" w:hint="eastAsia"/>
                <w:noProof/>
                <w:kern w:val="0"/>
                <w:sz w:val="18"/>
                <w:szCs w:val="18"/>
              </w:rPr>
              <mc:AlternateContent>
                <mc:Choice Requires="wps">
                  <w:drawing>
                    <wp:anchor distT="0" distB="0" distL="114300" distR="114300" simplePos="0" relativeHeight="251741184" behindDoc="0" locked="0" layoutInCell="1" allowOverlap="1" wp14:anchorId="71992566" wp14:editId="758754D2">
                      <wp:simplePos x="0" y="0"/>
                      <wp:positionH relativeFrom="column">
                        <wp:posOffset>342900</wp:posOffset>
                      </wp:positionH>
                      <wp:positionV relativeFrom="paragraph">
                        <wp:posOffset>0</wp:posOffset>
                      </wp:positionV>
                      <wp:extent cx="0" cy="396240"/>
                      <wp:effectExtent l="57785" t="20320" r="56515" b="12065"/>
                      <wp:wrapNone/>
                      <wp:docPr id="90" name="直接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48CC" id="直接连接符 90"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">
                      <v:stroke endarrow="block"/>
                    </v:line>
                  </w:pict>
                </mc:Fallback>
              </mc:AlternateContent>
            </w:r>
            <w:r w:rsidRPr="00B52AE1">
              <w:rPr>
                <w:rFonts w:ascii="仿宋_GB2312" w:eastAsia="仿宋_GB2312" w:hAnsi="宋体" w:cs="宋体" w:hint="eastAsia"/>
                <w:kern w:val="0"/>
                <w:sz w:val="18"/>
                <w:szCs w:val="18"/>
              </w:rPr>
              <w:t xml:space="preserve">  </w:t>
            </w:r>
            <w:r w:rsidRPr="00B52AE1">
              <w:rPr>
                <w:rFonts w:ascii="仿宋_GB2312" w:eastAsia="仿宋_GB2312" w:hAnsi="宋体" w:cs="宋体"/>
                <w:kern w:val="0"/>
                <w:sz w:val="18"/>
                <w:szCs w:val="18"/>
              </w:rPr>
              <w:t xml:space="preserve">  </w:t>
            </w:r>
            <w:r w:rsidRPr="00B52AE1">
              <w:rPr>
                <w:rFonts w:ascii="仿宋_GB2312" w:eastAsia="仿宋_GB2312" w:hAnsi="宋体" w:cs="宋体" w:hint="eastAsia"/>
                <w:kern w:val="0"/>
                <w:sz w:val="18"/>
                <w:szCs w:val="18"/>
              </w:rPr>
              <w:t>不属于投诉</w:t>
            </w:r>
          </w:p>
        </w:tc>
        <w:tc>
          <w:tcPr>
            <w:tcW w:w="1346" w:type="dxa"/>
            <w:tcBorders>
              <w:top w:val="nil"/>
              <w:left w:val="nil"/>
              <w:bottom w:val="nil"/>
              <w:right w:val="nil"/>
            </w:tcBorders>
            <w:shd w:val="clear" w:color="auto" w:fill="auto"/>
          </w:tcPr>
          <w:p w14:paraId="7853AACC" w14:textId="77777777" w:rsidR="00005BF6" w:rsidRPr="00B52AE1" w:rsidRDefault="00005BF6" w:rsidP="00A60012">
            <w:pPr>
              <w:rPr>
                <w:rFonts w:ascii="仿宋_GB2312" w:eastAsia="仿宋_GB2312" w:hAnsi="宋体" w:cs="宋体"/>
                <w:kern w:val="0"/>
                <w:sz w:val="28"/>
                <w:szCs w:val="28"/>
              </w:rPr>
            </w:pPr>
          </w:p>
        </w:tc>
        <w:tc>
          <w:tcPr>
            <w:tcW w:w="1342" w:type="dxa"/>
            <w:tcBorders>
              <w:top w:val="nil"/>
              <w:left w:val="nil"/>
              <w:bottom w:val="single" w:sz="4" w:space="0" w:color="auto"/>
              <w:right w:val="nil"/>
            </w:tcBorders>
            <w:shd w:val="clear" w:color="auto" w:fill="auto"/>
          </w:tcPr>
          <w:p w14:paraId="3CCC3D4F" w14:textId="77777777" w:rsidR="00005BF6" w:rsidRPr="00B52AE1" w:rsidRDefault="00005BF6" w:rsidP="00A60012">
            <w:pPr>
              <w:rPr>
                <w:rFonts w:ascii="仿宋_GB2312" w:eastAsia="仿宋_GB2312" w:hAnsi="宋体" w:cs="宋体"/>
                <w:kern w:val="0"/>
                <w:sz w:val="28"/>
                <w:szCs w:val="28"/>
              </w:rPr>
            </w:pPr>
          </w:p>
        </w:tc>
      </w:tr>
      <w:tr w:rsidR="00005BF6" w:rsidRPr="00B52AE1" w14:paraId="340FDD6F" w14:textId="77777777" w:rsidTr="00A60012">
        <w:trPr>
          <w:jc w:val="center"/>
        </w:trPr>
        <w:tc>
          <w:tcPr>
            <w:tcW w:w="1342" w:type="dxa"/>
            <w:tcBorders>
              <w:bottom w:val="single" w:sz="4" w:space="0" w:color="auto"/>
            </w:tcBorders>
            <w:shd w:val="clear" w:color="auto" w:fill="auto"/>
          </w:tcPr>
          <w:p w14:paraId="25C0D341" w14:textId="77777777" w:rsidR="00005BF6" w:rsidRPr="00B52AE1" w:rsidRDefault="00005BF6" w:rsidP="00A60012">
            <w:pPr>
              <w:jc w:val="center"/>
              <w:rPr>
                <w:rFonts w:ascii="仿宋_GB2312" w:eastAsia="仿宋_GB2312" w:hAnsi="宋体" w:cs="宋体"/>
                <w:kern w:val="0"/>
                <w:sz w:val="28"/>
                <w:szCs w:val="28"/>
              </w:rPr>
            </w:pPr>
            <w:proofErr w:type="gramStart"/>
            <w:r w:rsidRPr="00B52AE1">
              <w:rPr>
                <w:rFonts w:ascii="仿宋_GB2312" w:eastAsia="仿宋_GB2312" w:hAnsi="宋体" w:cs="宋体" w:hint="eastAsia"/>
                <w:kern w:val="0"/>
                <w:sz w:val="28"/>
                <w:szCs w:val="28"/>
              </w:rPr>
              <w:t>首诉负责</w:t>
            </w:r>
            <w:proofErr w:type="gramEnd"/>
          </w:p>
        </w:tc>
        <w:tc>
          <w:tcPr>
            <w:tcW w:w="1116" w:type="dxa"/>
            <w:tcBorders>
              <w:top w:val="nil"/>
              <w:bottom w:val="nil"/>
            </w:tcBorders>
            <w:shd w:val="clear" w:color="auto" w:fill="auto"/>
          </w:tcPr>
          <w:p w14:paraId="717532EA" w14:textId="1685BFA6" w:rsidR="00005BF6" w:rsidRPr="00B52AE1" w:rsidRDefault="00005BF6" w:rsidP="00A60012">
            <w:pPr>
              <w:rPr>
                <w:rFonts w:ascii="仿宋_GB2312" w:eastAsia="仿宋_GB2312" w:hAnsi="宋体" w:cs="宋体"/>
                <w:kern w:val="0"/>
                <w:sz w:val="28"/>
                <w:szCs w:val="28"/>
              </w:rPr>
            </w:pPr>
            <w:r w:rsidRPr="00B52AE1">
              <w:rPr>
                <w:rFonts w:ascii="仿宋_GB2312" w:eastAsia="仿宋_GB2312" w:hAnsi="宋体" w:cs="宋体" w:hint="eastAsia"/>
                <w:noProof/>
                <w:kern w:val="0"/>
                <w:sz w:val="28"/>
                <w:szCs w:val="28"/>
              </w:rPr>
              <mc:AlternateContent>
                <mc:Choice Requires="wps">
                  <w:drawing>
                    <wp:anchor distT="0" distB="0" distL="114300" distR="114300" simplePos="0" relativeHeight="251737088" behindDoc="0" locked="0" layoutInCell="1" allowOverlap="1" wp14:anchorId="1B3CAAC0" wp14:editId="11D79542">
                      <wp:simplePos x="0" y="0"/>
                      <wp:positionH relativeFrom="column">
                        <wp:posOffset>-63500</wp:posOffset>
                      </wp:positionH>
                      <wp:positionV relativeFrom="paragraph">
                        <wp:posOffset>176530</wp:posOffset>
                      </wp:positionV>
                      <wp:extent cx="691515" cy="2540"/>
                      <wp:effectExtent l="11430" t="56515" r="20955" b="55245"/>
                      <wp:wrapNone/>
                      <wp:docPr id="89" name="直接连接符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51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ACC9" id="直接连接符 89"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9pt" to="49.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">
                      <v:stroke endarrow="block"/>
                    </v:line>
                  </w:pict>
                </mc:Fallback>
              </mc:AlternateContent>
            </w:r>
          </w:p>
        </w:tc>
        <w:tc>
          <w:tcPr>
            <w:tcW w:w="2082" w:type="dxa"/>
            <w:gridSpan w:val="4"/>
            <w:tcBorders>
              <w:bottom w:val="single" w:sz="4" w:space="0" w:color="auto"/>
            </w:tcBorders>
            <w:shd w:val="clear" w:color="auto" w:fill="auto"/>
          </w:tcPr>
          <w:p w14:paraId="382F24BC" w14:textId="77777777"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kern w:val="0"/>
                <w:sz w:val="28"/>
                <w:szCs w:val="28"/>
              </w:rPr>
              <w:t>当场协调处理</w:t>
            </w:r>
          </w:p>
        </w:tc>
        <w:tc>
          <w:tcPr>
            <w:tcW w:w="1080" w:type="dxa"/>
            <w:tcBorders>
              <w:top w:val="nil"/>
              <w:bottom w:val="nil"/>
              <w:right w:val="single" w:sz="4" w:space="0" w:color="auto"/>
            </w:tcBorders>
            <w:shd w:val="clear" w:color="auto" w:fill="auto"/>
          </w:tcPr>
          <w:p w14:paraId="03A0FF2A" w14:textId="3E2BC13D" w:rsidR="00005BF6" w:rsidRPr="00B52AE1" w:rsidRDefault="00005BF6" w:rsidP="00A60012">
            <w:pPr>
              <w:rPr>
                <w:rFonts w:ascii="仿宋_GB2312" w:eastAsia="仿宋_GB2312" w:hAnsi="宋体" w:cs="宋体"/>
                <w:kern w:val="0"/>
                <w:szCs w:val="21"/>
              </w:rPr>
            </w:pPr>
            <w:r w:rsidRPr="00B52AE1">
              <w:rPr>
                <w:rFonts w:ascii="仿宋_GB2312" w:eastAsia="仿宋_GB2312" w:hAnsi="宋体" w:cs="宋体" w:hint="eastAsia"/>
                <w:noProof/>
                <w:kern w:val="0"/>
                <w:szCs w:val="21"/>
              </w:rPr>
              <mc:AlternateContent>
                <mc:Choice Requires="wps">
                  <w:drawing>
                    <wp:anchor distT="0" distB="0" distL="114300" distR="114300" simplePos="0" relativeHeight="251738112" behindDoc="0" locked="0" layoutInCell="1" allowOverlap="1" wp14:anchorId="016F426C" wp14:editId="58EAAE40">
                      <wp:simplePos x="0" y="0"/>
                      <wp:positionH relativeFrom="column">
                        <wp:posOffset>-51435</wp:posOffset>
                      </wp:positionH>
                      <wp:positionV relativeFrom="paragraph">
                        <wp:posOffset>179070</wp:posOffset>
                      </wp:positionV>
                      <wp:extent cx="668655" cy="0"/>
                      <wp:effectExtent l="6350" t="59055" r="20320" b="55245"/>
                      <wp:wrapNone/>
                      <wp:docPr id="88" name="直接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486" id="直接连接符 88"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1pt" to="48.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">
                      <v:stroke endarrow="block"/>
                    </v:line>
                  </w:pict>
                </mc:Fallback>
              </mc:AlternateContent>
            </w:r>
            <w:r w:rsidRPr="00B52AE1">
              <w:rPr>
                <w:rFonts w:ascii="仿宋_GB2312" w:eastAsia="仿宋_GB2312" w:hAnsi="宋体" w:cs="宋体" w:hint="eastAsia"/>
                <w:kern w:val="0"/>
                <w:szCs w:val="21"/>
              </w:rPr>
              <w:t>不满意</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5269B0F1" w14:textId="77777777"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kern w:val="0"/>
                <w:sz w:val="28"/>
                <w:szCs w:val="28"/>
              </w:rPr>
              <w:t>投诉中心</w:t>
            </w:r>
          </w:p>
        </w:tc>
        <w:tc>
          <w:tcPr>
            <w:tcW w:w="1671" w:type="dxa"/>
            <w:gridSpan w:val="2"/>
            <w:tcBorders>
              <w:top w:val="nil"/>
              <w:left w:val="single" w:sz="4" w:space="0" w:color="auto"/>
              <w:bottom w:val="nil"/>
              <w:right w:val="single" w:sz="4" w:space="0" w:color="auto"/>
            </w:tcBorders>
            <w:shd w:val="clear" w:color="auto" w:fill="auto"/>
          </w:tcPr>
          <w:p w14:paraId="3BB600B7" w14:textId="68B95CAA" w:rsidR="00005BF6" w:rsidRPr="00B52AE1" w:rsidRDefault="00005BF6" w:rsidP="00A60012">
            <w:pPr>
              <w:jc w:val="center"/>
              <w:rPr>
                <w:rFonts w:ascii="仿宋_GB2312" w:eastAsia="仿宋_GB2312" w:hAnsi="宋体" w:cs="宋体"/>
                <w:kern w:val="0"/>
                <w:szCs w:val="21"/>
              </w:rPr>
            </w:pPr>
            <w:r w:rsidRPr="00B52AE1">
              <w:rPr>
                <w:rFonts w:ascii="仿宋_GB2312" w:eastAsia="仿宋_GB2312" w:hAnsi="宋体" w:cs="宋体"/>
                <w:noProof/>
                <w:kern w:val="0"/>
                <w:szCs w:val="21"/>
              </w:rPr>
              <mc:AlternateContent>
                <mc:Choice Requires="wps">
                  <w:drawing>
                    <wp:anchor distT="0" distB="0" distL="114300" distR="114300" simplePos="0" relativeHeight="251739136" behindDoc="0" locked="0" layoutInCell="1" allowOverlap="1" wp14:anchorId="2453E554" wp14:editId="66370B4C">
                      <wp:simplePos x="0" y="0"/>
                      <wp:positionH relativeFrom="column">
                        <wp:posOffset>-16510</wp:posOffset>
                      </wp:positionH>
                      <wp:positionV relativeFrom="paragraph">
                        <wp:posOffset>179070</wp:posOffset>
                      </wp:positionV>
                      <wp:extent cx="922020" cy="0"/>
                      <wp:effectExtent l="10160" t="59055" r="20320" b="55245"/>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6181" id="直接连接符 87"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4.1pt" to="71.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">
                      <v:stroke endarrow="block"/>
                    </v:line>
                  </w:pict>
                </mc:Fallback>
              </mc:AlternateContent>
            </w:r>
            <w:r w:rsidRPr="00B52AE1">
              <w:rPr>
                <w:rFonts w:ascii="仿宋_GB2312" w:eastAsia="仿宋_GB2312" w:hAnsi="宋体" w:cs="宋体" w:hint="eastAsia"/>
                <w:kern w:val="0"/>
                <w:szCs w:val="21"/>
              </w:rPr>
              <w:t>属于投诉</w:t>
            </w:r>
          </w:p>
        </w:tc>
        <w:tc>
          <w:tcPr>
            <w:tcW w:w="1342" w:type="dxa"/>
            <w:tcBorders>
              <w:left w:val="single" w:sz="4" w:space="0" w:color="auto"/>
              <w:bottom w:val="single" w:sz="4" w:space="0" w:color="auto"/>
            </w:tcBorders>
            <w:shd w:val="clear" w:color="auto" w:fill="auto"/>
          </w:tcPr>
          <w:p w14:paraId="50464D4A" w14:textId="77777777"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kern w:val="0"/>
                <w:sz w:val="28"/>
                <w:szCs w:val="28"/>
              </w:rPr>
              <w:t>投诉登记</w:t>
            </w:r>
          </w:p>
        </w:tc>
      </w:tr>
      <w:tr w:rsidR="00005BF6" w:rsidRPr="00B52AE1" w14:paraId="295AF322" w14:textId="77777777" w:rsidTr="00A60012">
        <w:trPr>
          <w:jc w:val="center"/>
        </w:trPr>
        <w:tc>
          <w:tcPr>
            <w:tcW w:w="1342" w:type="dxa"/>
            <w:tcBorders>
              <w:left w:val="nil"/>
              <w:right w:val="nil"/>
            </w:tcBorders>
            <w:shd w:val="clear" w:color="auto" w:fill="auto"/>
          </w:tcPr>
          <w:p w14:paraId="5FAEC516" w14:textId="77777777" w:rsidR="00005BF6" w:rsidRPr="00B52AE1" w:rsidRDefault="00005BF6" w:rsidP="00A60012">
            <w:pPr>
              <w:rPr>
                <w:rFonts w:ascii="仿宋_GB2312" w:eastAsia="仿宋_GB2312" w:hAnsi="宋体" w:cs="宋体"/>
                <w:kern w:val="0"/>
                <w:sz w:val="28"/>
                <w:szCs w:val="28"/>
              </w:rPr>
            </w:pPr>
          </w:p>
        </w:tc>
        <w:tc>
          <w:tcPr>
            <w:tcW w:w="1606" w:type="dxa"/>
            <w:gridSpan w:val="2"/>
            <w:tcBorders>
              <w:top w:val="nil"/>
              <w:left w:val="nil"/>
              <w:bottom w:val="nil"/>
              <w:right w:val="nil"/>
            </w:tcBorders>
            <w:shd w:val="clear" w:color="auto" w:fill="auto"/>
          </w:tcPr>
          <w:p w14:paraId="4ECBCE0F" w14:textId="77777777" w:rsidR="00005BF6" w:rsidRPr="00B52AE1" w:rsidRDefault="00005BF6" w:rsidP="00A60012">
            <w:pPr>
              <w:rPr>
                <w:rFonts w:ascii="仿宋_GB2312" w:eastAsia="仿宋_GB2312" w:hAnsi="宋体" w:cs="宋体"/>
                <w:kern w:val="0"/>
                <w:sz w:val="28"/>
                <w:szCs w:val="28"/>
              </w:rPr>
            </w:pPr>
          </w:p>
        </w:tc>
        <w:tc>
          <w:tcPr>
            <w:tcW w:w="1340" w:type="dxa"/>
            <w:gridSpan w:val="2"/>
            <w:tcBorders>
              <w:left w:val="nil"/>
              <w:right w:val="nil"/>
            </w:tcBorders>
            <w:shd w:val="clear" w:color="auto" w:fill="auto"/>
          </w:tcPr>
          <w:p w14:paraId="7BACF2F5" w14:textId="77777777" w:rsidR="00005BF6" w:rsidRPr="00B52AE1" w:rsidRDefault="00005BF6" w:rsidP="00A60012">
            <w:pPr>
              <w:rPr>
                <w:rFonts w:ascii="仿宋_GB2312" w:eastAsia="仿宋_GB2312" w:hAnsi="宋体" w:cs="宋体"/>
                <w:kern w:val="0"/>
                <w:sz w:val="28"/>
                <w:szCs w:val="28"/>
              </w:rPr>
            </w:pPr>
          </w:p>
        </w:tc>
        <w:tc>
          <w:tcPr>
            <w:tcW w:w="1332" w:type="dxa"/>
            <w:gridSpan w:val="2"/>
            <w:tcBorders>
              <w:top w:val="nil"/>
              <w:left w:val="nil"/>
              <w:bottom w:val="nil"/>
              <w:right w:val="nil"/>
            </w:tcBorders>
            <w:shd w:val="clear" w:color="auto" w:fill="auto"/>
          </w:tcPr>
          <w:p w14:paraId="34F19538" w14:textId="77777777" w:rsidR="00005BF6" w:rsidRPr="00B52AE1" w:rsidRDefault="00005BF6" w:rsidP="00A60012">
            <w:pPr>
              <w:rPr>
                <w:rFonts w:ascii="仿宋_GB2312" w:eastAsia="仿宋_GB2312" w:hAnsi="宋体" w:cs="宋体"/>
                <w:kern w:val="0"/>
                <w:sz w:val="28"/>
                <w:szCs w:val="28"/>
              </w:rPr>
            </w:pPr>
          </w:p>
        </w:tc>
        <w:tc>
          <w:tcPr>
            <w:tcW w:w="1346" w:type="dxa"/>
            <w:tcBorders>
              <w:top w:val="single" w:sz="4" w:space="0" w:color="auto"/>
              <w:left w:val="nil"/>
              <w:right w:val="nil"/>
            </w:tcBorders>
            <w:shd w:val="clear" w:color="auto" w:fill="auto"/>
          </w:tcPr>
          <w:p w14:paraId="32F654B2" w14:textId="77777777" w:rsidR="00005BF6" w:rsidRPr="00B52AE1" w:rsidRDefault="00005BF6" w:rsidP="00A60012">
            <w:pPr>
              <w:rPr>
                <w:rFonts w:ascii="仿宋_GB2312" w:eastAsia="仿宋_GB2312" w:hAnsi="宋体" w:cs="宋体"/>
                <w:kern w:val="0"/>
                <w:sz w:val="28"/>
                <w:szCs w:val="28"/>
              </w:rPr>
            </w:pPr>
          </w:p>
        </w:tc>
        <w:tc>
          <w:tcPr>
            <w:tcW w:w="1671" w:type="dxa"/>
            <w:gridSpan w:val="2"/>
            <w:tcBorders>
              <w:top w:val="nil"/>
              <w:left w:val="nil"/>
              <w:bottom w:val="nil"/>
              <w:right w:val="nil"/>
            </w:tcBorders>
            <w:shd w:val="clear" w:color="auto" w:fill="auto"/>
          </w:tcPr>
          <w:p w14:paraId="2F1BF1DA" w14:textId="77777777" w:rsidR="00005BF6" w:rsidRPr="00B52AE1" w:rsidRDefault="00005BF6" w:rsidP="00A60012">
            <w:pPr>
              <w:rPr>
                <w:rFonts w:ascii="仿宋_GB2312" w:eastAsia="仿宋_GB2312" w:hAnsi="宋体" w:cs="宋体"/>
                <w:kern w:val="0"/>
                <w:sz w:val="28"/>
                <w:szCs w:val="28"/>
              </w:rPr>
            </w:pPr>
          </w:p>
        </w:tc>
        <w:tc>
          <w:tcPr>
            <w:tcW w:w="1342" w:type="dxa"/>
            <w:tcBorders>
              <w:left w:val="nil"/>
              <w:right w:val="nil"/>
            </w:tcBorders>
            <w:shd w:val="clear" w:color="auto" w:fill="auto"/>
          </w:tcPr>
          <w:p w14:paraId="5E1A1315" w14:textId="1594FE50" w:rsidR="00005BF6" w:rsidRPr="00B52AE1" w:rsidRDefault="00005BF6" w:rsidP="00A60012">
            <w:pPr>
              <w:rPr>
                <w:rFonts w:ascii="仿宋_GB2312" w:eastAsia="仿宋_GB2312" w:hAnsi="宋体" w:cs="宋体"/>
                <w:kern w:val="0"/>
                <w:sz w:val="28"/>
                <w:szCs w:val="28"/>
              </w:rPr>
            </w:pPr>
            <w:r w:rsidRPr="00B52AE1">
              <w:rPr>
                <w:rFonts w:ascii="仿宋_GB2312" w:eastAsia="仿宋_GB2312" w:hAnsi="宋体" w:cs="宋体" w:hint="eastAsia"/>
                <w:noProof/>
                <w:kern w:val="0"/>
                <w:sz w:val="28"/>
                <w:szCs w:val="28"/>
              </w:rPr>
              <mc:AlternateContent>
                <mc:Choice Requires="wps">
                  <w:drawing>
                    <wp:anchor distT="0" distB="0" distL="114300" distR="114300" simplePos="0" relativeHeight="251740160" behindDoc="0" locked="0" layoutInCell="1" allowOverlap="1" wp14:anchorId="419194EB" wp14:editId="6439B9AD">
                      <wp:simplePos x="0" y="0"/>
                      <wp:positionH relativeFrom="column">
                        <wp:posOffset>383540</wp:posOffset>
                      </wp:positionH>
                      <wp:positionV relativeFrom="paragraph">
                        <wp:posOffset>73660</wp:posOffset>
                      </wp:positionV>
                      <wp:extent cx="0" cy="297180"/>
                      <wp:effectExtent l="61595" t="13335" r="52705" b="22860"/>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552B" id="直接连接符 86"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5.8pt" to="30.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">
                      <v:stroke endarrow="block"/>
                    </v:line>
                  </w:pict>
                </mc:Fallback>
              </mc:AlternateContent>
            </w:r>
          </w:p>
        </w:tc>
      </w:tr>
      <w:tr w:rsidR="00005BF6" w:rsidRPr="00B52AE1" w14:paraId="5787282D" w14:textId="77777777" w:rsidTr="00A60012">
        <w:trPr>
          <w:trHeight w:val="567"/>
          <w:jc w:val="center"/>
        </w:trPr>
        <w:tc>
          <w:tcPr>
            <w:tcW w:w="1342" w:type="dxa"/>
            <w:shd w:val="clear" w:color="auto" w:fill="auto"/>
          </w:tcPr>
          <w:p w14:paraId="212E2569" w14:textId="6BF60FCD"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noProof/>
                <w:kern w:val="0"/>
                <w:sz w:val="28"/>
                <w:szCs w:val="28"/>
              </w:rPr>
              <mc:AlternateContent>
                <mc:Choice Requires="wps">
                  <w:drawing>
                    <wp:anchor distT="0" distB="0" distL="114300" distR="114300" simplePos="0" relativeHeight="251747328" behindDoc="0" locked="0" layoutInCell="1" allowOverlap="1" wp14:anchorId="090AD2B4" wp14:editId="214194CC">
                      <wp:simplePos x="0" y="0"/>
                      <wp:positionH relativeFrom="column">
                        <wp:posOffset>756920</wp:posOffset>
                      </wp:positionH>
                      <wp:positionV relativeFrom="paragraph">
                        <wp:posOffset>166370</wp:posOffset>
                      </wp:positionV>
                      <wp:extent cx="691515" cy="2540"/>
                      <wp:effectExtent l="8255" t="60960" r="14605" b="50800"/>
                      <wp:wrapNone/>
                      <wp:docPr id="85" name="直接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51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B9F2B" id="直接连接符 85" o:spid="_x0000_s1026" style="position:absolute;left:0;text-align:lef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3.1pt" to="114.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">
                      <v:stroke endarrow="block"/>
                    </v:line>
                  </w:pict>
                </mc:Fallback>
              </mc:AlternateContent>
            </w:r>
            <w:r w:rsidRPr="00B52AE1">
              <w:rPr>
                <w:rFonts w:ascii="仿宋_GB2312" w:eastAsia="仿宋_GB2312" w:hAnsi="宋体" w:cs="宋体" w:hint="eastAsia"/>
                <w:kern w:val="0"/>
                <w:sz w:val="28"/>
                <w:szCs w:val="28"/>
              </w:rPr>
              <w:t>重新分析</w:t>
            </w:r>
          </w:p>
        </w:tc>
        <w:tc>
          <w:tcPr>
            <w:tcW w:w="1116" w:type="dxa"/>
            <w:tcBorders>
              <w:top w:val="nil"/>
              <w:bottom w:val="nil"/>
            </w:tcBorders>
            <w:shd w:val="clear" w:color="auto" w:fill="auto"/>
          </w:tcPr>
          <w:p w14:paraId="025E009E" w14:textId="77777777" w:rsidR="00005BF6" w:rsidRPr="00B52AE1" w:rsidRDefault="00005BF6" w:rsidP="00A60012">
            <w:pPr>
              <w:rPr>
                <w:rFonts w:ascii="仿宋_GB2312" w:eastAsia="仿宋_GB2312" w:hAnsi="宋体" w:cs="宋体"/>
                <w:kern w:val="0"/>
                <w:sz w:val="28"/>
                <w:szCs w:val="28"/>
              </w:rPr>
            </w:pPr>
          </w:p>
        </w:tc>
        <w:tc>
          <w:tcPr>
            <w:tcW w:w="2082" w:type="dxa"/>
            <w:gridSpan w:val="4"/>
            <w:shd w:val="clear" w:color="auto" w:fill="auto"/>
          </w:tcPr>
          <w:p w14:paraId="6B4A6E36" w14:textId="77777777"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kern w:val="0"/>
                <w:sz w:val="28"/>
                <w:szCs w:val="28"/>
              </w:rPr>
              <w:t>提出处理意见</w:t>
            </w:r>
          </w:p>
        </w:tc>
        <w:tc>
          <w:tcPr>
            <w:tcW w:w="1080" w:type="dxa"/>
            <w:tcBorders>
              <w:top w:val="nil"/>
              <w:bottom w:val="nil"/>
            </w:tcBorders>
            <w:shd w:val="clear" w:color="auto" w:fill="auto"/>
          </w:tcPr>
          <w:p w14:paraId="2172EC08" w14:textId="4167BF17" w:rsidR="00005BF6" w:rsidRPr="00B52AE1" w:rsidRDefault="00005BF6" w:rsidP="00A60012">
            <w:pPr>
              <w:rPr>
                <w:rFonts w:ascii="仿宋_GB2312" w:eastAsia="仿宋_GB2312" w:hAnsi="宋体" w:cs="宋体"/>
                <w:kern w:val="0"/>
                <w:sz w:val="28"/>
                <w:szCs w:val="28"/>
              </w:rPr>
            </w:pPr>
            <w:r w:rsidRPr="00B52AE1">
              <w:rPr>
                <w:rFonts w:ascii="仿宋_GB2312" w:eastAsia="仿宋_GB2312" w:hAnsi="宋体" w:cs="宋体" w:hint="eastAsia"/>
                <w:noProof/>
                <w:kern w:val="0"/>
                <w:sz w:val="28"/>
                <w:szCs w:val="28"/>
              </w:rPr>
              <mc:AlternateContent>
                <mc:Choice Requires="wps">
                  <w:drawing>
                    <wp:anchor distT="0" distB="0" distL="114300" distR="114300" simplePos="0" relativeHeight="251746304" behindDoc="0" locked="0" layoutInCell="1" allowOverlap="1" wp14:anchorId="7F41FE95" wp14:editId="048A1C2E">
                      <wp:simplePos x="0" y="0"/>
                      <wp:positionH relativeFrom="column">
                        <wp:posOffset>-68580</wp:posOffset>
                      </wp:positionH>
                      <wp:positionV relativeFrom="paragraph">
                        <wp:posOffset>166370</wp:posOffset>
                      </wp:positionV>
                      <wp:extent cx="682625" cy="1270"/>
                      <wp:effectExtent l="17780" t="60960" r="13970" b="5207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262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D8968" id="直接连接符 84" o:spid="_x0000_s1026" style="position:absolute;left:0;text-align:lef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1pt" to="48.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">
                      <v:stroke endarrow="block"/>
                    </v:line>
                  </w:pict>
                </mc:Fallback>
              </mc:AlternateContent>
            </w:r>
          </w:p>
        </w:tc>
        <w:tc>
          <w:tcPr>
            <w:tcW w:w="1346" w:type="dxa"/>
            <w:shd w:val="clear" w:color="auto" w:fill="auto"/>
          </w:tcPr>
          <w:p w14:paraId="50D5B45D" w14:textId="77777777"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kern w:val="0"/>
                <w:sz w:val="28"/>
                <w:szCs w:val="28"/>
              </w:rPr>
              <w:t>分析评估</w:t>
            </w:r>
          </w:p>
        </w:tc>
        <w:tc>
          <w:tcPr>
            <w:tcW w:w="1671" w:type="dxa"/>
            <w:gridSpan w:val="2"/>
            <w:tcBorders>
              <w:top w:val="nil"/>
              <w:bottom w:val="nil"/>
            </w:tcBorders>
            <w:shd w:val="clear" w:color="auto" w:fill="auto"/>
          </w:tcPr>
          <w:p w14:paraId="31753C3D" w14:textId="2D793068" w:rsidR="00005BF6" w:rsidRPr="00B52AE1" w:rsidRDefault="00005BF6" w:rsidP="00A60012">
            <w:pPr>
              <w:rPr>
                <w:rFonts w:ascii="仿宋_GB2312" w:eastAsia="仿宋_GB2312" w:hAnsi="宋体" w:cs="宋体"/>
                <w:kern w:val="0"/>
                <w:sz w:val="28"/>
                <w:szCs w:val="28"/>
              </w:rPr>
            </w:pPr>
            <w:r w:rsidRPr="00B52AE1">
              <w:rPr>
                <w:rFonts w:ascii="仿宋_GB2312" w:eastAsia="仿宋_GB2312" w:hAnsi="宋体" w:cs="宋体" w:hint="eastAsia"/>
                <w:noProof/>
                <w:kern w:val="0"/>
                <w:sz w:val="28"/>
                <w:szCs w:val="28"/>
              </w:rPr>
              <mc:AlternateContent>
                <mc:Choice Requires="wps">
                  <w:drawing>
                    <wp:anchor distT="0" distB="0" distL="114300" distR="114300" simplePos="0" relativeHeight="251745280" behindDoc="0" locked="0" layoutInCell="1" allowOverlap="1" wp14:anchorId="21D08700" wp14:editId="76762513">
                      <wp:simplePos x="0" y="0"/>
                      <wp:positionH relativeFrom="column">
                        <wp:posOffset>-8890</wp:posOffset>
                      </wp:positionH>
                      <wp:positionV relativeFrom="paragraph">
                        <wp:posOffset>166370</wp:posOffset>
                      </wp:positionV>
                      <wp:extent cx="913765" cy="1270"/>
                      <wp:effectExtent l="17780" t="60960" r="11430" b="52070"/>
                      <wp:wrapNone/>
                      <wp:docPr id="83" name="直接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376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604E" id="直接连接符 83" o:spid="_x0000_s1026" style="position:absolute;left:0;text-align:lef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1pt" to="7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">
                      <v:stroke endarrow="block"/>
                    </v:line>
                  </w:pict>
                </mc:Fallback>
              </mc:AlternateContent>
            </w:r>
          </w:p>
        </w:tc>
        <w:tc>
          <w:tcPr>
            <w:tcW w:w="1342" w:type="dxa"/>
            <w:shd w:val="clear" w:color="auto" w:fill="auto"/>
          </w:tcPr>
          <w:p w14:paraId="7994AB93" w14:textId="77777777"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kern w:val="0"/>
                <w:sz w:val="28"/>
                <w:szCs w:val="28"/>
              </w:rPr>
              <w:t>核实情况</w:t>
            </w:r>
          </w:p>
        </w:tc>
      </w:tr>
      <w:tr w:rsidR="00005BF6" w:rsidRPr="00B52AE1" w14:paraId="4A83D3E1" w14:textId="77777777" w:rsidTr="00A60012">
        <w:trPr>
          <w:jc w:val="center"/>
        </w:trPr>
        <w:tc>
          <w:tcPr>
            <w:tcW w:w="1342" w:type="dxa"/>
            <w:tcBorders>
              <w:left w:val="nil"/>
              <w:right w:val="nil"/>
            </w:tcBorders>
            <w:shd w:val="clear" w:color="auto" w:fill="auto"/>
          </w:tcPr>
          <w:p w14:paraId="771D3743" w14:textId="7AF7C293" w:rsidR="00005BF6" w:rsidRPr="00B52AE1" w:rsidRDefault="00005BF6" w:rsidP="00A60012">
            <w:pPr>
              <w:rPr>
                <w:rFonts w:ascii="仿宋_GB2312" w:eastAsia="仿宋_GB2312" w:hAnsi="宋体" w:cs="宋体"/>
                <w:kern w:val="0"/>
                <w:sz w:val="28"/>
                <w:szCs w:val="28"/>
              </w:rPr>
            </w:pPr>
            <w:r w:rsidRPr="00B52AE1">
              <w:rPr>
                <w:rFonts w:ascii="仿宋_GB2312" w:eastAsia="仿宋_GB2312" w:hAnsi="宋体" w:cs="宋体" w:hint="eastAsia"/>
                <w:noProof/>
                <w:kern w:val="0"/>
                <w:sz w:val="28"/>
                <w:szCs w:val="28"/>
              </w:rPr>
              <mc:AlternateContent>
                <mc:Choice Requires="wps">
                  <w:drawing>
                    <wp:anchor distT="0" distB="0" distL="114300" distR="114300" simplePos="0" relativeHeight="251748352" behindDoc="0" locked="0" layoutInCell="1" allowOverlap="1" wp14:anchorId="57D7E1FE" wp14:editId="6A7DE645">
                      <wp:simplePos x="0" y="0"/>
                      <wp:positionH relativeFrom="column">
                        <wp:posOffset>302895</wp:posOffset>
                      </wp:positionH>
                      <wp:positionV relativeFrom="paragraph">
                        <wp:posOffset>-4445</wp:posOffset>
                      </wp:positionV>
                      <wp:extent cx="0" cy="396240"/>
                      <wp:effectExtent l="59055" t="16510" r="55245" b="63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22716" id="直接连接符 82" o:spid="_x0000_s1026" style="position:absolute;left:0;text-align:lef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5pt" to="23.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">
                      <v:stroke endarrow="block"/>
                    </v:line>
                  </w:pict>
                </mc:Fallback>
              </mc:AlternateContent>
            </w:r>
          </w:p>
        </w:tc>
        <w:tc>
          <w:tcPr>
            <w:tcW w:w="1116" w:type="dxa"/>
            <w:tcBorders>
              <w:top w:val="nil"/>
              <w:left w:val="nil"/>
              <w:bottom w:val="nil"/>
              <w:right w:val="nil"/>
            </w:tcBorders>
            <w:shd w:val="clear" w:color="auto" w:fill="auto"/>
          </w:tcPr>
          <w:p w14:paraId="36DDFB47" w14:textId="77777777" w:rsidR="00005BF6" w:rsidRPr="00B52AE1" w:rsidRDefault="00005BF6" w:rsidP="00A60012">
            <w:pPr>
              <w:rPr>
                <w:rFonts w:ascii="仿宋_GB2312" w:eastAsia="仿宋_GB2312" w:hAnsi="宋体" w:cs="宋体"/>
                <w:kern w:val="0"/>
                <w:sz w:val="28"/>
                <w:szCs w:val="28"/>
              </w:rPr>
            </w:pPr>
          </w:p>
        </w:tc>
        <w:tc>
          <w:tcPr>
            <w:tcW w:w="2082" w:type="dxa"/>
            <w:gridSpan w:val="4"/>
            <w:tcBorders>
              <w:left w:val="nil"/>
              <w:right w:val="nil"/>
            </w:tcBorders>
            <w:shd w:val="clear" w:color="auto" w:fill="auto"/>
          </w:tcPr>
          <w:p w14:paraId="7CFDA908" w14:textId="6117B90D" w:rsidR="00005BF6" w:rsidRPr="00B52AE1" w:rsidRDefault="00005BF6" w:rsidP="00A60012">
            <w:pPr>
              <w:rPr>
                <w:rFonts w:ascii="仿宋_GB2312" w:eastAsia="仿宋_GB2312" w:hAnsi="宋体" w:cs="宋体"/>
                <w:kern w:val="0"/>
                <w:sz w:val="28"/>
                <w:szCs w:val="28"/>
              </w:rPr>
            </w:pPr>
            <w:r w:rsidRPr="00B52AE1">
              <w:rPr>
                <w:rFonts w:ascii="仿宋_GB2312" w:eastAsia="仿宋_GB2312" w:hAnsi="宋体" w:cs="宋体" w:hint="eastAsia"/>
                <w:noProof/>
                <w:kern w:val="0"/>
                <w:sz w:val="28"/>
                <w:szCs w:val="28"/>
              </w:rPr>
              <mc:AlternateContent>
                <mc:Choice Requires="wps">
                  <w:drawing>
                    <wp:anchor distT="0" distB="0" distL="114300" distR="114300" simplePos="0" relativeHeight="251744256" behindDoc="0" locked="0" layoutInCell="1" allowOverlap="1" wp14:anchorId="1005A2B2" wp14:editId="5AA7593F">
                      <wp:simplePos x="0" y="0"/>
                      <wp:positionH relativeFrom="column">
                        <wp:posOffset>567690</wp:posOffset>
                      </wp:positionH>
                      <wp:positionV relativeFrom="paragraph">
                        <wp:posOffset>-1905</wp:posOffset>
                      </wp:positionV>
                      <wp:extent cx="0" cy="396240"/>
                      <wp:effectExtent l="55880" t="9525" r="58420" b="22860"/>
                      <wp:wrapNone/>
                      <wp:docPr id="81"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7CF1" id="直接连接符 81"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5pt" to="44.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">
                      <v:stroke endarrow="block"/>
                    </v:line>
                  </w:pict>
                </mc:Fallback>
              </mc:AlternateContent>
            </w:r>
          </w:p>
        </w:tc>
        <w:tc>
          <w:tcPr>
            <w:tcW w:w="1080" w:type="dxa"/>
            <w:tcBorders>
              <w:top w:val="nil"/>
              <w:left w:val="nil"/>
              <w:bottom w:val="nil"/>
              <w:right w:val="nil"/>
            </w:tcBorders>
            <w:shd w:val="clear" w:color="auto" w:fill="auto"/>
          </w:tcPr>
          <w:p w14:paraId="2A4A9ABC" w14:textId="77777777" w:rsidR="00005BF6" w:rsidRPr="00B52AE1" w:rsidRDefault="00005BF6" w:rsidP="00A60012">
            <w:pPr>
              <w:rPr>
                <w:rFonts w:ascii="仿宋_GB2312" w:eastAsia="仿宋_GB2312" w:hAnsi="宋体" w:cs="宋体"/>
                <w:kern w:val="0"/>
                <w:sz w:val="28"/>
                <w:szCs w:val="28"/>
              </w:rPr>
            </w:pPr>
          </w:p>
        </w:tc>
        <w:tc>
          <w:tcPr>
            <w:tcW w:w="1346" w:type="dxa"/>
            <w:tcBorders>
              <w:left w:val="nil"/>
              <w:right w:val="nil"/>
            </w:tcBorders>
            <w:shd w:val="clear" w:color="auto" w:fill="auto"/>
          </w:tcPr>
          <w:p w14:paraId="0B1ED779" w14:textId="77777777" w:rsidR="00005BF6" w:rsidRPr="00B52AE1" w:rsidRDefault="00005BF6" w:rsidP="00A60012">
            <w:pPr>
              <w:rPr>
                <w:rFonts w:ascii="仿宋_GB2312" w:eastAsia="仿宋_GB2312" w:hAnsi="宋体" w:cs="宋体"/>
                <w:kern w:val="0"/>
                <w:sz w:val="28"/>
                <w:szCs w:val="28"/>
              </w:rPr>
            </w:pPr>
          </w:p>
        </w:tc>
        <w:tc>
          <w:tcPr>
            <w:tcW w:w="1671" w:type="dxa"/>
            <w:gridSpan w:val="2"/>
            <w:tcBorders>
              <w:top w:val="nil"/>
              <w:left w:val="nil"/>
              <w:bottom w:val="nil"/>
              <w:right w:val="nil"/>
            </w:tcBorders>
            <w:shd w:val="clear" w:color="auto" w:fill="auto"/>
          </w:tcPr>
          <w:p w14:paraId="393CE0C6" w14:textId="77777777" w:rsidR="00005BF6" w:rsidRPr="00B52AE1" w:rsidRDefault="00005BF6" w:rsidP="00A60012">
            <w:pPr>
              <w:rPr>
                <w:rFonts w:ascii="仿宋_GB2312" w:eastAsia="仿宋_GB2312" w:hAnsi="宋体" w:cs="宋体"/>
                <w:kern w:val="0"/>
                <w:sz w:val="28"/>
                <w:szCs w:val="28"/>
              </w:rPr>
            </w:pPr>
          </w:p>
        </w:tc>
        <w:tc>
          <w:tcPr>
            <w:tcW w:w="1342" w:type="dxa"/>
            <w:tcBorders>
              <w:left w:val="nil"/>
              <w:right w:val="nil"/>
            </w:tcBorders>
            <w:shd w:val="clear" w:color="auto" w:fill="auto"/>
          </w:tcPr>
          <w:p w14:paraId="6F87DF06" w14:textId="77777777" w:rsidR="00005BF6" w:rsidRPr="00B52AE1" w:rsidRDefault="00005BF6" w:rsidP="00A60012">
            <w:pPr>
              <w:rPr>
                <w:rFonts w:ascii="仿宋_GB2312" w:eastAsia="仿宋_GB2312" w:hAnsi="宋体" w:cs="宋体"/>
                <w:kern w:val="0"/>
                <w:sz w:val="28"/>
                <w:szCs w:val="28"/>
              </w:rPr>
            </w:pPr>
          </w:p>
        </w:tc>
      </w:tr>
      <w:tr w:rsidR="00005BF6" w:rsidRPr="00B52AE1" w14:paraId="48D79B28" w14:textId="77777777" w:rsidTr="00A60012">
        <w:trPr>
          <w:jc w:val="center"/>
        </w:trPr>
        <w:tc>
          <w:tcPr>
            <w:tcW w:w="1342" w:type="dxa"/>
            <w:shd w:val="clear" w:color="auto" w:fill="auto"/>
          </w:tcPr>
          <w:p w14:paraId="3E642B64" w14:textId="4668343B"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noProof/>
                <w:kern w:val="0"/>
                <w:sz w:val="28"/>
                <w:szCs w:val="28"/>
              </w:rPr>
              <mc:AlternateContent>
                <mc:Choice Requires="wps">
                  <w:drawing>
                    <wp:anchor distT="0" distB="0" distL="114300" distR="114300" simplePos="0" relativeHeight="251743232" behindDoc="0" locked="0" layoutInCell="1" allowOverlap="1" wp14:anchorId="433F3CD6" wp14:editId="18B72DE4">
                      <wp:simplePos x="0" y="0"/>
                      <wp:positionH relativeFrom="column">
                        <wp:posOffset>763270</wp:posOffset>
                      </wp:positionH>
                      <wp:positionV relativeFrom="paragraph">
                        <wp:posOffset>189865</wp:posOffset>
                      </wp:positionV>
                      <wp:extent cx="679450" cy="0"/>
                      <wp:effectExtent l="14605" t="60960" r="10795" b="53340"/>
                      <wp:wrapNone/>
                      <wp:docPr id="80" name="直接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9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7962" id="直接连接符 80"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14.95pt" to="113.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">
                      <v:stroke endarrow="block"/>
                    </v:line>
                  </w:pict>
                </mc:Fallback>
              </mc:AlternateContent>
            </w:r>
            <w:r w:rsidRPr="00B52AE1">
              <w:rPr>
                <w:rFonts w:ascii="仿宋_GB2312" w:eastAsia="仿宋_GB2312" w:hAnsi="宋体" w:cs="宋体" w:hint="eastAsia"/>
                <w:kern w:val="0"/>
                <w:sz w:val="28"/>
                <w:szCs w:val="28"/>
              </w:rPr>
              <w:t>重新核查</w:t>
            </w:r>
          </w:p>
        </w:tc>
        <w:tc>
          <w:tcPr>
            <w:tcW w:w="1116" w:type="dxa"/>
            <w:tcBorders>
              <w:top w:val="nil"/>
              <w:bottom w:val="nil"/>
            </w:tcBorders>
            <w:shd w:val="clear" w:color="auto" w:fill="auto"/>
          </w:tcPr>
          <w:p w14:paraId="23E16E33" w14:textId="77777777" w:rsidR="00005BF6" w:rsidRPr="00B52AE1" w:rsidRDefault="00005BF6" w:rsidP="00A60012">
            <w:pPr>
              <w:jc w:val="center"/>
              <w:rPr>
                <w:rFonts w:ascii="仿宋_GB2312" w:eastAsia="仿宋_GB2312" w:hAnsi="宋体" w:cs="宋体"/>
                <w:kern w:val="0"/>
                <w:szCs w:val="21"/>
              </w:rPr>
            </w:pPr>
            <w:r w:rsidRPr="00B52AE1">
              <w:rPr>
                <w:rFonts w:ascii="仿宋_GB2312" w:eastAsia="仿宋_GB2312" w:hAnsi="宋体" w:cs="宋体" w:hint="eastAsia"/>
                <w:kern w:val="0"/>
                <w:szCs w:val="21"/>
              </w:rPr>
              <w:t>不满意</w:t>
            </w:r>
          </w:p>
        </w:tc>
        <w:tc>
          <w:tcPr>
            <w:tcW w:w="2082" w:type="dxa"/>
            <w:gridSpan w:val="4"/>
            <w:shd w:val="clear" w:color="auto" w:fill="auto"/>
          </w:tcPr>
          <w:p w14:paraId="1A4D7053" w14:textId="77777777"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kern w:val="0"/>
                <w:sz w:val="28"/>
                <w:szCs w:val="28"/>
              </w:rPr>
              <w:t>投诉反馈</w:t>
            </w:r>
          </w:p>
        </w:tc>
        <w:tc>
          <w:tcPr>
            <w:tcW w:w="1080" w:type="dxa"/>
            <w:tcBorders>
              <w:top w:val="nil"/>
              <w:bottom w:val="nil"/>
            </w:tcBorders>
            <w:shd w:val="clear" w:color="auto" w:fill="auto"/>
          </w:tcPr>
          <w:p w14:paraId="27DAD2CE" w14:textId="3D0AAE9B" w:rsidR="00005BF6" w:rsidRPr="00B52AE1" w:rsidRDefault="00005BF6" w:rsidP="00A60012">
            <w:pPr>
              <w:jc w:val="center"/>
              <w:rPr>
                <w:rFonts w:ascii="仿宋_GB2312" w:eastAsia="仿宋_GB2312" w:hAnsi="宋体" w:cs="宋体"/>
                <w:kern w:val="0"/>
                <w:szCs w:val="21"/>
              </w:rPr>
            </w:pPr>
            <w:r w:rsidRPr="00B52AE1">
              <w:rPr>
                <w:rFonts w:ascii="仿宋_GB2312" w:eastAsia="仿宋_GB2312" w:hAnsi="宋体" w:cs="宋体" w:hint="eastAsia"/>
                <w:noProof/>
                <w:kern w:val="0"/>
                <w:szCs w:val="21"/>
              </w:rPr>
              <mc:AlternateContent>
                <mc:Choice Requires="wps">
                  <w:drawing>
                    <wp:anchor distT="0" distB="0" distL="114300" distR="114300" simplePos="0" relativeHeight="251742208" behindDoc="0" locked="0" layoutInCell="1" allowOverlap="1" wp14:anchorId="6C0DC418" wp14:editId="1278BD81">
                      <wp:simplePos x="0" y="0"/>
                      <wp:positionH relativeFrom="column">
                        <wp:posOffset>-68580</wp:posOffset>
                      </wp:positionH>
                      <wp:positionV relativeFrom="paragraph">
                        <wp:posOffset>189865</wp:posOffset>
                      </wp:positionV>
                      <wp:extent cx="686435" cy="1270"/>
                      <wp:effectExtent l="8255" t="60960" r="19685" b="5207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43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EABD2" id="直接连接符 79"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95pt" to="4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">
                      <v:stroke endarrow="block"/>
                    </v:line>
                  </w:pict>
                </mc:Fallback>
              </mc:AlternateContent>
            </w:r>
            <w:r w:rsidRPr="00B52AE1">
              <w:rPr>
                <w:rFonts w:ascii="仿宋_GB2312" w:eastAsia="仿宋_GB2312" w:hAnsi="宋体" w:cs="宋体" w:hint="eastAsia"/>
                <w:kern w:val="0"/>
                <w:szCs w:val="21"/>
              </w:rPr>
              <w:t>满意</w:t>
            </w:r>
          </w:p>
        </w:tc>
        <w:tc>
          <w:tcPr>
            <w:tcW w:w="1346" w:type="dxa"/>
            <w:shd w:val="clear" w:color="auto" w:fill="auto"/>
          </w:tcPr>
          <w:p w14:paraId="10D5FA96" w14:textId="77777777"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kern w:val="0"/>
                <w:sz w:val="28"/>
                <w:szCs w:val="28"/>
              </w:rPr>
              <w:t>执行处理</w:t>
            </w:r>
          </w:p>
        </w:tc>
        <w:tc>
          <w:tcPr>
            <w:tcW w:w="1671" w:type="dxa"/>
            <w:gridSpan w:val="2"/>
            <w:tcBorders>
              <w:top w:val="nil"/>
              <w:bottom w:val="nil"/>
            </w:tcBorders>
            <w:shd w:val="clear" w:color="auto" w:fill="auto"/>
          </w:tcPr>
          <w:p w14:paraId="7BFB067C" w14:textId="5AEC89F1" w:rsidR="00005BF6" w:rsidRPr="00B52AE1" w:rsidRDefault="00005BF6" w:rsidP="00A60012">
            <w:pPr>
              <w:rPr>
                <w:rFonts w:ascii="仿宋_GB2312" w:eastAsia="仿宋_GB2312" w:hAnsi="宋体" w:cs="宋体"/>
                <w:kern w:val="0"/>
                <w:sz w:val="28"/>
                <w:szCs w:val="28"/>
              </w:rPr>
            </w:pPr>
            <w:r w:rsidRPr="00B52AE1">
              <w:rPr>
                <w:rFonts w:ascii="仿宋_GB2312" w:eastAsia="仿宋_GB2312" w:hAnsi="宋体" w:cs="宋体"/>
                <w:noProof/>
                <w:kern w:val="0"/>
                <w:sz w:val="28"/>
                <w:szCs w:val="28"/>
              </w:rPr>
              <mc:AlternateContent>
                <mc:Choice Requires="wps">
                  <w:drawing>
                    <wp:anchor distT="0" distB="0" distL="114300" distR="114300" simplePos="0" relativeHeight="251749376" behindDoc="0" locked="0" layoutInCell="1" allowOverlap="1" wp14:anchorId="6728AB34" wp14:editId="47A3331C">
                      <wp:simplePos x="0" y="0"/>
                      <wp:positionH relativeFrom="column">
                        <wp:posOffset>-8890</wp:posOffset>
                      </wp:positionH>
                      <wp:positionV relativeFrom="paragraph">
                        <wp:posOffset>189865</wp:posOffset>
                      </wp:positionV>
                      <wp:extent cx="1028065" cy="0"/>
                      <wp:effectExtent l="8255" t="60960" r="20955" b="53340"/>
                      <wp:wrapNone/>
                      <wp:docPr id="78" name="直接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41C8" id="直接连接符 78"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95pt" to="80.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">
                      <v:stroke endarrow="block"/>
                    </v:line>
                  </w:pict>
                </mc:Fallback>
              </mc:AlternateContent>
            </w:r>
          </w:p>
        </w:tc>
        <w:tc>
          <w:tcPr>
            <w:tcW w:w="1342" w:type="dxa"/>
            <w:shd w:val="clear" w:color="auto" w:fill="auto"/>
          </w:tcPr>
          <w:p w14:paraId="6834B383" w14:textId="77777777" w:rsidR="00005BF6" w:rsidRPr="00B52AE1" w:rsidRDefault="00005BF6" w:rsidP="00A60012">
            <w:pPr>
              <w:jc w:val="center"/>
              <w:rPr>
                <w:rFonts w:ascii="仿宋_GB2312" w:eastAsia="仿宋_GB2312" w:hAnsi="宋体" w:cs="宋体"/>
                <w:kern w:val="0"/>
                <w:sz w:val="28"/>
                <w:szCs w:val="28"/>
              </w:rPr>
            </w:pPr>
            <w:r w:rsidRPr="00B52AE1">
              <w:rPr>
                <w:rFonts w:ascii="仿宋_GB2312" w:eastAsia="仿宋_GB2312" w:hAnsi="宋体" w:cs="宋体" w:hint="eastAsia"/>
                <w:kern w:val="0"/>
                <w:sz w:val="28"/>
                <w:szCs w:val="28"/>
              </w:rPr>
              <w:t>资料归档</w:t>
            </w:r>
          </w:p>
        </w:tc>
      </w:tr>
    </w:tbl>
    <w:p w14:paraId="12681CF5" w14:textId="77777777" w:rsidR="00005BF6" w:rsidRDefault="00005BF6" w:rsidP="00005BF6">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p w14:paraId="3F2BAB29" w14:textId="77777777" w:rsidR="00005BF6" w:rsidRDefault="00005BF6" w:rsidP="00005BF6">
      <w:pPr>
        <w:ind w:firstLine="570"/>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备注：1.投诉中心位于门诊大楼五楼     </w:t>
      </w:r>
    </w:p>
    <w:p w14:paraId="44CBBC5B" w14:textId="09521AAA" w:rsidR="00005BF6" w:rsidRDefault="00005BF6" w:rsidP="00005BF6">
      <w:pPr>
        <w:pStyle w:val="a5"/>
        <w:spacing w:line="270" w:lineRule="atLeast"/>
      </w:pPr>
      <w:r>
        <w:rPr>
          <w:rFonts w:ascii="仿宋_GB2312" w:eastAsia="仿宋_GB2312"/>
          <w:sz w:val="28"/>
          <w:szCs w:val="28"/>
        </w:rPr>
        <w:t xml:space="preserve">      2.</w:t>
      </w:r>
      <w:proofErr w:type="gramStart"/>
      <w:r>
        <w:rPr>
          <w:rFonts w:ascii="仿宋_GB2312" w:eastAsia="仿宋_GB2312"/>
          <w:sz w:val="28"/>
          <w:szCs w:val="28"/>
        </w:rPr>
        <w:t>投诉科</w:t>
      </w:r>
      <w:proofErr w:type="gramEnd"/>
      <w:r>
        <w:rPr>
          <w:rFonts w:ascii="仿宋_GB2312" w:eastAsia="仿宋_GB2312"/>
          <w:sz w:val="28"/>
          <w:szCs w:val="28"/>
        </w:rPr>
        <w:t>主任：蔡友芳主任</w:t>
      </w:r>
      <w:r>
        <w:rPr>
          <w:rFonts w:ascii="仿宋_GB2312" w:eastAsia="仿宋_GB2312" w:hint="eastAsia"/>
          <w:sz w:val="28"/>
          <w:szCs w:val="28"/>
        </w:rPr>
        <w:t xml:space="preserve">                           </w:t>
      </w:r>
    </w:p>
    <w:sectPr w:rsidR="00005BF6">
      <w:pgSz w:w="16838" w:h="11906" w:orient="landscape"/>
      <w:pgMar w:top="1701" w:right="567" w:bottom="1701" w:left="56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E94A" w14:textId="77777777" w:rsidR="00A852D3" w:rsidRDefault="00A852D3">
      <w:r>
        <w:separator/>
      </w:r>
    </w:p>
  </w:endnote>
  <w:endnote w:type="continuationSeparator" w:id="0">
    <w:p w14:paraId="46E46681" w14:textId="77777777" w:rsidR="00A852D3" w:rsidRDefault="00A8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C35B" w14:textId="77777777" w:rsidR="00F87E2E" w:rsidRDefault="00BD3028">
    <w:pPr>
      <w:pStyle w:val="a3"/>
      <w:framePr w:wrap="around" w:vAnchor="text" w:hAnchor="margin" w:xAlign="center" w:y="1"/>
      <w:rPr>
        <w:rStyle w:val="a6"/>
      </w:rPr>
    </w:pPr>
    <w:r>
      <w:fldChar w:fldCharType="begin"/>
    </w:r>
    <w:r>
      <w:rPr>
        <w:rStyle w:val="a6"/>
      </w:rPr>
      <w:instrText xml:space="preserve">PAGE  </w:instrText>
    </w:r>
    <w:r>
      <w:fldChar w:fldCharType="end"/>
    </w:r>
  </w:p>
  <w:p w14:paraId="064A7159" w14:textId="77777777" w:rsidR="00F87E2E" w:rsidRDefault="00F87E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C97F" w14:textId="77777777" w:rsidR="00F87E2E" w:rsidRDefault="00BD3028">
    <w:pPr>
      <w:pStyle w:val="a3"/>
      <w:framePr w:wrap="around" w:vAnchor="text" w:hAnchor="margin" w:xAlign="center" w:y="1"/>
    </w:pPr>
    <w:r>
      <w:fldChar w:fldCharType="begin"/>
    </w:r>
    <w:r>
      <w:rPr>
        <w:rStyle w:val="a6"/>
      </w:rPr>
      <w:instrText xml:space="preserve"> PAGE  </w:instrText>
    </w:r>
    <w:r>
      <w:fldChar w:fldCharType="separate"/>
    </w:r>
    <w:r>
      <w:rPr>
        <w:rStyle w:val="a6"/>
      </w:rPr>
      <w:t>1</w:t>
    </w:r>
    <w:r>
      <w:fldChar w:fldCharType="end"/>
    </w:r>
  </w:p>
  <w:p w14:paraId="05E5AEEF" w14:textId="77777777" w:rsidR="00F87E2E" w:rsidRDefault="00F87E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57F21" w14:textId="77777777" w:rsidR="00A852D3" w:rsidRDefault="00A852D3">
      <w:r>
        <w:separator/>
      </w:r>
    </w:p>
  </w:footnote>
  <w:footnote w:type="continuationSeparator" w:id="0">
    <w:p w14:paraId="2CD5BF2B" w14:textId="77777777" w:rsidR="00A852D3" w:rsidRDefault="00A8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3AD1" w14:textId="77777777" w:rsidR="00F87E2E" w:rsidRDefault="00F87E2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F53D" w14:textId="77777777" w:rsidR="00F87E2E" w:rsidRDefault="00F87E2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DB52EA0"/>
    <w:rsid w:val="00005BF6"/>
    <w:rsid w:val="00151EA4"/>
    <w:rsid w:val="001E01A2"/>
    <w:rsid w:val="00311692"/>
    <w:rsid w:val="005055F1"/>
    <w:rsid w:val="00610669"/>
    <w:rsid w:val="00663EB7"/>
    <w:rsid w:val="009665CE"/>
    <w:rsid w:val="009B4E41"/>
    <w:rsid w:val="00A852D3"/>
    <w:rsid w:val="00BD3028"/>
    <w:rsid w:val="00D70F8C"/>
    <w:rsid w:val="00DC1C74"/>
    <w:rsid w:val="00F87E2E"/>
    <w:rsid w:val="00FA3692"/>
    <w:rsid w:val="00FF318D"/>
    <w:rsid w:val="07770074"/>
    <w:rsid w:val="10810E41"/>
    <w:rsid w:val="1B2A6317"/>
    <w:rsid w:val="24AC6339"/>
    <w:rsid w:val="26EE06E6"/>
    <w:rsid w:val="2EF57F68"/>
    <w:rsid w:val="46590E91"/>
    <w:rsid w:val="478A357F"/>
    <w:rsid w:val="58941BE2"/>
    <w:rsid w:val="5DB52EA0"/>
    <w:rsid w:val="66536C06"/>
    <w:rsid w:val="72B7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594D24E0"/>
  <w15:docId w15:val="{507000A7-8062-4F42-B797-8BEE026B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jc w:val="left"/>
    </w:pPr>
    <w:rPr>
      <w:rFonts w:ascii="宋体" w:hAnsi="宋体" w:cs="宋体"/>
      <w:kern w:val="0"/>
      <w:sz w:val="24"/>
    </w:rPr>
  </w:style>
  <w:style w:type="character" w:styleId="a6">
    <w:name w:val="page number"/>
    <w:basedOn w:val="a0"/>
    <w:qFormat/>
  </w:style>
  <w:style w:type="character" w:styleId="a7">
    <w:name w:val="Hyperlink"/>
    <w:basedOn w:val="a0"/>
    <w:qFormat/>
    <w:rPr>
      <w:color w:val="0000FF"/>
      <w:u w:val="single"/>
    </w:rPr>
  </w:style>
  <w:style w:type="character" w:customStyle="1" w:styleId="content1">
    <w:name w:val="content1"/>
    <w:basedOn w:val="a0"/>
    <w:qFormat/>
    <w:rPr>
      <w:rFonts w:ascii="ˎ̥" w:hAnsi="ˎ̥" w:hint="default"/>
      <w:color w:val="000000"/>
      <w:sz w:val="21"/>
      <w:szCs w:val="21"/>
    </w:rPr>
  </w:style>
  <w:style w:type="paragraph" w:customStyle="1" w:styleId="font2">
    <w:name w:val="font2"/>
    <w:basedOn w:val="a"/>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styleId="a8">
    <w:name w:val="Balloon Text"/>
    <w:basedOn w:val="a"/>
    <w:link w:val="a9"/>
    <w:rsid w:val="00311692"/>
    <w:rPr>
      <w:sz w:val="18"/>
      <w:szCs w:val="18"/>
    </w:rPr>
  </w:style>
  <w:style w:type="character" w:customStyle="1" w:styleId="a9">
    <w:name w:val="批注框文本 字符"/>
    <w:basedOn w:val="a0"/>
    <w:link w:val="a8"/>
    <w:rsid w:val="00311692"/>
    <w:rPr>
      <w:kern w:val="2"/>
      <w:sz w:val="18"/>
      <w:szCs w:val="18"/>
    </w:rPr>
  </w:style>
  <w:style w:type="paragraph" w:styleId="aa">
    <w:name w:val="List Paragraph"/>
    <w:basedOn w:val="a"/>
    <w:uiPriority w:val="34"/>
    <w:qFormat/>
    <w:rsid w:val="009B4E41"/>
    <w:pPr>
      <w:ind w:firstLineChars="200" w:firstLine="420"/>
    </w:pPr>
    <w:rPr>
      <w:rFonts w:ascii="等线" w:eastAsia="等线" w:hAnsi="等线" w:cs="Times New Roman"/>
      <w:szCs w:val="22"/>
    </w:rPr>
  </w:style>
  <w:style w:type="character" w:customStyle="1" w:styleId="NormalCharacter">
    <w:name w:val="NormalCharacter"/>
    <w:semiHidden/>
    <w:rsid w:val="0066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xxrmyybgs@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1548</Words>
  <Characters>8827</Characters>
  <Application>Microsoft Office Word</Application>
  <DocSecurity>0</DocSecurity>
  <Lines>73</Lines>
  <Paragraphs>20</Paragraphs>
  <ScaleCrop>false</ScaleCrop>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cp:lastPrinted>2018-06-28T08:24:00Z</cp:lastPrinted>
  <dcterms:created xsi:type="dcterms:W3CDTF">2017-08-09T03:12:00Z</dcterms:created>
  <dcterms:modified xsi:type="dcterms:W3CDTF">2020-01-21T02:22:00Z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