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揭西县上砂镇中心卫生院2020年院务公开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医疗机构概况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医疗机构基本信息：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揭西县上砂镇中心卫生院成立于1964年，是在原来联合诊所的基础上创建的，全院占地总面积3330平方米，原有建筑面积3166平方米，因标准化建设拆除老住院楼848平方米，新建一栋住院综合楼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2468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平方米。编制床位54张，实际开放床位40张。全镇由中心卫生院、2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村卫生站组成了一个疾病防治网络，担负着全镇5万多常住人口及周边群众的疾病防治工作。是一所集医疗、预防、保健、康复、急诊等为一体综合性卫生院。设有内科、外科、妇产科、儿科、骨伤科、中医科、口腔科、检验科、放射科、B超、心电图、脑电图等临床科室。现有在编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临聘11人。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其中主治医师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人、执业医师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人，执业助理医师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人，主管护师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人、护师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人，主管检验师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检验师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人，主管技师1人，护士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人，药士3人，医士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人、技士3人，管理人员4人，财会人员2人，普工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人。拥有全自动生化分析仪、全自动血球计数仪、全自动电解质分析仪、尿液分析仪、血凝分析仪、彩超、DR数字化摄影系统、心电监护仪、心电图、脑电图、C臂机等先进医疗设备。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近年来，我院全力打造队伍专业化、设备现代化、管理标准化、运行规范化、服务人性化、发展低碳化的现代创新型医院。半世纪的历史演绎，业绩显著，硕果累累，为山区卫生事业的可持续发展作出了积极的贡献。先后被市、县评为“文明单位”、“文明窗口”、“先进单位”“先进基层党组织”，多年来获得乡镇医疗卫生单位“先进单位”、“经济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第一名”、“行政管理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第一名”、“医疗工作第一名”、“卫生监督工作第一名”、“疾病防控第一名”、“妇幼保健第一名”、“医疗护理工作第一名”等殊荣。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医疗机构依法执业登记主要事项：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《医疗机构执业许可证》登记号：379224445222810151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机构名称：揭西县上砂镇中心卫生院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    址：揭西县上砂镇东山大道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诊疗科目：预防保健科、全科医疗科、内科、外科、妇产科、儿科、口腔科、医学检验科、医学影像科、中医科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法定代表人：庄志宏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重点专科的人员组成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党支部书记：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庄春绪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院      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庄志宏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副  院  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卢国佑、陈志华、庄奇志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行政办公室：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主任张书君（兼会计）、蔡红娟（出纳）、彭依财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外      科：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庄春绪（执业医师）、王楚烽（执业助理医师）、庄小伙（医士）、蔡传茂（执业助理医师）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住院部医生：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副院长庄奇志（执业助理医师）、范远超（执业医师）、刘鸿钦（执业医师）、庄娘峰（执业助理医师）、郑添耀（执业助理医师）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住院部护士：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护士长陈幼兰（主管护师）、刘云芳（护师）、彭丹娜（护师）、庄春丽、庄娘贵、张瑾、黄碧青、韩芯韵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妇产科医生：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主任蔡红娟（助理医师）、蔡柳君（主治医师）、庄洁冰（助理医师）、黄淑云（助理医师）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妇产科护士：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护士长温春燕（主管护师）、张颖（护师）、邓辉凤（护师）、刘青云（护师）、张裕萍（护师）、蔡俊烜、邹巧琪、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检  验  科：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主任张书君（兼）、庄秀玉（主管检验师）、李少兴、蔡怡煊、张育城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放  射  科：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彭伟浩（主管技师）、庄俊跃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B   超  室：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彭伟浩（主管技师）、彭家贤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中 西药 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副院长卢国佑、庄丽芳、彭义恒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防  疫  组：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彭伟京、张素绿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公卫办公室：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院长陈志华（全科医生）、主任陈丽敏（主管护师）、陈远娣（主管护师）、庄淑壬、庄湖光、曾颖铖、张文俊、张州颖、彭淑卿、庄芳芳、庄彩茹、庄颖燕、庄达奎、庄柳金、庄达狄、庄翠娜、范伟恩、汪圆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后 勤人 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庄春明、庄滂花、庄晒英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（三）承担教学任务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贯彻执行继续教育制度，做好卫技人员的三基理论、操作技能考核，支持鼓励到华医网学习，按时校验继续教育学分，做好农村卫生站和保健员的培训工作。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二、医疗机构环境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（一）医疗机构位置及周边的交通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上砂镇中心卫生院位于上砂镇东山大道1号（即上砂大桥旁）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drawing>
          <wp:inline distT="0" distB="0" distL="114300" distR="114300">
            <wp:extent cx="5268595" cy="2469515"/>
            <wp:effectExtent l="0" t="0" r="8255" b="6985"/>
            <wp:docPr id="1" name="图片 1" descr="360截图20140902165029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60截图201409021650298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4695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eastAsia="zh-CN"/>
        </w:rPr>
        <w:t>（二）医疗机构内交通线路及导诊路标提示</w:t>
      </w:r>
    </w:p>
    <w:tbl>
      <w:tblPr>
        <w:tblStyle w:val="2"/>
        <w:tblW w:w="7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866"/>
        <w:gridCol w:w="1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楼层</w:t>
            </w:r>
          </w:p>
        </w:tc>
        <w:tc>
          <w:tcPr>
            <w:tcW w:w="48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门诊楼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住院楼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四楼</w:t>
            </w:r>
          </w:p>
        </w:tc>
        <w:tc>
          <w:tcPr>
            <w:tcW w:w="48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培训中心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三楼</w:t>
            </w:r>
          </w:p>
        </w:tc>
        <w:tc>
          <w:tcPr>
            <w:tcW w:w="48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会议室、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书记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办公室、院长办公室、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财务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室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、公卫办公室、骨伤科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二楼</w:t>
            </w:r>
          </w:p>
        </w:tc>
        <w:tc>
          <w:tcPr>
            <w:tcW w:w="48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手术室、B超室、检验室、心电图室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妇产科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一楼</w:t>
            </w:r>
          </w:p>
        </w:tc>
        <w:tc>
          <w:tcPr>
            <w:tcW w:w="48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DR影像室、中西药房、收费处、医保办、清创缝合室、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自助式健康检测点、中医科、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耳鼻喉科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、预防接种门诊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内科、外科、儿科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B4133"/>
    <w:multiLevelType w:val="singleLevel"/>
    <w:tmpl w:val="6CCB413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A908DC"/>
    <w:rsid w:val="29D46BAA"/>
    <w:rsid w:val="318C711B"/>
    <w:rsid w:val="3C012BCA"/>
    <w:rsid w:val="54825AF0"/>
    <w:rsid w:val="56347CED"/>
    <w:rsid w:val="569747F8"/>
    <w:rsid w:val="64A908DC"/>
    <w:rsid w:val="699E33B9"/>
    <w:rsid w:val="6EAA023A"/>
    <w:rsid w:val="7501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2020-01-14T03:20:00Z</dcterms:created>
  <dc:creator>皓祺</dc:creator>
  <cp:lastModifiedBy>ljd</cp:lastModifiedBy>
  <cp:lastPrinted>2021-01-14T07:30:00Z</cp:lastPrinted>
  <dcterms:modified xsi:type="dcterms:W3CDTF">2021-01-28T09:02:03Z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