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hint="eastAsia" w:eastAsia="方正小标宋简体" w:cs="方正小标宋简体"/>
          <w:bCs/>
          <w:color w:val="000000"/>
          <w:sz w:val="44"/>
          <w:szCs w:val="44"/>
        </w:rPr>
      </w:pPr>
      <w:r>
        <w:rPr>
          <w:rFonts w:hint="eastAsia" w:eastAsia="方正小标宋简体" w:cs="方正小标宋简体"/>
          <w:bCs/>
          <w:color w:val="000000"/>
          <w:sz w:val="44"/>
          <w:szCs w:val="44"/>
        </w:rPr>
        <w:t>揭阳市</w:t>
      </w:r>
      <w:r>
        <w:rPr>
          <w:rFonts w:hint="eastAsia" w:eastAsia="方正小标宋简体" w:cs="方正小标宋简体"/>
          <w:bCs/>
          <w:color w:val="000000"/>
          <w:sz w:val="44"/>
          <w:szCs w:val="44"/>
          <w:lang w:eastAsia="zh-CN"/>
        </w:rPr>
        <w:t>电线电缆</w:t>
      </w:r>
      <w:r>
        <w:rPr>
          <w:rFonts w:hint="eastAsia" w:eastAsia="方正小标宋简体" w:cs="方正小标宋简体"/>
          <w:bCs/>
          <w:color w:val="000000"/>
          <w:sz w:val="44"/>
          <w:szCs w:val="44"/>
        </w:rPr>
        <w:t>产品质量监督抽查</w:t>
      </w: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实施细则</w:t>
      </w:r>
    </w:p>
    <w:p>
      <w:pPr>
        <w:spacing w:line="620" w:lineRule="exact"/>
        <w:ind w:firstLine="880" w:firstLineChars="200"/>
        <w:rPr>
          <w:rFonts w:eastAsia="方正小标宋简体" w:cs="方正小标宋简体"/>
          <w:color w:val="FF0000"/>
          <w:sz w:val="44"/>
          <w:szCs w:val="44"/>
        </w:rPr>
      </w:pPr>
    </w:p>
    <w:p>
      <w:pPr>
        <w:spacing w:line="570" w:lineRule="exact"/>
        <w:ind w:firstLine="640" w:firstLineChars="200"/>
        <w:rPr>
          <w:rFonts w:eastAsia="黑体" w:cs="黑体"/>
          <w:color w:val="000000"/>
          <w:szCs w:val="32"/>
        </w:rPr>
      </w:pPr>
      <w:r>
        <w:rPr>
          <w:rFonts w:hint="eastAsia"/>
          <w:color w:val="000000"/>
          <w:szCs w:val="32"/>
        </w:rPr>
        <w:t>本方案由揭阳市市场监督管理局制定，适用于揭阳市市场监督管理局组织的配电及控制设备及零件产品质量监督抽查的抽样、检验工作。</w:t>
      </w:r>
    </w:p>
    <w:p>
      <w:pPr>
        <w:spacing w:line="570" w:lineRule="exact"/>
        <w:ind w:firstLine="640" w:firstLineChars="200"/>
        <w:rPr>
          <w:color w:val="000000"/>
          <w:szCs w:val="32"/>
        </w:rPr>
      </w:pPr>
      <w:r>
        <w:rPr>
          <w:rFonts w:hint="eastAsia" w:eastAsia="黑体" w:cs="黑体"/>
          <w:color w:val="000000"/>
          <w:szCs w:val="32"/>
        </w:rPr>
        <w:t>一、监督抽查的产品</w:t>
      </w:r>
    </w:p>
    <w:p>
      <w:pPr>
        <w:rPr>
          <w:color w:val="000000"/>
          <w:szCs w:val="32"/>
        </w:rPr>
      </w:pPr>
      <w:r>
        <w:rPr>
          <w:rFonts w:hint="eastAsia" w:eastAsia="楷体_GB2312" w:cs="楷体_GB2312"/>
          <w:color w:val="000000"/>
          <w:szCs w:val="32"/>
        </w:rPr>
        <w:t xml:space="preserve">   （一）抽查产品：</w:t>
      </w:r>
      <w:r>
        <w:rPr>
          <w:rFonts w:hint="eastAsia"/>
          <w:color w:val="000000"/>
          <w:szCs w:val="32"/>
        </w:rPr>
        <w:t>配电及控制设备及零件产品：电线电缆。</w:t>
      </w:r>
    </w:p>
    <w:p>
      <w:pPr>
        <w:rPr>
          <w:color w:val="000000"/>
          <w:szCs w:val="32"/>
        </w:rPr>
      </w:pPr>
      <w:r>
        <w:rPr>
          <w:rFonts w:hint="eastAsia" w:eastAsia="楷体_GB2312" w:cs="楷体_GB2312"/>
          <w:color w:val="000000"/>
          <w:szCs w:val="32"/>
        </w:rPr>
        <w:t xml:space="preserve">   （二）监督总体：</w:t>
      </w:r>
      <w:r>
        <w:rPr>
          <w:rFonts w:hint="eastAsia"/>
          <w:szCs w:val="32"/>
        </w:rPr>
        <w:t>揭阳市生产及流通领域与抽取的样品同一标称生产者或商标、同一标准、同一型号（规格）的产品集合。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（二）T/GDAQI 020-2020《产品质量监督抽查抽样检验技术服务规范》</w:t>
      </w:r>
    </w:p>
    <w:p>
      <w:pPr>
        <w:spacing w:line="570" w:lineRule="exact"/>
        <w:rPr>
          <w:szCs w:val="32"/>
        </w:rPr>
      </w:pPr>
      <w:r>
        <w:rPr>
          <w:rFonts w:hint="eastAsia"/>
          <w:szCs w:val="32"/>
        </w:rPr>
        <w:t xml:space="preserve">   （三）承检机构在抽样检验程序中根据实际情况及检验程序的法定性与有效性予以补充。</w:t>
      </w:r>
    </w:p>
    <w:p>
      <w:pPr>
        <w:spacing w:line="570" w:lineRule="exact"/>
        <w:rPr>
          <w:rFonts w:eastAsia="黑体" w:cs="黑体"/>
          <w:color w:val="000000"/>
          <w:szCs w:val="32"/>
        </w:rPr>
      </w:pPr>
      <w:r>
        <w:rPr>
          <w:rFonts w:hint="eastAsia" w:eastAsia="黑体" w:cs="黑体"/>
          <w:color w:val="000000"/>
          <w:szCs w:val="32"/>
        </w:rPr>
        <w:t xml:space="preserve">    三、抽样方案</w:t>
      </w:r>
    </w:p>
    <w:p>
      <w:pPr>
        <w:spacing w:line="570" w:lineRule="exact"/>
        <w:ind w:firstLine="640" w:firstLineChars="200"/>
        <w:rPr>
          <w:szCs w:val="32"/>
        </w:rPr>
      </w:pPr>
      <w:r>
        <w:rPr>
          <w:rFonts w:hint="eastAsia" w:eastAsia="楷体_GB2312" w:cs="楷体_GB2312"/>
          <w:color w:val="000000"/>
          <w:szCs w:val="32"/>
        </w:rPr>
        <w:t>（一）抽查数量：</w:t>
      </w:r>
      <w:r>
        <w:rPr>
          <w:szCs w:val="32"/>
        </w:rPr>
        <w:t>每款产品抽取2组样本，第1组用于检验，第2组用于备样</w:t>
      </w:r>
      <w:r>
        <w:rPr>
          <w:rFonts w:hint="eastAsia"/>
          <w:szCs w:val="32"/>
        </w:rPr>
        <w:t>。每组样本需抽取样品数量如下表所示：</w:t>
      </w:r>
    </w:p>
    <w:p>
      <w:pPr>
        <w:spacing w:line="570" w:lineRule="exact"/>
        <w:ind w:firstLine="640" w:firstLineChars="200"/>
        <w:rPr>
          <w:szCs w:val="32"/>
        </w:rPr>
      </w:pPr>
    </w:p>
    <w:tbl>
      <w:tblPr>
        <w:tblStyle w:val="5"/>
        <w:tblW w:w="8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900"/>
        <w:gridCol w:w="173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adjustRightInd w:val="0"/>
              <w:snapToGrid w:val="0"/>
              <w:spacing w:line="360" w:lineRule="exact"/>
              <w:jc w:val="center"/>
              <w:rPr>
                <w:rFonts w:cs="仿宋_GB2312"/>
                <w:kern w:val="0"/>
                <w:sz w:val="24"/>
              </w:rPr>
            </w:pPr>
            <w:r>
              <w:rPr>
                <w:rFonts w:hint="eastAsia" w:cs="仿宋_GB2312"/>
                <w:kern w:val="0"/>
                <w:sz w:val="24"/>
              </w:rPr>
              <w:t>序号</w:t>
            </w:r>
          </w:p>
        </w:tc>
        <w:tc>
          <w:tcPr>
            <w:tcW w:w="3900" w:type="dxa"/>
            <w:vAlign w:val="center"/>
          </w:tcPr>
          <w:p>
            <w:pPr>
              <w:adjustRightInd w:val="0"/>
              <w:snapToGrid w:val="0"/>
              <w:spacing w:line="360" w:lineRule="exact"/>
              <w:jc w:val="center"/>
              <w:rPr>
                <w:rFonts w:cs="仿宋_GB2312"/>
                <w:kern w:val="0"/>
                <w:sz w:val="24"/>
              </w:rPr>
            </w:pPr>
            <w:r>
              <w:rPr>
                <w:rFonts w:hint="eastAsia" w:cs="仿宋_GB2312"/>
                <w:kern w:val="0"/>
                <w:sz w:val="24"/>
              </w:rPr>
              <w:t>产品名称</w:t>
            </w:r>
          </w:p>
        </w:tc>
        <w:tc>
          <w:tcPr>
            <w:tcW w:w="1733" w:type="dxa"/>
            <w:vAlign w:val="center"/>
          </w:tcPr>
          <w:p>
            <w:pPr>
              <w:adjustRightInd w:val="0"/>
              <w:snapToGrid w:val="0"/>
              <w:spacing w:line="360" w:lineRule="exact"/>
              <w:jc w:val="center"/>
              <w:rPr>
                <w:rFonts w:cs="仿宋_GB2312"/>
                <w:kern w:val="0"/>
                <w:sz w:val="24"/>
              </w:rPr>
            </w:pPr>
            <w:r>
              <w:rPr>
                <w:rFonts w:hint="eastAsia" w:cs="仿宋_GB2312"/>
                <w:kern w:val="0"/>
                <w:sz w:val="24"/>
              </w:rPr>
              <w:t>第1组数量</w:t>
            </w:r>
          </w:p>
        </w:tc>
        <w:tc>
          <w:tcPr>
            <w:tcW w:w="1800" w:type="dxa"/>
            <w:vAlign w:val="center"/>
          </w:tcPr>
          <w:p>
            <w:pPr>
              <w:adjustRightInd w:val="0"/>
              <w:snapToGrid w:val="0"/>
              <w:spacing w:line="360" w:lineRule="exact"/>
              <w:jc w:val="center"/>
              <w:rPr>
                <w:rFonts w:cs="仿宋_GB2312"/>
                <w:kern w:val="0"/>
                <w:sz w:val="24"/>
              </w:rPr>
            </w:pPr>
            <w:r>
              <w:rPr>
                <w:rFonts w:hint="eastAsia" w:cs="仿宋_GB2312"/>
                <w:kern w:val="0"/>
                <w:sz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adjustRightInd w:val="0"/>
              <w:snapToGrid w:val="0"/>
              <w:spacing w:line="360" w:lineRule="exact"/>
              <w:jc w:val="center"/>
              <w:rPr>
                <w:rFonts w:cs="仿宋_GB2312"/>
                <w:kern w:val="0"/>
                <w:sz w:val="24"/>
              </w:rPr>
            </w:pPr>
            <w:r>
              <w:rPr>
                <w:rFonts w:hint="eastAsia" w:cs="仿宋_GB2312"/>
                <w:kern w:val="0"/>
                <w:sz w:val="24"/>
              </w:rPr>
              <w:t>1</w:t>
            </w:r>
          </w:p>
        </w:tc>
        <w:tc>
          <w:tcPr>
            <w:tcW w:w="3900" w:type="dxa"/>
            <w:vAlign w:val="center"/>
          </w:tcPr>
          <w:p>
            <w:pPr>
              <w:adjustRightInd w:val="0"/>
              <w:snapToGrid w:val="0"/>
              <w:spacing w:line="360" w:lineRule="exact"/>
              <w:jc w:val="center"/>
              <w:rPr>
                <w:rFonts w:cs="仿宋_GB2312"/>
                <w:kern w:val="0"/>
                <w:sz w:val="24"/>
              </w:rPr>
            </w:pPr>
            <w:r>
              <w:rPr>
                <w:rFonts w:hint="eastAsia" w:cs="仿宋_GB2312"/>
                <w:kern w:val="0"/>
                <w:sz w:val="24"/>
              </w:rPr>
              <w:t>电线电缆</w:t>
            </w:r>
          </w:p>
        </w:tc>
        <w:tc>
          <w:tcPr>
            <w:tcW w:w="1733" w:type="dxa"/>
            <w:vAlign w:val="center"/>
          </w:tcPr>
          <w:p>
            <w:pPr>
              <w:adjustRightInd w:val="0"/>
              <w:snapToGrid w:val="0"/>
              <w:spacing w:line="360" w:lineRule="exact"/>
              <w:jc w:val="center"/>
              <w:rPr>
                <w:rFonts w:cs="仿宋_GB2312"/>
                <w:kern w:val="0"/>
                <w:sz w:val="24"/>
              </w:rPr>
            </w:pPr>
            <w:r>
              <w:rPr>
                <w:rFonts w:hint="eastAsia" w:cs="仿宋_GB2312"/>
                <w:kern w:val="0"/>
                <w:sz w:val="24"/>
              </w:rPr>
              <w:t>不少于3</w:t>
            </w:r>
            <w:r>
              <w:rPr>
                <w:rFonts w:cs="仿宋_GB2312"/>
                <w:kern w:val="0"/>
                <w:sz w:val="24"/>
              </w:rPr>
              <w:t>0</w:t>
            </w:r>
            <w:r>
              <w:rPr>
                <w:rFonts w:hint="eastAsia" w:cs="仿宋_GB2312"/>
                <w:kern w:val="0"/>
                <w:sz w:val="24"/>
              </w:rPr>
              <w:t>米</w:t>
            </w:r>
          </w:p>
        </w:tc>
        <w:tc>
          <w:tcPr>
            <w:tcW w:w="1800" w:type="dxa"/>
            <w:vAlign w:val="center"/>
          </w:tcPr>
          <w:p>
            <w:pPr>
              <w:adjustRightInd w:val="0"/>
              <w:snapToGrid w:val="0"/>
              <w:spacing w:line="360" w:lineRule="exact"/>
              <w:jc w:val="center"/>
              <w:rPr>
                <w:rFonts w:cs="仿宋_GB2312"/>
                <w:kern w:val="0"/>
                <w:sz w:val="24"/>
              </w:rPr>
            </w:pPr>
            <w:r>
              <w:rPr>
                <w:rFonts w:hint="eastAsia" w:cs="仿宋_GB2312"/>
                <w:kern w:val="0"/>
                <w:sz w:val="24"/>
              </w:rPr>
              <w:t>不少于</w:t>
            </w:r>
            <w:r>
              <w:rPr>
                <w:rFonts w:cs="仿宋_GB2312"/>
                <w:kern w:val="0"/>
                <w:sz w:val="24"/>
              </w:rPr>
              <w:t>20</w:t>
            </w:r>
            <w:r>
              <w:rPr>
                <w:rFonts w:hint="eastAsia" w:cs="仿宋_GB2312"/>
                <w:kern w:val="0"/>
                <w:sz w:val="24"/>
              </w:rPr>
              <w:t>米</w:t>
            </w:r>
          </w:p>
        </w:tc>
      </w:tr>
    </w:tbl>
    <w:p>
      <w:pPr>
        <w:pStyle w:val="9"/>
        <w:spacing w:line="590" w:lineRule="exact"/>
        <w:ind w:firstLine="640"/>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（二）抽样方法。</w:t>
      </w:r>
      <w:bookmarkStart w:id="0" w:name="_Hlk33088146"/>
      <w:r>
        <w:rPr>
          <w:rFonts w:hint="eastAsia" w:ascii="Times New Roman" w:hAnsi="Times New Roman" w:eastAsia="仿宋_GB2312" w:cs="仿宋_GB2312"/>
          <w:sz w:val="32"/>
          <w:szCs w:val="32"/>
        </w:rPr>
        <w:t>确定被抽样对象</w:t>
      </w:r>
      <w:r>
        <w:rPr>
          <w:rFonts w:hint="eastAsia" w:ascii="Times New Roman" w:hAnsi="Times New Roman" w:eastAsia="仿宋_GB2312" w:cs="仿宋_GB2312"/>
          <w:color w:val="000000"/>
          <w:sz w:val="32"/>
          <w:szCs w:val="32"/>
        </w:rPr>
        <w:t>应符合</w:t>
      </w:r>
      <w:r>
        <w:rPr>
          <w:rFonts w:ascii="Times New Roman" w:hAnsi="Times New Roman" w:eastAsia="仿宋_GB2312" w:cs="仿宋_GB2312"/>
          <w:sz w:val="32"/>
          <w:szCs w:val="32"/>
        </w:rPr>
        <w:t>T/GDAQI 0</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-2020</w:t>
      </w:r>
      <w:r>
        <w:rPr>
          <w:rFonts w:hint="eastAsia" w:ascii="Times New Roman" w:hAnsi="Times New Roman" w:eastAsia="仿宋_GB2312" w:cs="仿宋_GB2312"/>
          <w:color w:val="000000"/>
          <w:sz w:val="32"/>
          <w:szCs w:val="32"/>
        </w:rPr>
        <w:t>《产品质量监督抽查抽样检验技术服务规范》5</w:t>
      </w:r>
      <w:r>
        <w:rPr>
          <w:rFonts w:ascii="Times New Roman" w:hAnsi="Times New Roman" w:eastAsia="仿宋_GB2312" w:cs="仿宋_GB2312"/>
          <w:color w:val="000000"/>
          <w:sz w:val="32"/>
          <w:szCs w:val="32"/>
        </w:rPr>
        <w:t>.3.3.3</w:t>
      </w:r>
      <w:r>
        <w:rPr>
          <w:rFonts w:hint="eastAsia" w:ascii="Times New Roman" w:hAnsi="Times New Roman" w:eastAsia="仿宋_GB2312" w:cs="仿宋_GB2312"/>
          <w:color w:val="000000"/>
          <w:sz w:val="32"/>
          <w:szCs w:val="32"/>
        </w:rPr>
        <w:t>和第6章抽样的相关要求。</w:t>
      </w:r>
    </w:p>
    <w:bookmarkEnd w:id="0"/>
    <w:p>
      <w:pPr>
        <w:spacing w:line="590" w:lineRule="exact"/>
        <w:ind w:firstLine="640" w:firstLineChars="200"/>
        <w:rPr>
          <w:szCs w:val="32"/>
        </w:rPr>
      </w:pPr>
      <w:r>
        <w:rPr>
          <w:rFonts w:hint="eastAsia"/>
          <w:szCs w:val="32"/>
        </w:rPr>
        <w:t>1.</w:t>
      </w:r>
      <w:r>
        <w:rPr>
          <w:szCs w:val="32"/>
        </w:rPr>
        <w:t>电线</w:t>
      </w:r>
      <w:r>
        <w:rPr>
          <w:rFonts w:hint="eastAsia"/>
          <w:szCs w:val="32"/>
        </w:rPr>
        <w:t>电缆</w:t>
      </w:r>
      <w:r>
        <w:rPr>
          <w:szCs w:val="32"/>
        </w:rPr>
        <w:t>抽样要求：</w:t>
      </w:r>
      <w:r>
        <w:rPr>
          <w:rFonts w:hint="eastAsia"/>
          <w:szCs w:val="32"/>
        </w:rPr>
        <w:t>检验样品与备用样品应</w:t>
      </w:r>
      <w:r>
        <w:rPr>
          <w:szCs w:val="32"/>
        </w:rPr>
        <w:t>为</w:t>
      </w:r>
      <w:r>
        <w:rPr>
          <w:rFonts w:hint="eastAsia"/>
          <w:szCs w:val="32"/>
        </w:rPr>
        <w:t>同</w:t>
      </w:r>
      <w:r>
        <w:rPr>
          <w:szCs w:val="32"/>
        </w:rPr>
        <w:t>一整段（或一卷）</w:t>
      </w:r>
      <w:r>
        <w:rPr>
          <w:rFonts w:hint="eastAsia"/>
          <w:szCs w:val="32"/>
        </w:rPr>
        <w:t>取样</w:t>
      </w:r>
      <w:r>
        <w:rPr>
          <w:szCs w:val="32"/>
        </w:rPr>
        <w:t>。</w:t>
      </w:r>
    </w:p>
    <w:p>
      <w:pPr>
        <w:spacing w:line="590" w:lineRule="exact"/>
        <w:ind w:firstLine="640" w:firstLineChars="200"/>
        <w:rPr>
          <w:szCs w:val="32"/>
        </w:rPr>
      </w:pPr>
      <w:r>
        <w:rPr>
          <w:rFonts w:hint="eastAsia"/>
          <w:szCs w:val="32"/>
        </w:rPr>
        <w:t>2.</w:t>
      </w:r>
      <w:r>
        <w:rPr>
          <w:szCs w:val="32"/>
        </w:rPr>
        <w:t>样品处置</w:t>
      </w:r>
      <w:r>
        <w:rPr>
          <w:rFonts w:hint="eastAsia"/>
          <w:szCs w:val="32"/>
        </w:rPr>
        <w:t>：</w:t>
      </w:r>
      <w:r>
        <w:rPr>
          <w:szCs w:val="32"/>
        </w:rPr>
        <w:t>检验样品和备用样品应分别签封，确保防止拆封、封条完整、清晰，并注明“检验样品”或“备用样品”，一起寄/送给检验机构。封样单上应有被抽查企业和抽样人员双方的签名，注明抽样日期，并采用透明胶带缠裹。封好样后，可采取拍照、封样单骑缝签名、漆封、特殊材料等其他附加的防拆封措施</w:t>
      </w:r>
      <w:r>
        <w:rPr>
          <w:rFonts w:hint="eastAsia"/>
          <w:szCs w:val="32"/>
        </w:rPr>
        <w:t>，以保证样品的完整性和真实性</w:t>
      </w:r>
      <w:r>
        <w:rPr>
          <w:szCs w:val="32"/>
        </w:rPr>
        <w:t>。</w:t>
      </w:r>
    </w:p>
    <w:p>
      <w:pPr>
        <w:autoSpaceDE w:val="0"/>
        <w:spacing w:afterLines="10" w:line="540" w:lineRule="exact"/>
        <w:rPr>
          <w:szCs w:val="32"/>
        </w:rPr>
      </w:pPr>
      <w:r>
        <w:rPr>
          <w:rFonts w:hint="eastAsia"/>
          <w:szCs w:val="32"/>
        </w:rPr>
        <w:t xml:space="preserve">    3.除现场检验外，检验用样品由抽样人员带回承检机构，备用样品存放在被抽查企业由其负责妥善保管。</w:t>
      </w:r>
    </w:p>
    <w:p>
      <w:pPr>
        <w:autoSpaceDE w:val="0"/>
        <w:spacing w:afterLines="10" w:line="540" w:lineRule="exact"/>
        <w:rPr>
          <w:szCs w:val="32"/>
        </w:rPr>
      </w:pPr>
      <w:r>
        <w:rPr>
          <w:rFonts w:hint="eastAsia"/>
          <w:szCs w:val="32"/>
        </w:rPr>
        <w:t xml:space="preserve">    4.抽样单：抽样单应按有关规定填写，完整记录被抽查企业及产品相关信息，如产品有等级、安全类别或明示质量承诺的，应严格按照包装标识的内容在抽样单上填写注明。</w:t>
      </w:r>
    </w:p>
    <w:p>
      <w:pPr>
        <w:autoSpaceDE w:val="0"/>
        <w:spacing w:afterLines="10" w:line="540" w:lineRule="exact"/>
        <w:rPr>
          <w:szCs w:val="32"/>
        </w:rPr>
      </w:pPr>
      <w:r>
        <w:rPr>
          <w:rFonts w:hint="eastAsia"/>
          <w:szCs w:val="32"/>
        </w:rPr>
        <w:t xml:space="preserve">    5.抽样时要按照“双随机”的抽查制度，随机选取抽样对象，随机选派抽样人员，确保抽样工作的公正性、规范性和有效性。</w:t>
      </w:r>
    </w:p>
    <w:p>
      <w:pPr>
        <w:autoSpaceDE w:val="0"/>
        <w:spacing w:afterLines="10" w:line="540" w:lineRule="exact"/>
        <w:rPr>
          <w:szCs w:val="32"/>
        </w:rPr>
      </w:pPr>
      <w:r>
        <w:rPr>
          <w:rFonts w:hint="eastAsia"/>
          <w:szCs w:val="32"/>
        </w:rPr>
        <w:t xml:space="preserve">    6.抽取样品必须是经企业检验合格或经其他形式表明合格的产品。如企业有充分证据证明拟抽产品不用于销售、用于出口且有出口合同对产品质量另有规定的，不得抽样。</w:t>
      </w:r>
    </w:p>
    <w:p>
      <w:pPr>
        <w:autoSpaceDE w:val="0"/>
        <w:spacing w:afterLines="10" w:line="540" w:lineRule="exact"/>
        <w:rPr>
          <w:szCs w:val="32"/>
        </w:rPr>
      </w:pPr>
      <w:r>
        <w:rPr>
          <w:rFonts w:hint="eastAsia"/>
          <w:szCs w:val="32"/>
        </w:rPr>
        <w:t xml:space="preserve">    7. 抽样时必须先查明企业工商营业执照的有效性，如无执照或失效的，不得抽样。对于生产许可管理产品，抽样时必须先查明证照的有效性，如无证照或失效的，不得抽样，并将情况登记报知质量监督科。</w:t>
      </w:r>
    </w:p>
    <w:p>
      <w:pPr>
        <w:autoSpaceDE w:val="0"/>
        <w:spacing w:afterLines="10" w:line="540" w:lineRule="exact"/>
        <w:rPr>
          <w:szCs w:val="32"/>
        </w:rPr>
      </w:pPr>
      <w:r>
        <w:rPr>
          <w:rFonts w:hint="eastAsia"/>
          <w:szCs w:val="32"/>
        </w:rPr>
        <w:t xml:space="preserve">    8. 被抽查样品为委托加工的，如抽查的是被委托方（实际生产企业），抽样单上受检单位信息应填写委托方信息，生产单位信息应填写被委托方信息，并需生产单位签字盖章确认，同时索取委托加工合同复印件；如抽查的是委托方，抽样单上受检单位和生产单位信息均应填写委托方信息，同时索取委托加工合同复印件。</w:t>
      </w:r>
    </w:p>
    <w:p>
      <w:pPr>
        <w:autoSpaceDE w:val="0"/>
        <w:spacing w:line="540" w:lineRule="exact"/>
        <w:rPr>
          <w:szCs w:val="32"/>
        </w:rPr>
      </w:pPr>
      <w:r>
        <w:rPr>
          <w:rFonts w:hint="eastAsia"/>
          <w:szCs w:val="32"/>
        </w:rPr>
        <w:t xml:space="preserve">    9. 每类产品监督抽查原则上全年覆盖1次，并不与上级监督抽查冲突，即国家、省级监督抽查产品质量合格的，自抽样之日起6个月内，不得对该企业的该种产品进行市级监督抽查。</w:t>
      </w:r>
    </w:p>
    <w:p>
      <w:pPr>
        <w:autoSpaceDE w:val="0"/>
        <w:spacing w:line="540" w:lineRule="exact"/>
        <w:rPr>
          <w:szCs w:val="32"/>
        </w:rPr>
      </w:pPr>
      <w:r>
        <w:rPr>
          <w:rFonts w:hint="eastAsia"/>
          <w:szCs w:val="32"/>
        </w:rPr>
        <w:t xml:space="preserve">    10. 如抽查时企业拒绝抽检，抽样人员应将拒检情况如实登记，三天内上报揭阳市市场监督管理局产品质量监督科。</w:t>
      </w:r>
    </w:p>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spacing w:line="590" w:lineRule="exact"/>
        <w:ind w:firstLine="640" w:firstLineChars="200"/>
        <w:rPr>
          <w:color w:val="000000"/>
          <w:szCs w:val="32"/>
        </w:rPr>
      </w:pPr>
      <w:r>
        <w:rPr>
          <w:rFonts w:hint="eastAsia"/>
          <w:color w:val="000000"/>
          <w:szCs w:val="32"/>
        </w:rPr>
        <w:t>1．强制性标准:</w:t>
      </w:r>
    </w:p>
    <w:p>
      <w:pPr>
        <w:widowControl/>
        <w:autoSpaceDN w:val="0"/>
        <w:spacing w:line="590" w:lineRule="exact"/>
        <w:rPr>
          <w:kern w:val="0"/>
          <w:szCs w:val="32"/>
        </w:rPr>
      </w:pPr>
      <w:r>
        <w:rPr>
          <w:rFonts w:hint="eastAsia"/>
          <w:kern w:val="0"/>
          <w:szCs w:val="32"/>
        </w:rPr>
        <w:t xml:space="preserve">    GA 306.1-2007 阻燃及耐火电缆塑料绝缘阻燃及耐火电缆分级和要求第1部分：阻燃电缆</w:t>
      </w:r>
    </w:p>
    <w:p>
      <w:pPr>
        <w:spacing w:line="590" w:lineRule="exact"/>
        <w:ind w:firstLine="640" w:firstLineChars="200"/>
        <w:rPr>
          <w:color w:val="000000"/>
          <w:szCs w:val="32"/>
        </w:rPr>
      </w:pPr>
      <w:r>
        <w:rPr>
          <w:rFonts w:hint="eastAsia"/>
          <w:color w:val="000000"/>
          <w:szCs w:val="32"/>
        </w:rPr>
        <w:t>2．推荐性标准：</w:t>
      </w:r>
    </w:p>
    <w:p>
      <w:pPr>
        <w:spacing w:line="590" w:lineRule="exact"/>
        <w:rPr>
          <w:color w:val="000000"/>
          <w:szCs w:val="32"/>
        </w:rPr>
      </w:pPr>
      <w:r>
        <w:rPr>
          <w:rFonts w:hint="eastAsia"/>
          <w:color w:val="000000"/>
          <w:szCs w:val="32"/>
        </w:rPr>
        <w:t xml:space="preserve">    </w:t>
      </w:r>
      <w:r>
        <w:rPr>
          <w:rFonts w:hint="eastAsia"/>
          <w:kern w:val="0"/>
          <w:szCs w:val="32"/>
        </w:rPr>
        <w:t>GB/T 19666-2005 阻燃和耐火电线电缆通则</w:t>
      </w:r>
    </w:p>
    <w:p>
      <w:pPr>
        <w:widowControl/>
        <w:autoSpaceDN w:val="0"/>
        <w:spacing w:line="590" w:lineRule="exact"/>
        <w:ind w:firstLine="641"/>
        <w:rPr>
          <w:kern w:val="0"/>
          <w:szCs w:val="32"/>
        </w:rPr>
      </w:pPr>
      <w:r>
        <w:rPr>
          <w:rFonts w:hint="eastAsia"/>
          <w:kern w:val="0"/>
          <w:szCs w:val="32"/>
        </w:rPr>
        <w:t>GB/T 5023.1-2008 额定电压450/750V及以下聚氯乙烯绝缘电缆第1部分：一般要求</w:t>
      </w:r>
    </w:p>
    <w:p>
      <w:pPr>
        <w:widowControl/>
        <w:autoSpaceDN w:val="0"/>
        <w:spacing w:line="590" w:lineRule="exact"/>
        <w:ind w:firstLine="641"/>
        <w:rPr>
          <w:kern w:val="0"/>
          <w:szCs w:val="32"/>
        </w:rPr>
      </w:pPr>
      <w:r>
        <w:rPr>
          <w:rFonts w:hint="eastAsia"/>
          <w:kern w:val="0"/>
          <w:szCs w:val="32"/>
        </w:rPr>
        <w:t>GB/T 5023.2-2008 额定电压450/750V及以下聚氯乙烯绝缘电缆第2部分：试验方法</w:t>
      </w:r>
    </w:p>
    <w:p>
      <w:pPr>
        <w:widowControl/>
        <w:autoSpaceDN w:val="0"/>
        <w:spacing w:line="590" w:lineRule="exact"/>
        <w:ind w:firstLine="641"/>
        <w:rPr>
          <w:kern w:val="0"/>
          <w:szCs w:val="32"/>
        </w:rPr>
      </w:pPr>
      <w:r>
        <w:rPr>
          <w:rFonts w:hint="eastAsia"/>
          <w:kern w:val="0"/>
          <w:szCs w:val="32"/>
        </w:rPr>
        <w:t>GB/T 5023.3-2008 额定电压450/750V及以下聚氯乙烯绝缘电缆第3部分：固定布线用无护套电缆</w:t>
      </w:r>
    </w:p>
    <w:p>
      <w:pPr>
        <w:widowControl/>
        <w:autoSpaceDN w:val="0"/>
        <w:spacing w:line="590" w:lineRule="exact"/>
        <w:ind w:firstLine="641"/>
        <w:rPr>
          <w:kern w:val="0"/>
          <w:szCs w:val="32"/>
        </w:rPr>
      </w:pPr>
      <w:r>
        <w:rPr>
          <w:rFonts w:hint="eastAsia"/>
          <w:kern w:val="0"/>
          <w:szCs w:val="32"/>
        </w:rPr>
        <w:t>GB/T 5023.4-2008 额定电压450/750V及以下聚氯乙烯绝缘电缆第4部分：固定布线用护套电缆</w:t>
      </w:r>
    </w:p>
    <w:p>
      <w:pPr>
        <w:widowControl/>
        <w:autoSpaceDN w:val="0"/>
        <w:spacing w:line="590" w:lineRule="exact"/>
        <w:ind w:firstLine="641"/>
        <w:rPr>
          <w:kern w:val="0"/>
          <w:szCs w:val="32"/>
        </w:rPr>
      </w:pPr>
      <w:r>
        <w:rPr>
          <w:rFonts w:hint="eastAsia"/>
          <w:kern w:val="0"/>
          <w:szCs w:val="32"/>
        </w:rPr>
        <w:t>GB/T 5023.5-2008 额定电压450/750V及以下聚氯乙烯绝缘电缆第5部分：软电缆（软线）</w:t>
      </w:r>
    </w:p>
    <w:p>
      <w:pPr>
        <w:widowControl/>
        <w:autoSpaceDN w:val="0"/>
        <w:spacing w:line="590" w:lineRule="exact"/>
        <w:ind w:firstLine="641"/>
        <w:rPr>
          <w:kern w:val="0"/>
          <w:szCs w:val="32"/>
        </w:rPr>
      </w:pPr>
      <w:r>
        <w:rPr>
          <w:rFonts w:hint="eastAsia"/>
          <w:kern w:val="0"/>
          <w:szCs w:val="32"/>
        </w:rPr>
        <w:t>JB/T 8734.1-2016 额定电压450/750V及以下聚氯乙烯绝缘电缆电线和软线第1部分：一般规定</w:t>
      </w:r>
    </w:p>
    <w:p>
      <w:pPr>
        <w:widowControl/>
        <w:autoSpaceDN w:val="0"/>
        <w:spacing w:line="590" w:lineRule="exact"/>
        <w:ind w:firstLine="641"/>
        <w:rPr>
          <w:kern w:val="0"/>
          <w:szCs w:val="32"/>
        </w:rPr>
      </w:pPr>
      <w:r>
        <w:rPr>
          <w:rFonts w:hint="eastAsia"/>
          <w:kern w:val="0"/>
          <w:szCs w:val="32"/>
        </w:rPr>
        <w:t>JB/T 8734.2-2016 额定电压450/750V及以下聚氯乙烯绝缘电缆电线和软线第2部分：固定布线用电缆电线</w:t>
      </w:r>
    </w:p>
    <w:p>
      <w:pPr>
        <w:widowControl/>
        <w:autoSpaceDN w:val="0"/>
        <w:spacing w:line="590" w:lineRule="exact"/>
        <w:ind w:firstLine="641"/>
        <w:rPr>
          <w:kern w:val="0"/>
          <w:szCs w:val="32"/>
        </w:rPr>
      </w:pPr>
      <w:r>
        <w:rPr>
          <w:rFonts w:hint="eastAsia"/>
          <w:kern w:val="0"/>
          <w:szCs w:val="32"/>
        </w:rPr>
        <w:t>JB/T 8734.3-2016 额定电压450/750V及以下聚氯乙烯绝缘电缆电线和软线第3部分：连接用软电线和软电缆</w:t>
      </w:r>
    </w:p>
    <w:p>
      <w:pPr>
        <w:widowControl/>
        <w:autoSpaceDN w:val="0"/>
        <w:spacing w:line="590" w:lineRule="exact"/>
        <w:ind w:firstLine="641"/>
        <w:rPr>
          <w:kern w:val="0"/>
          <w:szCs w:val="32"/>
        </w:rPr>
      </w:pPr>
      <w:r>
        <w:rPr>
          <w:rFonts w:hint="eastAsia"/>
          <w:kern w:val="0"/>
          <w:szCs w:val="32"/>
        </w:rPr>
        <w:t>JB/T 8734.4-2016 额定电压450/750V及以下聚氯乙烯绝缘电缆电线和软线第4部分：安装用电线</w:t>
      </w:r>
    </w:p>
    <w:p>
      <w:pPr>
        <w:spacing w:line="590" w:lineRule="exact"/>
        <w:ind w:firstLine="640" w:firstLineChars="200"/>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rPr>
          <w:rFonts w:eastAsia="黑体" w:cs="黑体"/>
          <w:color w:val="000000"/>
        </w:rPr>
      </w:pPr>
      <w:r>
        <w:rPr>
          <w:rFonts w:hint="eastAsia" w:eastAsia="黑体" w:cs="黑体"/>
          <w:color w:val="000000"/>
        </w:rPr>
        <w:t xml:space="preserve">    五、主要检验项目及检验项目属性划分</w:t>
      </w:r>
    </w:p>
    <w:tbl>
      <w:tblPr>
        <w:tblStyle w:val="4"/>
        <w:tblW w:w="9371" w:type="dxa"/>
        <w:jc w:val="center"/>
        <w:tblLayout w:type="fixed"/>
        <w:tblCellMar>
          <w:top w:w="0" w:type="dxa"/>
          <w:left w:w="108" w:type="dxa"/>
          <w:bottom w:w="0" w:type="dxa"/>
          <w:right w:w="108" w:type="dxa"/>
        </w:tblCellMar>
      </w:tblPr>
      <w:tblGrid>
        <w:gridCol w:w="817"/>
        <w:gridCol w:w="1694"/>
        <w:gridCol w:w="1446"/>
        <w:gridCol w:w="2549"/>
        <w:gridCol w:w="614"/>
        <w:gridCol w:w="546"/>
        <w:gridCol w:w="581"/>
        <w:gridCol w:w="614"/>
        <w:gridCol w:w="510"/>
      </w:tblGrid>
      <w:tr>
        <w:tblPrEx>
          <w:tblCellMar>
            <w:top w:w="0" w:type="dxa"/>
            <w:left w:w="108" w:type="dxa"/>
            <w:bottom w:w="0" w:type="dxa"/>
            <w:right w:w="108" w:type="dxa"/>
          </w:tblCellMar>
        </w:tblPrEx>
        <w:trPr>
          <w:trHeight w:val="960" w:hRule="atLeast"/>
          <w:tblHeader/>
          <w:jc w:val="center"/>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序号</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检验项目</w:t>
            </w:r>
          </w:p>
        </w:tc>
        <w:tc>
          <w:tcPr>
            <w:tcW w:w="144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p>
          <w:p>
            <w:pPr>
              <w:adjustRightInd w:val="0"/>
              <w:snapToGrid w:val="0"/>
              <w:spacing w:line="320" w:lineRule="exact"/>
              <w:jc w:val="center"/>
              <w:rPr>
                <w:rFonts w:cs="仿宋_GB2312"/>
                <w:sz w:val="24"/>
              </w:rPr>
            </w:pPr>
            <w:r>
              <w:rPr>
                <w:rFonts w:hint="eastAsia" w:cs="仿宋_GB2312"/>
                <w:sz w:val="24"/>
              </w:rPr>
              <w:t>依据法律法规或标准</w:t>
            </w:r>
          </w:p>
        </w:tc>
        <w:tc>
          <w:tcPr>
            <w:tcW w:w="254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检测方法</w:t>
            </w:r>
          </w:p>
        </w:tc>
        <w:tc>
          <w:tcPr>
            <w:tcW w:w="614"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强制性</w:t>
            </w:r>
          </w:p>
        </w:tc>
        <w:tc>
          <w:tcPr>
            <w:tcW w:w="546"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非强制性</w:t>
            </w:r>
          </w:p>
        </w:tc>
        <w:tc>
          <w:tcPr>
            <w:tcW w:w="581"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重要项</w:t>
            </w:r>
          </w:p>
        </w:tc>
        <w:tc>
          <w:tcPr>
            <w:tcW w:w="614"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较重要性</w:t>
            </w:r>
          </w:p>
        </w:tc>
        <w:tc>
          <w:tcPr>
            <w:tcW w:w="51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次要项</w:t>
            </w:r>
          </w:p>
        </w:tc>
      </w:tr>
      <w:tr>
        <w:tblPrEx>
          <w:tblCellMar>
            <w:top w:w="0" w:type="dxa"/>
            <w:left w:w="108" w:type="dxa"/>
            <w:bottom w:w="0" w:type="dxa"/>
            <w:right w:w="108" w:type="dxa"/>
          </w:tblCellMar>
        </w:tblPrEx>
        <w:trPr>
          <w:trHeight w:val="246"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w:t>
            </w:r>
          </w:p>
        </w:tc>
        <w:tc>
          <w:tcPr>
            <w:tcW w:w="169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导体直流电阻</w:t>
            </w:r>
          </w:p>
        </w:tc>
        <w:tc>
          <w:tcPr>
            <w:tcW w:w="1446" w:type="dxa"/>
            <w:vMerge w:val="restar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GB/T5023.1-2008；</w:t>
            </w:r>
          </w:p>
          <w:p>
            <w:pPr>
              <w:adjustRightInd w:val="0"/>
              <w:snapToGrid w:val="0"/>
              <w:spacing w:line="360" w:lineRule="exact"/>
              <w:jc w:val="center"/>
              <w:rPr>
                <w:rFonts w:cs="仿宋_GB2312"/>
                <w:sz w:val="24"/>
              </w:rPr>
            </w:pPr>
            <w:r>
              <w:rPr>
                <w:rFonts w:hint="eastAsia" w:cs="仿宋_GB2312"/>
                <w:sz w:val="24"/>
              </w:rPr>
              <w:t>GB/T5023.2-2008；</w:t>
            </w:r>
          </w:p>
          <w:p>
            <w:pPr>
              <w:adjustRightInd w:val="0"/>
              <w:snapToGrid w:val="0"/>
              <w:spacing w:line="360" w:lineRule="exact"/>
              <w:jc w:val="center"/>
              <w:rPr>
                <w:rFonts w:cs="仿宋_GB2312"/>
                <w:sz w:val="24"/>
              </w:rPr>
            </w:pPr>
            <w:r>
              <w:rPr>
                <w:rFonts w:hint="eastAsia" w:cs="仿宋_GB2312"/>
                <w:sz w:val="24"/>
              </w:rPr>
              <w:t>GB/T5023.3-2008；</w:t>
            </w:r>
          </w:p>
          <w:p>
            <w:pPr>
              <w:adjustRightInd w:val="0"/>
              <w:snapToGrid w:val="0"/>
              <w:spacing w:line="360" w:lineRule="exact"/>
              <w:jc w:val="center"/>
              <w:rPr>
                <w:rFonts w:cs="仿宋_GB2312"/>
                <w:sz w:val="24"/>
              </w:rPr>
            </w:pPr>
            <w:r>
              <w:rPr>
                <w:rFonts w:hint="eastAsia" w:cs="仿宋_GB2312"/>
                <w:sz w:val="24"/>
              </w:rPr>
              <w:t>GB/T5023.4-2008；</w:t>
            </w:r>
          </w:p>
          <w:p>
            <w:pPr>
              <w:adjustRightInd w:val="0"/>
              <w:snapToGrid w:val="0"/>
              <w:spacing w:line="360" w:lineRule="exact"/>
              <w:jc w:val="center"/>
              <w:rPr>
                <w:rFonts w:cs="仿宋_GB2312"/>
                <w:sz w:val="24"/>
              </w:rPr>
            </w:pPr>
            <w:r>
              <w:rPr>
                <w:rFonts w:hint="eastAsia" w:cs="仿宋_GB2312"/>
                <w:sz w:val="24"/>
              </w:rPr>
              <w:t>GB/T5023.5-2008；</w:t>
            </w:r>
          </w:p>
          <w:p>
            <w:pPr>
              <w:adjustRightInd w:val="0"/>
              <w:snapToGrid w:val="0"/>
              <w:spacing w:line="360" w:lineRule="exact"/>
              <w:jc w:val="center"/>
              <w:rPr>
                <w:rFonts w:cs="仿宋_GB2312"/>
                <w:sz w:val="24"/>
              </w:rPr>
            </w:pPr>
            <w:r>
              <w:rPr>
                <w:rFonts w:hint="eastAsia" w:cs="仿宋_GB2312"/>
                <w:sz w:val="24"/>
              </w:rPr>
              <w:t>GB/T19666-2005；</w:t>
            </w:r>
          </w:p>
          <w:p>
            <w:pPr>
              <w:adjustRightInd w:val="0"/>
              <w:snapToGrid w:val="0"/>
              <w:spacing w:line="360" w:lineRule="exact"/>
              <w:jc w:val="center"/>
              <w:rPr>
                <w:rFonts w:cs="仿宋_GB2312"/>
                <w:sz w:val="24"/>
              </w:rPr>
            </w:pPr>
            <w:r>
              <w:rPr>
                <w:rFonts w:hint="eastAsia" w:cs="仿宋_GB2312"/>
                <w:sz w:val="24"/>
              </w:rPr>
              <w:t>JB/T8734.1-2016；</w:t>
            </w:r>
          </w:p>
          <w:p>
            <w:pPr>
              <w:adjustRightInd w:val="0"/>
              <w:snapToGrid w:val="0"/>
              <w:spacing w:line="360" w:lineRule="exact"/>
              <w:jc w:val="center"/>
              <w:rPr>
                <w:rFonts w:cs="仿宋_GB2312"/>
                <w:sz w:val="24"/>
              </w:rPr>
            </w:pPr>
            <w:r>
              <w:rPr>
                <w:rFonts w:hint="eastAsia" w:cs="仿宋_GB2312"/>
                <w:sz w:val="24"/>
              </w:rPr>
              <w:t>JB/T8734.2-2016；</w:t>
            </w:r>
          </w:p>
          <w:p>
            <w:pPr>
              <w:adjustRightInd w:val="0"/>
              <w:snapToGrid w:val="0"/>
              <w:spacing w:line="360" w:lineRule="exact"/>
              <w:jc w:val="center"/>
              <w:rPr>
                <w:rFonts w:cs="仿宋_GB2312"/>
                <w:sz w:val="24"/>
              </w:rPr>
            </w:pPr>
            <w:r>
              <w:rPr>
                <w:rFonts w:hint="eastAsia" w:cs="仿宋_GB2312"/>
                <w:sz w:val="24"/>
              </w:rPr>
              <w:t>JB/T8734.3-2016；J</w:t>
            </w:r>
          </w:p>
          <w:p>
            <w:pPr>
              <w:adjustRightInd w:val="0"/>
              <w:snapToGrid w:val="0"/>
              <w:spacing w:line="360" w:lineRule="exact"/>
              <w:jc w:val="center"/>
              <w:rPr>
                <w:rFonts w:cs="仿宋_GB2312"/>
                <w:sz w:val="24"/>
              </w:rPr>
            </w:pPr>
            <w:r>
              <w:rPr>
                <w:rFonts w:hint="eastAsia" w:cs="仿宋_GB2312"/>
                <w:sz w:val="24"/>
              </w:rPr>
              <w:t>JB/T8734.4-2016；</w:t>
            </w:r>
          </w:p>
          <w:p>
            <w:pPr>
              <w:adjustRightInd w:val="0"/>
              <w:snapToGrid w:val="0"/>
              <w:spacing w:line="360" w:lineRule="exact"/>
              <w:jc w:val="center"/>
              <w:rPr>
                <w:rFonts w:cs="仿宋_GB2312"/>
                <w:sz w:val="24"/>
              </w:rPr>
            </w:pPr>
            <w:r>
              <w:rPr>
                <w:rFonts w:hint="eastAsia" w:cs="仿宋_GB2312"/>
                <w:sz w:val="24"/>
              </w:rPr>
              <w:t>GA 306.1-2007；</w:t>
            </w:r>
          </w:p>
          <w:p>
            <w:pPr>
              <w:adjustRightInd w:val="0"/>
              <w:snapToGrid w:val="0"/>
              <w:spacing w:line="360" w:lineRule="exact"/>
              <w:jc w:val="center"/>
              <w:rPr>
                <w:rFonts w:cs="仿宋_GB2312"/>
                <w:sz w:val="24"/>
              </w:rPr>
            </w:pPr>
            <w:r>
              <w:rPr>
                <w:rFonts w:hint="eastAsia" w:cs="仿宋_GB2312"/>
                <w:sz w:val="24"/>
              </w:rPr>
              <w:t>相关的法律法规、部门规章和规范</w:t>
            </w:r>
          </w:p>
          <w:p>
            <w:pPr>
              <w:adjustRightInd w:val="0"/>
              <w:snapToGrid w:val="0"/>
              <w:spacing w:line="360" w:lineRule="exact"/>
              <w:jc w:val="center"/>
              <w:rPr>
                <w:rFonts w:cs="仿宋_GB2312"/>
                <w:sz w:val="24"/>
              </w:rPr>
            </w:pPr>
            <w:r>
              <w:rPr>
                <w:rFonts w:hint="eastAsia" w:cs="仿宋_GB2312"/>
                <w:sz w:val="24"/>
              </w:rPr>
              <w:t>经备案现行有效的企业标准及产品明示质量要求</w:t>
            </w: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3956-2008；</w:t>
            </w:r>
          </w:p>
          <w:p>
            <w:pPr>
              <w:adjustRightInd w:val="0"/>
              <w:snapToGrid w:val="0"/>
              <w:spacing w:line="360" w:lineRule="exact"/>
              <w:jc w:val="center"/>
              <w:rPr>
                <w:rFonts w:cs="仿宋_GB2312"/>
                <w:sz w:val="24"/>
              </w:rPr>
            </w:pPr>
            <w:r>
              <w:rPr>
                <w:rFonts w:hint="eastAsia" w:cs="仿宋_GB2312"/>
                <w:sz w:val="24"/>
              </w:rPr>
              <w:t>GB/T 3048.4-2007； GB/T 5023.2-2008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479"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w:t>
            </w:r>
          </w:p>
        </w:tc>
        <w:tc>
          <w:tcPr>
            <w:tcW w:w="169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成品电缆电压试验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3048.8-2007； GB/T 5023.2-2008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259"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3</w:t>
            </w:r>
          </w:p>
        </w:tc>
        <w:tc>
          <w:tcPr>
            <w:tcW w:w="169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绝缘线芯电压试验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3048.8-2007； GB/T 5023.2-2008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264"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4</w:t>
            </w:r>
          </w:p>
        </w:tc>
        <w:tc>
          <w:tcPr>
            <w:tcW w:w="169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绝缘电阻</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3048.5-2007；GB/T 5023.2-2008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7</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绝缘平均厚度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5023.2-2008；GB/T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8</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绝缘最薄处厚度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5023.2-2008；GB/T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114"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9</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护套平均厚度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5023.2-2008；GB/T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10</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护套最薄处厚度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5023.2-2008；GB/T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555"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13</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外径</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152"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14</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绝缘老化前抗张强度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15</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绝缘老化前断裂伸长率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277"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16</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绝缘空气烘箱老化后抗张强度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GB/T2951.11-2008；GB/T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17</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绝缘空气烘箱老化后断裂伸长率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GB/T2951.11-2008；GB/T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18</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绝缘空气烘箱老化后抗张强度变化率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GB/T2951.11-2008；GB/T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19</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绝缘空气烘箱老化后断裂伸长率变化率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5013.2-2008；GB/T2951.11-2008；GB/T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207"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20</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护套老化前抗张强度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21</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护套老化前断裂伸长率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22</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护套空气烘箱老化后抗张强度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GB/T2951.12-2008；GB/T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23</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护套空气烘箱老化后断裂伸长率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GB/T2951.12-2008；GB/T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24</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护套空气烘箱老化后抗张强度变化率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GB/T2951.12-2008；GB/T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 xml:space="preserve"> ●</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25</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护套空气烘箱老化后断裂伸长率变化率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GB/T2951.12-2008；GB/T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26</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绝缘失重试验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24</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护套失重试验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28</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绝缘热冲击试验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2951.31-2008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29</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护套热冲击试验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2951.31-2008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344"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35</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不延燃试验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GB/T18380.12-2008</w:t>
            </w:r>
          </w:p>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nil"/>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36</w:t>
            </w:r>
          </w:p>
        </w:tc>
        <w:tc>
          <w:tcPr>
            <w:tcW w:w="1694" w:type="dxa"/>
            <w:tcBorders>
              <w:top w:val="nil"/>
              <w:left w:val="nil"/>
              <w:bottom w:val="nil"/>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标志内容检查, 包装标志检查</w:t>
            </w:r>
          </w:p>
        </w:tc>
        <w:tc>
          <w:tcPr>
            <w:tcW w:w="144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GB/T5023</w:t>
            </w:r>
            <w:r>
              <w:rPr>
                <w:rFonts w:hint="eastAsia" w:cs="仿宋_GB2312"/>
                <w:sz w:val="24"/>
              </w:rPr>
              <w:t>.1-2008</w:t>
            </w:r>
          </w:p>
          <w:p>
            <w:pPr>
              <w:adjustRightInd w:val="0"/>
              <w:snapToGrid w:val="0"/>
              <w:spacing w:line="360" w:lineRule="exact"/>
              <w:jc w:val="center"/>
              <w:rPr>
                <w:rFonts w:cs="仿宋_GB2312"/>
                <w:sz w:val="24"/>
              </w:rPr>
            </w:pPr>
            <w:r>
              <w:rPr>
                <w:rFonts w:cs="仿宋_GB2312"/>
                <w:sz w:val="24"/>
              </w:rPr>
              <w:t>JB/T8734</w:t>
            </w:r>
            <w:r>
              <w:rPr>
                <w:rFonts w:hint="eastAsia" w:cs="仿宋_GB2312"/>
                <w:sz w:val="24"/>
              </w:rPr>
              <w:t>.1-2013</w:t>
            </w:r>
          </w:p>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144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GB/T5023</w:t>
            </w:r>
          </w:p>
          <w:p>
            <w:pPr>
              <w:adjustRightInd w:val="0"/>
              <w:snapToGrid w:val="0"/>
              <w:spacing w:line="360" w:lineRule="exact"/>
              <w:jc w:val="center"/>
              <w:rPr>
                <w:rFonts w:cs="仿宋_GB2312"/>
                <w:sz w:val="24"/>
              </w:rPr>
            </w:pPr>
            <w:r>
              <w:rPr>
                <w:rFonts w:hint="eastAsia" w:cs="仿宋_GB2312"/>
                <w:sz w:val="24"/>
              </w:rPr>
              <w:t>JB/T8734</w:t>
            </w: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bl>
    <w:p>
      <w:pPr>
        <w:widowControl/>
        <w:adjustRightInd w:val="0"/>
        <w:snapToGrid w:val="0"/>
        <w:spacing w:line="590" w:lineRule="exact"/>
        <w:rPr>
          <w:szCs w:val="32"/>
        </w:rPr>
      </w:pPr>
      <w:r>
        <w:rPr>
          <w:rFonts w:hint="eastAsia" w:eastAsia="黑体" w:cs="黑体"/>
          <w:szCs w:val="32"/>
        </w:rPr>
        <w:t xml:space="preserve">    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检验结论合格的，承检机构汇总上报揭阳市市场监督管理局产品质量监督科，并出具检验报告书</w:t>
      </w:r>
      <w:r>
        <w:rPr>
          <w:rFonts w:hint="eastAsia"/>
          <w:color w:val="000000"/>
          <w:szCs w:val="32"/>
          <w:lang w:eastAsia="zh-CN"/>
        </w:rPr>
        <w:t>二份，一份发给被抽查对象，一份发给揭阳市市场监督管理局产品质量监督科；</w:t>
      </w:r>
      <w:r>
        <w:rPr>
          <w:rFonts w:hint="eastAsia"/>
          <w:color w:val="000000"/>
          <w:szCs w:val="32"/>
        </w:rPr>
        <w:t>检验结论不合格的，承检机构出具检验报告书三份发给市局产品质量监督科，如揭阳市市场监督管理局对检验报告书的发出另有要求的，按其要求进行调整及安排。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rPr>
          <w:color w:val="000000"/>
          <w:szCs w:val="32"/>
        </w:rPr>
      </w:pPr>
      <w:r>
        <w:rPr>
          <w:rFonts w:hint="eastAsia"/>
          <w:szCs w:val="32"/>
        </w:rPr>
        <w:t>被抽样生产者、销售者对检验结论有异议的，应在规定时间内提出书面复检申请并阐明理由，向揭阳市市场监督管理局提出，由揭阳市市场监督管理局按有关规定处理。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 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方案规定的产品、批数、抽查企业、检验项目和检验要求进行抽样和检验。承检机构不得擅自改变抽检产品的种类、批数和抽查企业，不得擅自改变检验项目和检验要求。对于实际情况需要进行调整的，经揭阳市市场监督管理局产品质量监督科同意后方可执行。</w:t>
      </w:r>
    </w:p>
    <w:p>
      <w:pPr>
        <w:autoSpaceDE w:val="0"/>
        <w:spacing w:line="540" w:lineRule="exact"/>
        <w:rPr>
          <w:color w:val="000000"/>
          <w:szCs w:val="32"/>
        </w:rPr>
      </w:pPr>
      <w:r>
        <w:rPr>
          <w:rFonts w:hint="eastAsia"/>
          <w:color w:val="000000"/>
          <w:szCs w:val="32"/>
        </w:rPr>
        <w:t xml:space="preserve">   （三）本次监督抽查时间应按揭阳市市场监督管理局规定的时间内完成并将本次监督抽查结果汇总，并形成质量分析报告上报揭阳市市场监督管理局。</w:t>
      </w:r>
    </w:p>
    <w:p>
      <w:pPr>
        <w:widowControl/>
        <w:adjustRightInd w:val="0"/>
        <w:snapToGrid w:val="0"/>
        <w:spacing w:line="590" w:lineRule="exact"/>
        <w:rPr>
          <w:rFonts w:eastAsia="黑体" w:cs="黑体"/>
          <w:szCs w:val="32"/>
        </w:rPr>
      </w:pPr>
      <w:r>
        <w:rPr>
          <w:rFonts w:hint="eastAsia" w:eastAsia="黑体" w:cs="黑体"/>
          <w:szCs w:val="32"/>
        </w:rPr>
        <w:t xml:space="preserve">    九、本方案未明确的监督抽查抽样检验相关技术规范，均按照《产品质量监督抽查管理暂行办法》（国家市场监督管理总局第18号令）、《产品质量监督抽查抽样检验技术服务规范》（T/GDAQI 020-2020）规定执行。</w:t>
      </w: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widowControl/>
        <w:spacing w:line="620" w:lineRule="exact"/>
        <w:jc w:val="center"/>
        <w:rPr>
          <w:rFonts w:hint="eastAsia" w:eastAsia="方正小标宋简体" w:cs="方正小标宋简体"/>
          <w:bCs/>
          <w:color w:val="000000"/>
          <w:sz w:val="44"/>
          <w:szCs w:val="44"/>
        </w:rPr>
      </w:pPr>
      <w:r>
        <w:rPr>
          <w:rFonts w:hint="eastAsia" w:eastAsia="方正小标宋简体" w:cs="方正小标宋简体"/>
          <w:bCs/>
          <w:color w:val="000000"/>
          <w:sz w:val="44"/>
          <w:szCs w:val="44"/>
        </w:rPr>
        <w:t>揭阳市</w:t>
      </w:r>
      <w:r>
        <w:rPr>
          <w:rFonts w:hint="eastAsia" w:eastAsia="方正小标宋简体" w:cs="方正小标宋简体"/>
          <w:bCs/>
          <w:color w:val="000000"/>
          <w:sz w:val="44"/>
          <w:szCs w:val="44"/>
          <w:lang w:eastAsia="zh-CN"/>
        </w:rPr>
        <w:t>插头插座</w:t>
      </w:r>
      <w:r>
        <w:rPr>
          <w:rFonts w:hint="eastAsia" w:eastAsia="方正小标宋简体" w:cs="方正小标宋简体"/>
          <w:bCs/>
          <w:color w:val="000000"/>
          <w:sz w:val="44"/>
          <w:szCs w:val="44"/>
        </w:rPr>
        <w:t>产品质量监督抽查</w:t>
      </w: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实施细则</w:t>
      </w:r>
    </w:p>
    <w:p>
      <w:pPr>
        <w:spacing w:line="620" w:lineRule="exact"/>
        <w:ind w:firstLine="880" w:firstLineChars="200"/>
        <w:rPr>
          <w:rFonts w:eastAsia="方正小标宋简体" w:cs="方正小标宋简体"/>
          <w:color w:val="FF0000"/>
          <w:sz w:val="44"/>
          <w:szCs w:val="44"/>
        </w:rPr>
      </w:pPr>
    </w:p>
    <w:p>
      <w:pPr>
        <w:spacing w:line="570" w:lineRule="exact"/>
        <w:ind w:firstLine="640" w:firstLineChars="200"/>
        <w:rPr>
          <w:rFonts w:eastAsia="黑体" w:cs="黑体"/>
          <w:color w:val="000000"/>
          <w:szCs w:val="32"/>
        </w:rPr>
      </w:pPr>
      <w:r>
        <w:rPr>
          <w:rFonts w:hint="eastAsia"/>
          <w:color w:val="000000"/>
          <w:szCs w:val="32"/>
        </w:rPr>
        <w:t>本方案由揭阳市市场监督管理局制定，适用于揭阳市市场监督管理局组织的电力器具专用配件产品质量监督抽查的抽样、检验工作。</w:t>
      </w:r>
    </w:p>
    <w:p>
      <w:pPr>
        <w:spacing w:line="570" w:lineRule="exact"/>
        <w:ind w:firstLine="640" w:firstLineChars="200"/>
        <w:rPr>
          <w:color w:val="000000"/>
          <w:szCs w:val="32"/>
        </w:rPr>
      </w:pPr>
      <w:r>
        <w:rPr>
          <w:rFonts w:hint="eastAsia" w:eastAsia="黑体" w:cs="黑体"/>
          <w:color w:val="000000"/>
          <w:szCs w:val="32"/>
        </w:rPr>
        <w:t>一、监督抽查的产品</w:t>
      </w:r>
    </w:p>
    <w:p>
      <w:pPr>
        <w:spacing w:line="570" w:lineRule="exact"/>
        <w:rPr>
          <w:szCs w:val="32"/>
        </w:rPr>
      </w:pPr>
      <w:r>
        <w:rPr>
          <w:rFonts w:hint="eastAsia" w:eastAsia="楷体_GB2312" w:cs="楷体_GB2312"/>
          <w:color w:val="000000"/>
          <w:szCs w:val="32"/>
        </w:rPr>
        <w:t xml:space="preserve">   （一）抽查产品：</w:t>
      </w:r>
      <w:r>
        <w:rPr>
          <w:rFonts w:hint="eastAsia"/>
          <w:color w:val="000000"/>
          <w:szCs w:val="32"/>
        </w:rPr>
        <w:t>电力器具专用配件产品</w:t>
      </w:r>
      <w:r>
        <w:rPr>
          <w:color w:val="000000"/>
          <w:szCs w:val="32"/>
        </w:rPr>
        <w:t>：</w:t>
      </w:r>
      <w:r>
        <w:rPr>
          <w:rFonts w:hint="eastAsia"/>
          <w:color w:val="000000"/>
          <w:szCs w:val="32"/>
        </w:rPr>
        <w:t>插头插座，包括固定式插座、转换器、延长线插座、移动式插座、插头</w:t>
      </w:r>
      <w:r>
        <w:rPr>
          <w:color w:val="000000"/>
          <w:szCs w:val="32"/>
        </w:rPr>
        <w:t xml:space="preserve">, </w:t>
      </w:r>
      <w:r>
        <w:rPr>
          <w:rFonts w:hint="eastAsia"/>
          <w:color w:val="000000"/>
          <w:szCs w:val="32"/>
        </w:rPr>
        <w:t>但不包括带电源适配器的插头插座产品。</w:t>
      </w:r>
    </w:p>
    <w:p>
      <w:pPr>
        <w:rPr>
          <w:color w:val="000000"/>
          <w:szCs w:val="32"/>
        </w:rPr>
      </w:pPr>
      <w:r>
        <w:rPr>
          <w:rFonts w:hint="eastAsia" w:eastAsia="楷体_GB2312" w:cs="楷体_GB2312"/>
          <w:color w:val="000000"/>
          <w:szCs w:val="32"/>
        </w:rPr>
        <w:t xml:space="preserve">   （二）监督总体：</w:t>
      </w:r>
      <w:r>
        <w:rPr>
          <w:rFonts w:hint="eastAsia"/>
          <w:szCs w:val="32"/>
        </w:rPr>
        <w:t>揭阳市生产及流通领域与抽取的样品同一标称生产者或商标、同一标准、同一型号（规格）的产品集合。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（二）T/GDAQI 020-2020《产品质量监督抽查抽样检验技术服务规范》</w:t>
      </w:r>
    </w:p>
    <w:p>
      <w:pPr>
        <w:spacing w:line="570" w:lineRule="exact"/>
        <w:rPr>
          <w:szCs w:val="32"/>
        </w:rPr>
      </w:pPr>
      <w:r>
        <w:rPr>
          <w:rFonts w:hint="eastAsia"/>
          <w:szCs w:val="32"/>
        </w:rPr>
        <w:t xml:space="preserve">   （三）承检机构在抽样检验程序中根据实际情况及检验程序的法定性与有效性予以补充。</w:t>
      </w:r>
    </w:p>
    <w:p>
      <w:pPr>
        <w:spacing w:line="570" w:lineRule="exact"/>
        <w:rPr>
          <w:rFonts w:eastAsia="黑体" w:cs="黑体"/>
          <w:color w:val="000000"/>
          <w:szCs w:val="32"/>
        </w:rPr>
      </w:pPr>
      <w:r>
        <w:rPr>
          <w:rFonts w:hint="eastAsia" w:eastAsia="黑体" w:cs="黑体"/>
          <w:color w:val="000000"/>
          <w:szCs w:val="32"/>
        </w:rPr>
        <w:t xml:space="preserve">    三、抽样方案</w:t>
      </w:r>
    </w:p>
    <w:p>
      <w:pPr>
        <w:spacing w:line="570" w:lineRule="exact"/>
        <w:ind w:firstLine="640" w:firstLineChars="200"/>
        <w:rPr>
          <w:szCs w:val="32"/>
        </w:rPr>
      </w:pPr>
      <w:r>
        <w:rPr>
          <w:rFonts w:hint="eastAsia" w:eastAsia="楷体_GB2312" w:cs="楷体_GB2312"/>
          <w:color w:val="000000"/>
          <w:szCs w:val="32"/>
        </w:rPr>
        <w:t>（一）抽查数量：</w:t>
      </w:r>
      <w:r>
        <w:rPr>
          <w:szCs w:val="32"/>
        </w:rPr>
        <w:t>每款产品抽取2组样本，第1组用于检验，第2组用于备样</w:t>
      </w:r>
      <w:r>
        <w:rPr>
          <w:rFonts w:hint="eastAsia"/>
          <w:szCs w:val="32"/>
        </w:rPr>
        <w:t>。每组样本需抽取样品数量如下表所示：</w:t>
      </w:r>
    </w:p>
    <w:p>
      <w:pPr>
        <w:spacing w:line="570" w:lineRule="exact"/>
        <w:ind w:firstLine="640" w:firstLineChars="200"/>
        <w:rPr>
          <w:szCs w:val="32"/>
        </w:rPr>
      </w:pPr>
    </w:p>
    <w:tbl>
      <w:tblPr>
        <w:tblStyle w:val="4"/>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751"/>
        <w:gridCol w:w="202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序号</w:t>
            </w:r>
          </w:p>
        </w:tc>
        <w:tc>
          <w:tcPr>
            <w:tcW w:w="2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产品名称</w:t>
            </w: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第</w:t>
            </w:r>
            <w:r>
              <w:rPr>
                <w:rFonts w:cs="仿宋_GB2312"/>
                <w:sz w:val="24"/>
              </w:rPr>
              <w:t>1</w:t>
            </w:r>
            <w:r>
              <w:rPr>
                <w:rFonts w:hint="eastAsia" w:cs="仿宋_GB2312"/>
                <w:sz w:val="24"/>
              </w:rPr>
              <w:t>组数量</w:t>
            </w:r>
          </w:p>
        </w:tc>
        <w:tc>
          <w:tcPr>
            <w:tcW w:w="22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第</w:t>
            </w:r>
            <w:r>
              <w:rPr>
                <w:rFonts w:cs="仿宋_GB2312"/>
                <w:sz w:val="24"/>
              </w:rPr>
              <w:t>2</w:t>
            </w:r>
            <w:r>
              <w:rPr>
                <w:rFonts w:hint="eastAsia" w:cs="仿宋_GB2312"/>
                <w:sz w:val="24"/>
              </w:rPr>
              <w:t>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w:t>
            </w:r>
          </w:p>
        </w:tc>
        <w:tc>
          <w:tcPr>
            <w:tcW w:w="2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固定式插座、转换器</w:t>
            </w: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6只</w:t>
            </w:r>
          </w:p>
        </w:tc>
        <w:tc>
          <w:tcPr>
            <w:tcW w:w="2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3</w:t>
            </w:r>
            <w:r>
              <w:rPr>
                <w:rFonts w:hint="eastAsia" w:cs="仿宋_GB2312"/>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2</w:t>
            </w:r>
          </w:p>
        </w:tc>
        <w:tc>
          <w:tcPr>
            <w:tcW w:w="2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延长线插座、移动式插座</w:t>
            </w: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6只</w:t>
            </w:r>
          </w:p>
        </w:tc>
        <w:tc>
          <w:tcPr>
            <w:tcW w:w="2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3</w:t>
            </w:r>
            <w:r>
              <w:rPr>
                <w:rFonts w:hint="eastAsia" w:cs="仿宋_GB2312"/>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3</w:t>
            </w:r>
          </w:p>
        </w:tc>
        <w:tc>
          <w:tcPr>
            <w:tcW w:w="2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插头</w:t>
            </w: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6只</w:t>
            </w:r>
          </w:p>
        </w:tc>
        <w:tc>
          <w:tcPr>
            <w:tcW w:w="2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3</w:t>
            </w:r>
            <w:r>
              <w:rPr>
                <w:rFonts w:hint="eastAsia" w:cs="仿宋_GB2312"/>
                <w:sz w:val="24"/>
              </w:rPr>
              <w:t>只</w:t>
            </w:r>
          </w:p>
        </w:tc>
      </w:tr>
    </w:tbl>
    <w:p>
      <w:pPr>
        <w:pStyle w:val="9"/>
        <w:spacing w:line="590" w:lineRule="exact"/>
        <w:ind w:firstLine="640"/>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（二）抽样方法。</w:t>
      </w:r>
      <w:r>
        <w:rPr>
          <w:rFonts w:hint="eastAsia" w:ascii="Times New Roman" w:hAnsi="Times New Roman" w:eastAsia="仿宋_GB2312" w:cs="仿宋_GB2312"/>
          <w:sz w:val="32"/>
          <w:szCs w:val="32"/>
        </w:rPr>
        <w:t>确定被抽样对象</w:t>
      </w:r>
      <w:r>
        <w:rPr>
          <w:rFonts w:hint="eastAsia" w:ascii="Times New Roman" w:hAnsi="Times New Roman" w:eastAsia="仿宋_GB2312" w:cs="仿宋_GB2312"/>
          <w:color w:val="000000"/>
          <w:sz w:val="32"/>
          <w:szCs w:val="32"/>
        </w:rPr>
        <w:t>应符合</w:t>
      </w:r>
      <w:r>
        <w:rPr>
          <w:rFonts w:ascii="Times New Roman" w:hAnsi="Times New Roman" w:eastAsia="仿宋_GB2312" w:cs="仿宋_GB2312"/>
          <w:sz w:val="32"/>
          <w:szCs w:val="32"/>
        </w:rPr>
        <w:t>T/GDAQI 0</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-2020</w:t>
      </w:r>
      <w:r>
        <w:rPr>
          <w:rFonts w:hint="eastAsia" w:ascii="Times New Roman" w:hAnsi="Times New Roman" w:eastAsia="仿宋_GB2312" w:cs="仿宋_GB2312"/>
          <w:color w:val="000000"/>
          <w:sz w:val="32"/>
          <w:szCs w:val="32"/>
        </w:rPr>
        <w:t>《产品质量监督抽查抽样检验技术服务规范》5</w:t>
      </w:r>
      <w:r>
        <w:rPr>
          <w:rFonts w:ascii="Times New Roman" w:hAnsi="Times New Roman" w:eastAsia="仿宋_GB2312" w:cs="仿宋_GB2312"/>
          <w:color w:val="000000"/>
          <w:sz w:val="32"/>
          <w:szCs w:val="32"/>
        </w:rPr>
        <w:t>.3.3.3</w:t>
      </w:r>
      <w:r>
        <w:rPr>
          <w:rFonts w:hint="eastAsia" w:ascii="Times New Roman" w:hAnsi="Times New Roman" w:eastAsia="仿宋_GB2312" w:cs="仿宋_GB2312"/>
          <w:color w:val="000000"/>
          <w:sz w:val="32"/>
          <w:szCs w:val="32"/>
        </w:rPr>
        <w:t>和第6章抽样的相关要求。</w:t>
      </w:r>
    </w:p>
    <w:p>
      <w:pPr>
        <w:spacing w:line="570" w:lineRule="exact"/>
        <w:ind w:firstLine="640" w:firstLineChars="200"/>
        <w:rPr>
          <w:rFonts w:cs="仿宋_GB2312"/>
          <w:color w:val="000000"/>
          <w:szCs w:val="32"/>
        </w:rPr>
      </w:pPr>
      <w:r>
        <w:rPr>
          <w:rFonts w:hint="eastAsia"/>
          <w:szCs w:val="32"/>
        </w:rPr>
        <w:t>1.</w:t>
      </w:r>
      <w:r>
        <w:rPr>
          <w:rFonts w:hint="eastAsia" w:cs="仿宋_GB2312"/>
          <w:color w:val="000000"/>
          <w:szCs w:val="32"/>
        </w:rPr>
        <w:t xml:space="preserve"> 对于延长线插座</w:t>
      </w:r>
      <w:r>
        <w:rPr>
          <w:rFonts w:cs="仿宋_GB2312"/>
          <w:color w:val="000000"/>
          <w:szCs w:val="32"/>
        </w:rPr>
        <w:t>、</w:t>
      </w:r>
      <w:r>
        <w:rPr>
          <w:rFonts w:hint="eastAsia" w:cs="仿宋_GB2312"/>
          <w:color w:val="000000"/>
          <w:szCs w:val="32"/>
        </w:rPr>
        <w:t>移动式插座和转换器，由于执行标准GB/T 2099.7-2015和GB/T 2099.3-2015于2017年4月14日实施，故建议抽取生产日期2017年4月14日以后的产品。</w:t>
      </w:r>
    </w:p>
    <w:p>
      <w:pPr>
        <w:spacing w:line="590" w:lineRule="exact"/>
        <w:ind w:firstLine="640" w:firstLineChars="200"/>
        <w:rPr>
          <w:szCs w:val="32"/>
        </w:rPr>
      </w:pPr>
      <w:r>
        <w:rPr>
          <w:rFonts w:hint="eastAsia"/>
          <w:szCs w:val="32"/>
        </w:rPr>
        <w:t>2.</w:t>
      </w:r>
      <w:r>
        <w:rPr>
          <w:szCs w:val="32"/>
        </w:rPr>
        <w:t>样品处置</w:t>
      </w:r>
      <w:r>
        <w:rPr>
          <w:rFonts w:hint="eastAsia"/>
          <w:szCs w:val="32"/>
        </w:rPr>
        <w:t>：</w:t>
      </w:r>
      <w:r>
        <w:rPr>
          <w:szCs w:val="32"/>
        </w:rPr>
        <w:t>检验样品和备用样品应分别签封，确保防止拆封、封条完整、清晰，并注明“检验样品”或“备用样品”，一起寄/送给检验机构。封样单上应有被抽查企业和抽样人员双方的签名，注明抽样日期，并采用透明胶带缠裹。封好样后，可采取拍照、封样单骑缝签名、漆封、特殊材料等其他附加的防拆封措施</w:t>
      </w:r>
      <w:r>
        <w:rPr>
          <w:rFonts w:hint="eastAsia"/>
          <w:szCs w:val="32"/>
        </w:rPr>
        <w:t>，以保证样品的完整性和真实性</w:t>
      </w:r>
      <w:r>
        <w:rPr>
          <w:szCs w:val="32"/>
        </w:rPr>
        <w:t>。</w:t>
      </w:r>
    </w:p>
    <w:p>
      <w:pPr>
        <w:autoSpaceDE w:val="0"/>
        <w:spacing w:afterLines="10" w:line="540" w:lineRule="exact"/>
        <w:rPr>
          <w:szCs w:val="32"/>
        </w:rPr>
      </w:pPr>
      <w:r>
        <w:rPr>
          <w:rFonts w:hint="eastAsia"/>
          <w:szCs w:val="32"/>
        </w:rPr>
        <w:t xml:space="preserve">    3.除现场检验外，检验用样品由抽样人员带回承检机构，备用样品存放在被抽查企业由其负责妥善保管。</w:t>
      </w:r>
    </w:p>
    <w:p>
      <w:pPr>
        <w:autoSpaceDE w:val="0"/>
        <w:spacing w:afterLines="10" w:line="540" w:lineRule="exact"/>
        <w:rPr>
          <w:szCs w:val="32"/>
        </w:rPr>
      </w:pPr>
      <w:r>
        <w:rPr>
          <w:rFonts w:hint="eastAsia"/>
          <w:szCs w:val="32"/>
        </w:rPr>
        <w:t xml:space="preserve">    4.抽样单：抽样单应按有关规定填写，完整记录被抽查企业及产品相关信息，如产品有等级、安全类别或明示质量承诺的，应严格按照包装标识的内容在抽样单上填写注明。</w:t>
      </w:r>
    </w:p>
    <w:p>
      <w:pPr>
        <w:autoSpaceDE w:val="0"/>
        <w:spacing w:afterLines="10" w:line="540" w:lineRule="exact"/>
        <w:rPr>
          <w:szCs w:val="32"/>
        </w:rPr>
      </w:pPr>
      <w:r>
        <w:rPr>
          <w:rFonts w:hint="eastAsia"/>
          <w:szCs w:val="32"/>
        </w:rPr>
        <w:t xml:space="preserve">    5.抽样时要按照“双随机”的抽查制度，随机选取抽样对象，随机选派抽样人员，确保抽样工作的公正性、规范性和有效性。</w:t>
      </w:r>
    </w:p>
    <w:p>
      <w:pPr>
        <w:autoSpaceDE w:val="0"/>
        <w:spacing w:afterLines="10" w:line="540" w:lineRule="exact"/>
        <w:rPr>
          <w:szCs w:val="32"/>
        </w:rPr>
      </w:pPr>
      <w:r>
        <w:rPr>
          <w:rFonts w:hint="eastAsia"/>
          <w:szCs w:val="32"/>
        </w:rPr>
        <w:t xml:space="preserve">    6.抽取样品必须是经企业检验合格或经其他形式表明合格的产品。如企业有充分证据证明拟抽产品不用于销售、用于出口且有出口合同对产品质量另有规定的，不得抽样。</w:t>
      </w:r>
    </w:p>
    <w:p>
      <w:pPr>
        <w:autoSpaceDE w:val="0"/>
        <w:spacing w:afterLines="10" w:line="540" w:lineRule="exact"/>
        <w:rPr>
          <w:szCs w:val="32"/>
        </w:rPr>
      </w:pPr>
      <w:r>
        <w:rPr>
          <w:rFonts w:hint="eastAsia"/>
          <w:szCs w:val="32"/>
        </w:rPr>
        <w:t xml:space="preserve">    7. 抽样时必须先查明企业工商营业执照的有效性，如无执照或失效的，不得抽样。对于生产许可管理产品，抽样时必须先查明证照的有效性，如无证照或失效的，不得抽样，并将情况登记报知质量监督科。</w:t>
      </w:r>
    </w:p>
    <w:p>
      <w:pPr>
        <w:autoSpaceDE w:val="0"/>
        <w:spacing w:afterLines="10" w:line="540" w:lineRule="exact"/>
        <w:rPr>
          <w:szCs w:val="32"/>
        </w:rPr>
      </w:pPr>
      <w:r>
        <w:rPr>
          <w:rFonts w:hint="eastAsia"/>
          <w:szCs w:val="32"/>
        </w:rPr>
        <w:t xml:space="preserve">    8. 被抽查样品为委托加工的，如抽查的是被委托方（实际生产企业），抽样单上受检单位信息应填写委托方信息，生产单位信息应填写被委托方信息，并需生产单位签字盖章确认，同时索取委托加工合同复印件；如抽查的是委托方，抽样单上受检单位和生产单位信息均应填写委托方信息，同时索取委托加工合同复印件。</w:t>
      </w:r>
    </w:p>
    <w:p>
      <w:pPr>
        <w:autoSpaceDE w:val="0"/>
        <w:spacing w:line="540" w:lineRule="exact"/>
        <w:rPr>
          <w:szCs w:val="32"/>
        </w:rPr>
      </w:pPr>
      <w:r>
        <w:rPr>
          <w:rFonts w:hint="eastAsia"/>
          <w:szCs w:val="32"/>
        </w:rPr>
        <w:t xml:space="preserve">    9. 每类产品监督抽查原则上全年覆盖1次，并不与上级监督抽查冲突，即国家、省级监督抽查产品质量合格的，自抽样之日起6个月内，不得对该企业的该种产品进行市级监督抽查。</w:t>
      </w:r>
    </w:p>
    <w:p>
      <w:pPr>
        <w:autoSpaceDE w:val="0"/>
        <w:spacing w:line="540" w:lineRule="exact"/>
        <w:rPr>
          <w:szCs w:val="32"/>
        </w:rPr>
      </w:pPr>
      <w:r>
        <w:rPr>
          <w:rFonts w:hint="eastAsia"/>
          <w:szCs w:val="32"/>
        </w:rPr>
        <w:t xml:space="preserve">    10. 如抽查时企业拒绝抽检，抽样人员应将拒检情况如实登记，三天内上报揭阳市市场监督管理局产品质量监督科。</w:t>
      </w:r>
    </w:p>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spacing w:line="590" w:lineRule="exact"/>
        <w:ind w:firstLine="640" w:firstLineChars="200"/>
        <w:rPr>
          <w:color w:val="000000"/>
          <w:szCs w:val="32"/>
        </w:rPr>
      </w:pPr>
      <w:r>
        <w:rPr>
          <w:rFonts w:hint="eastAsia"/>
          <w:color w:val="000000"/>
          <w:szCs w:val="32"/>
        </w:rPr>
        <w:t>1．强制性标准:</w:t>
      </w:r>
    </w:p>
    <w:p>
      <w:pPr>
        <w:widowControl/>
        <w:autoSpaceDN w:val="0"/>
        <w:spacing w:line="590" w:lineRule="exact"/>
        <w:rPr>
          <w:kern w:val="0"/>
          <w:szCs w:val="32"/>
        </w:rPr>
      </w:pPr>
      <w:r>
        <w:rPr>
          <w:rFonts w:hint="eastAsia"/>
          <w:kern w:val="0"/>
          <w:szCs w:val="32"/>
        </w:rPr>
        <w:t xml:space="preserve">    无。</w:t>
      </w:r>
    </w:p>
    <w:p>
      <w:pPr>
        <w:spacing w:line="590" w:lineRule="exact"/>
        <w:ind w:firstLine="640" w:firstLineChars="200"/>
        <w:rPr>
          <w:color w:val="000000"/>
          <w:szCs w:val="32"/>
        </w:rPr>
      </w:pPr>
      <w:r>
        <w:rPr>
          <w:rFonts w:hint="eastAsia"/>
          <w:color w:val="000000"/>
          <w:szCs w:val="32"/>
        </w:rPr>
        <w:t>2．推荐性标准：</w:t>
      </w:r>
    </w:p>
    <w:p>
      <w:pPr>
        <w:spacing w:line="590" w:lineRule="exact"/>
        <w:ind w:firstLine="640" w:firstLineChars="200"/>
        <w:rPr>
          <w:szCs w:val="32"/>
        </w:rPr>
      </w:pPr>
      <w:r>
        <w:rPr>
          <w:rFonts w:hint="eastAsia"/>
          <w:szCs w:val="32"/>
        </w:rPr>
        <w:t>GB/T 2099.1-2008 家用和类似用途插头插座第1部分：通用要求</w:t>
      </w:r>
    </w:p>
    <w:p>
      <w:pPr>
        <w:spacing w:line="590" w:lineRule="exact"/>
        <w:ind w:firstLine="640" w:firstLineChars="200"/>
        <w:rPr>
          <w:szCs w:val="32"/>
        </w:rPr>
      </w:pPr>
      <w:r>
        <w:rPr>
          <w:rFonts w:hint="eastAsia"/>
          <w:szCs w:val="32"/>
        </w:rPr>
        <w:t>GB/T 2099.3-2015家用和类似用途插头插座第2-5部分：转换器的特殊要求</w:t>
      </w:r>
    </w:p>
    <w:p>
      <w:pPr>
        <w:spacing w:line="590" w:lineRule="exact"/>
        <w:ind w:firstLine="640" w:firstLineChars="200"/>
        <w:rPr>
          <w:szCs w:val="32"/>
        </w:rPr>
      </w:pPr>
      <w:r>
        <w:rPr>
          <w:rFonts w:hint="eastAsia"/>
          <w:szCs w:val="32"/>
        </w:rPr>
        <w:t>GB/T 2099.7-2015家用和类似用途插头插座第2-7部分：延长线插座的特殊要求</w:t>
      </w:r>
    </w:p>
    <w:p>
      <w:pPr>
        <w:spacing w:line="590" w:lineRule="exact"/>
        <w:ind w:firstLine="640" w:firstLineChars="200"/>
        <w:rPr>
          <w:szCs w:val="32"/>
        </w:rPr>
      </w:pPr>
      <w:r>
        <w:rPr>
          <w:rFonts w:hint="eastAsia"/>
          <w:szCs w:val="32"/>
        </w:rPr>
        <w:t>GB/T 1002-2008家用和类似用途单相插头插座型式、基本参数和尺寸</w:t>
      </w:r>
    </w:p>
    <w:p>
      <w:pPr>
        <w:spacing w:line="590" w:lineRule="exact"/>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rPr>
          <w:rFonts w:eastAsia="黑体" w:cs="黑体"/>
          <w:color w:val="000000"/>
        </w:rPr>
      </w:pPr>
      <w:r>
        <w:rPr>
          <w:rFonts w:hint="eastAsia" w:eastAsia="黑体" w:cs="黑体"/>
          <w:color w:val="000000"/>
        </w:rPr>
        <w:t xml:space="preserve">    五、主要检验项目及检验项目属性划分</w:t>
      </w:r>
    </w:p>
    <w:p>
      <w:pPr>
        <w:adjustRightInd w:val="0"/>
        <w:snapToGrid w:val="0"/>
        <w:spacing w:line="590" w:lineRule="exact"/>
        <w:jc w:val="left"/>
        <w:rPr>
          <w:szCs w:val="32"/>
        </w:rPr>
      </w:pPr>
      <w:r>
        <w:rPr>
          <w:rFonts w:hint="eastAsia"/>
          <w:szCs w:val="32"/>
        </w:rPr>
        <w:t>（1）固定式插座、转换器</w:t>
      </w:r>
    </w:p>
    <w:tbl>
      <w:tblPr>
        <w:tblStyle w:val="4"/>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814"/>
        <w:gridCol w:w="1921"/>
        <w:gridCol w:w="810"/>
        <w:gridCol w:w="877"/>
        <w:gridCol w:w="888"/>
        <w:gridCol w:w="87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序号</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检验项目</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依据法律法规或标准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强制性</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非强制性</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重要项</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较重要项</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标志</w:t>
            </w:r>
          </w:p>
        </w:tc>
        <w:tc>
          <w:tcPr>
            <w:tcW w:w="1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w:t>
            </w:r>
            <w:r>
              <w:rPr>
                <w:rFonts w:hint="eastAsia" w:cs="仿宋_GB2312"/>
                <w:sz w:val="24"/>
              </w:rPr>
              <w:t xml:space="preserve">/T </w:t>
            </w:r>
            <w:r>
              <w:rPr>
                <w:rFonts w:cs="仿宋_GB2312"/>
                <w:sz w:val="24"/>
              </w:rPr>
              <w:t>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w:t>
            </w:r>
            <w:r>
              <w:rPr>
                <w:rFonts w:hint="eastAsia" w:cs="仿宋_GB2312"/>
                <w:sz w:val="24"/>
              </w:rPr>
              <w:t>/T</w:t>
            </w:r>
            <w:r>
              <w:rPr>
                <w:rFonts w:cs="仿宋_GB2312"/>
                <w:sz w:val="24"/>
              </w:rPr>
              <w:t xml:space="preserve"> 2099.3-2015</w:t>
            </w:r>
          </w:p>
          <w:p>
            <w:pPr>
              <w:adjustRightInd w:val="0"/>
              <w:snapToGrid w:val="0"/>
              <w:spacing w:line="360" w:lineRule="exact"/>
              <w:jc w:val="center"/>
              <w:rPr>
                <w:rFonts w:cs="仿宋_GB2312"/>
                <w:sz w:val="24"/>
              </w:rPr>
            </w:pPr>
            <w:r>
              <w:rPr>
                <w:rFonts w:hint="eastAsia" w:cs="仿宋_GB2312"/>
                <w:sz w:val="24"/>
              </w:rPr>
              <w:t>条款</w:t>
            </w:r>
            <w:r>
              <w:rPr>
                <w:rFonts w:cs="仿宋_GB2312"/>
                <w:sz w:val="24"/>
              </w:rPr>
              <w:t>8</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66"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尺寸检查（或尺寸的检查）</w:t>
            </w:r>
          </w:p>
        </w:tc>
        <w:tc>
          <w:tcPr>
            <w:tcW w:w="1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 1002-2008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 xml:space="preserve"> GB/T2099.1-2008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2099.3-201</w:t>
            </w:r>
          </w:p>
          <w:p>
            <w:pPr>
              <w:adjustRightInd w:val="0"/>
              <w:snapToGrid w:val="0"/>
              <w:spacing w:line="360" w:lineRule="exact"/>
              <w:jc w:val="center"/>
              <w:rPr>
                <w:rFonts w:cs="仿宋_GB2312"/>
                <w:sz w:val="24"/>
              </w:rPr>
            </w:pPr>
            <w:r>
              <w:rPr>
                <w:rFonts w:hint="eastAsia" w:cs="仿宋_GB2312"/>
                <w:sz w:val="24"/>
              </w:rPr>
              <w:t>条款</w:t>
            </w:r>
            <w:r>
              <w:rPr>
                <w:rFonts w:cs="仿宋_GB2312"/>
                <w:sz w:val="24"/>
              </w:rPr>
              <w:t>9</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66"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防触电保护</w:t>
            </w:r>
          </w:p>
        </w:tc>
        <w:tc>
          <w:tcPr>
            <w:tcW w:w="1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2099.3-2015</w:t>
            </w:r>
          </w:p>
          <w:p>
            <w:pPr>
              <w:adjustRightInd w:val="0"/>
              <w:snapToGrid w:val="0"/>
              <w:spacing w:line="360" w:lineRule="exact"/>
              <w:jc w:val="center"/>
              <w:rPr>
                <w:rFonts w:cs="仿宋_GB2312"/>
                <w:sz w:val="24"/>
              </w:rPr>
            </w:pPr>
            <w:r>
              <w:rPr>
                <w:rFonts w:hint="eastAsia" w:cs="仿宋_GB2312"/>
                <w:sz w:val="24"/>
              </w:rPr>
              <w:t>条款</w:t>
            </w:r>
            <w:r>
              <w:rPr>
                <w:rFonts w:cs="仿宋_GB2312"/>
                <w:sz w:val="24"/>
              </w:rPr>
              <w:t>10</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66"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接地措施</w:t>
            </w:r>
          </w:p>
        </w:tc>
        <w:tc>
          <w:tcPr>
            <w:tcW w:w="1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2099.3-2015</w:t>
            </w:r>
          </w:p>
          <w:p>
            <w:pPr>
              <w:adjustRightInd w:val="0"/>
              <w:snapToGrid w:val="0"/>
              <w:spacing w:line="360" w:lineRule="exact"/>
              <w:jc w:val="center"/>
              <w:rPr>
                <w:rFonts w:cs="仿宋_GB2312"/>
                <w:sz w:val="24"/>
              </w:rPr>
            </w:pPr>
            <w:r>
              <w:rPr>
                <w:rFonts w:hint="eastAsia" w:cs="仿宋_GB2312"/>
                <w:sz w:val="24"/>
              </w:rPr>
              <w:t>条款</w:t>
            </w:r>
            <w:r>
              <w:rPr>
                <w:rFonts w:cs="仿宋_GB2312"/>
                <w:sz w:val="24"/>
              </w:rPr>
              <w:t>11</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66"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绝缘电阻和电气强度</w:t>
            </w:r>
          </w:p>
        </w:tc>
        <w:tc>
          <w:tcPr>
            <w:tcW w:w="1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2099.3-2015</w:t>
            </w:r>
          </w:p>
          <w:p>
            <w:pPr>
              <w:adjustRightInd w:val="0"/>
              <w:snapToGrid w:val="0"/>
              <w:spacing w:line="360" w:lineRule="exact"/>
              <w:jc w:val="center"/>
              <w:rPr>
                <w:rFonts w:cs="仿宋_GB2312"/>
                <w:sz w:val="24"/>
              </w:rPr>
            </w:pPr>
            <w:r>
              <w:rPr>
                <w:rFonts w:hint="eastAsia" w:cs="仿宋_GB2312"/>
                <w:sz w:val="24"/>
              </w:rPr>
              <w:t>条款</w:t>
            </w:r>
            <w:r>
              <w:rPr>
                <w:rFonts w:cs="仿宋_GB2312"/>
                <w:sz w:val="24"/>
              </w:rPr>
              <w:t>17</w:t>
            </w: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66"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温升</w:t>
            </w:r>
          </w:p>
        </w:tc>
        <w:tc>
          <w:tcPr>
            <w:tcW w:w="1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2099.3-2015</w:t>
            </w:r>
          </w:p>
          <w:p>
            <w:pPr>
              <w:adjustRightInd w:val="0"/>
              <w:snapToGrid w:val="0"/>
              <w:spacing w:line="360" w:lineRule="exact"/>
              <w:jc w:val="center"/>
              <w:rPr>
                <w:rFonts w:cs="仿宋_GB2312"/>
                <w:sz w:val="24"/>
              </w:rPr>
            </w:pPr>
            <w:r>
              <w:rPr>
                <w:rFonts w:hint="eastAsia" w:cs="仿宋_GB2312"/>
                <w:sz w:val="24"/>
              </w:rPr>
              <w:t>条款</w:t>
            </w:r>
            <w:r>
              <w:rPr>
                <w:rFonts w:cs="仿宋_GB2312"/>
                <w:sz w:val="24"/>
              </w:rPr>
              <w:t>19</w:t>
            </w: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66"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拔出插头所需的力</w:t>
            </w:r>
          </w:p>
        </w:tc>
        <w:tc>
          <w:tcPr>
            <w:tcW w:w="1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2099.3-2015</w:t>
            </w:r>
          </w:p>
          <w:p>
            <w:pPr>
              <w:adjustRightInd w:val="0"/>
              <w:snapToGrid w:val="0"/>
              <w:spacing w:line="360" w:lineRule="exact"/>
              <w:jc w:val="center"/>
              <w:rPr>
                <w:rFonts w:cs="仿宋_GB2312"/>
                <w:sz w:val="24"/>
              </w:rPr>
            </w:pPr>
            <w:r>
              <w:rPr>
                <w:rFonts w:hint="eastAsia" w:cs="仿宋_GB2312"/>
                <w:sz w:val="24"/>
              </w:rPr>
              <w:t>条款</w:t>
            </w:r>
            <w:r>
              <w:rPr>
                <w:rFonts w:cs="仿宋_GB2312"/>
                <w:sz w:val="24"/>
              </w:rPr>
              <w:t>22</w:t>
            </w: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66"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耐热</w:t>
            </w:r>
          </w:p>
        </w:tc>
        <w:tc>
          <w:tcPr>
            <w:tcW w:w="1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2099.3-2015</w:t>
            </w:r>
          </w:p>
          <w:p>
            <w:pPr>
              <w:adjustRightInd w:val="0"/>
              <w:snapToGrid w:val="0"/>
              <w:spacing w:line="360" w:lineRule="exact"/>
              <w:jc w:val="center"/>
              <w:rPr>
                <w:rFonts w:cs="仿宋_GB2312"/>
                <w:sz w:val="24"/>
              </w:rPr>
            </w:pPr>
            <w:r>
              <w:rPr>
                <w:rFonts w:hint="eastAsia" w:cs="仿宋_GB2312"/>
                <w:sz w:val="24"/>
              </w:rPr>
              <w:t>条款</w:t>
            </w:r>
            <w:r>
              <w:rPr>
                <w:rFonts w:cs="仿宋_GB2312"/>
                <w:sz w:val="24"/>
              </w:rPr>
              <w:t>25</w:t>
            </w: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66"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爬电距离、电气间隙和通过密封胶的距离</w:t>
            </w:r>
          </w:p>
        </w:tc>
        <w:tc>
          <w:tcPr>
            <w:tcW w:w="1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2099.3-2015</w:t>
            </w:r>
          </w:p>
          <w:p>
            <w:pPr>
              <w:adjustRightInd w:val="0"/>
              <w:snapToGrid w:val="0"/>
              <w:spacing w:line="360" w:lineRule="exact"/>
              <w:jc w:val="center"/>
              <w:rPr>
                <w:rFonts w:cs="仿宋_GB2312"/>
                <w:sz w:val="24"/>
              </w:rPr>
            </w:pPr>
            <w:r>
              <w:rPr>
                <w:rFonts w:hint="eastAsia" w:cs="仿宋_GB2312"/>
                <w:sz w:val="24"/>
              </w:rPr>
              <w:t>条款</w:t>
            </w:r>
            <w:r>
              <w:rPr>
                <w:rFonts w:cs="仿宋_GB2312"/>
                <w:sz w:val="24"/>
              </w:rPr>
              <w:t>27</w:t>
            </w: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66"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绝缘材料的耐非正常热、耐燃</w:t>
            </w:r>
          </w:p>
        </w:tc>
        <w:tc>
          <w:tcPr>
            <w:tcW w:w="19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2099.3-2015</w:t>
            </w:r>
          </w:p>
          <w:p>
            <w:pPr>
              <w:adjustRightInd w:val="0"/>
              <w:snapToGrid w:val="0"/>
              <w:spacing w:line="360" w:lineRule="exact"/>
              <w:jc w:val="center"/>
              <w:rPr>
                <w:rFonts w:cs="仿宋_GB2312"/>
                <w:sz w:val="24"/>
              </w:rPr>
            </w:pPr>
            <w:r>
              <w:rPr>
                <w:rFonts w:hint="eastAsia" w:cs="仿宋_GB2312"/>
                <w:sz w:val="24"/>
              </w:rPr>
              <w:t>条款</w:t>
            </w:r>
            <w:r>
              <w:rPr>
                <w:rFonts w:cs="仿宋_GB2312"/>
                <w:sz w:val="24"/>
              </w:rPr>
              <w:t>28</w:t>
            </w: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66"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bl>
    <w:p>
      <w:pPr>
        <w:adjustRightInd w:val="0"/>
        <w:snapToGrid w:val="0"/>
        <w:spacing w:line="590" w:lineRule="exact"/>
        <w:jc w:val="left"/>
        <w:rPr>
          <w:szCs w:val="32"/>
        </w:rPr>
      </w:pPr>
      <w:r>
        <w:rPr>
          <w:rFonts w:hint="eastAsia"/>
          <w:szCs w:val="32"/>
        </w:rPr>
        <w:t>（2）延长线插座、移动式插座</w:t>
      </w:r>
    </w:p>
    <w:tbl>
      <w:tblPr>
        <w:tblStyle w:val="4"/>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852"/>
        <w:gridCol w:w="2222"/>
        <w:gridCol w:w="918"/>
        <w:gridCol w:w="863"/>
        <w:gridCol w:w="767"/>
        <w:gridCol w:w="85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序号</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检验项目</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依据法律法规或</w:t>
            </w:r>
          </w:p>
          <w:p>
            <w:pPr>
              <w:adjustRightInd w:val="0"/>
              <w:snapToGrid w:val="0"/>
              <w:spacing w:line="360" w:lineRule="exact"/>
              <w:jc w:val="center"/>
              <w:rPr>
                <w:rFonts w:cs="仿宋_GB2312"/>
                <w:sz w:val="24"/>
              </w:rPr>
            </w:pPr>
            <w:r>
              <w:rPr>
                <w:rFonts w:hint="eastAsia" w:cs="仿宋_GB2312"/>
                <w:sz w:val="24"/>
              </w:rPr>
              <w:t>标准</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强制性</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非强制性</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重要项</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较重要项</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标志</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8</w:t>
            </w:r>
          </w:p>
        </w:tc>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尺寸检查</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 1002-2008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9</w:t>
            </w:r>
          </w:p>
        </w:tc>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3</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防触电保护</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10</w:t>
            </w:r>
          </w:p>
        </w:tc>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4</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接地措施</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11</w:t>
            </w:r>
          </w:p>
        </w:tc>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5</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延长线插座的结构</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14</w:t>
            </w:r>
          </w:p>
        </w:tc>
        <w:tc>
          <w:tcPr>
            <w:tcW w:w="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6</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绝缘电阻和电气强度</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17</w:t>
            </w:r>
          </w:p>
        </w:tc>
        <w:tc>
          <w:tcPr>
            <w:tcW w:w="9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7</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温升</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19</w:t>
            </w:r>
          </w:p>
        </w:tc>
        <w:tc>
          <w:tcPr>
            <w:tcW w:w="9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8</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拔出插头所需的力</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22</w:t>
            </w:r>
          </w:p>
        </w:tc>
        <w:tc>
          <w:tcPr>
            <w:tcW w:w="9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9</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弯曲试验</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23.4</w:t>
            </w:r>
          </w:p>
        </w:tc>
        <w:tc>
          <w:tcPr>
            <w:tcW w:w="9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10</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耐热</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25</w:t>
            </w:r>
          </w:p>
        </w:tc>
        <w:tc>
          <w:tcPr>
            <w:tcW w:w="9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11</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爬电距离、电气间隙和通过密封胶的距离</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27</w:t>
            </w:r>
          </w:p>
        </w:tc>
        <w:tc>
          <w:tcPr>
            <w:tcW w:w="9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12</w:t>
            </w:r>
          </w:p>
        </w:tc>
        <w:tc>
          <w:tcPr>
            <w:tcW w:w="1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绝缘材料的耐非正常热、耐燃</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28</w:t>
            </w:r>
          </w:p>
        </w:tc>
        <w:tc>
          <w:tcPr>
            <w:tcW w:w="9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bl>
    <w:p>
      <w:pPr>
        <w:adjustRightInd w:val="0"/>
        <w:snapToGrid w:val="0"/>
        <w:spacing w:line="590" w:lineRule="exact"/>
        <w:jc w:val="left"/>
        <w:rPr>
          <w:szCs w:val="32"/>
        </w:rPr>
      </w:pPr>
      <w:r>
        <w:rPr>
          <w:rFonts w:hint="eastAsia"/>
          <w:szCs w:val="32"/>
        </w:rPr>
        <w:t>（3）插头</w:t>
      </w:r>
    </w:p>
    <w:tbl>
      <w:tblPr>
        <w:tblStyle w:val="4"/>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20"/>
        <w:gridCol w:w="2303"/>
        <w:gridCol w:w="806"/>
        <w:gridCol w:w="825"/>
        <w:gridCol w:w="769"/>
        <w:gridCol w:w="881"/>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序号</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检验项目</w:t>
            </w:r>
          </w:p>
        </w:tc>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依据法律法规或</w:t>
            </w:r>
          </w:p>
          <w:p>
            <w:pPr>
              <w:adjustRightInd w:val="0"/>
              <w:snapToGrid w:val="0"/>
              <w:spacing w:line="360" w:lineRule="exact"/>
              <w:jc w:val="center"/>
              <w:rPr>
                <w:rFonts w:cs="仿宋_GB2312"/>
                <w:sz w:val="24"/>
              </w:rPr>
            </w:pPr>
            <w:r>
              <w:rPr>
                <w:rFonts w:hint="eastAsia" w:cs="仿宋_GB2312"/>
                <w:sz w:val="24"/>
              </w:rPr>
              <w:t>标准</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强制性</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非强制性</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重要项</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较重要项</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标志</w:t>
            </w:r>
          </w:p>
        </w:tc>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 2099.1-2008</w:t>
            </w:r>
            <w:r>
              <w:rPr>
                <w:rFonts w:hint="eastAsia" w:cs="仿宋_GB2312"/>
                <w:sz w:val="24"/>
              </w:rPr>
              <w:t>条款</w:t>
            </w:r>
            <w:r>
              <w:rPr>
                <w:rFonts w:cs="仿宋_GB2312"/>
                <w:sz w:val="24"/>
              </w:rPr>
              <w:t>8</w:t>
            </w:r>
          </w:p>
        </w:tc>
        <w:tc>
          <w:tcPr>
            <w:tcW w:w="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2</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尺寸检查</w:t>
            </w:r>
          </w:p>
        </w:tc>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 1002-2008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2099.1-2008</w:t>
            </w:r>
          </w:p>
          <w:p>
            <w:pPr>
              <w:adjustRightInd w:val="0"/>
              <w:snapToGrid w:val="0"/>
              <w:spacing w:line="360" w:lineRule="exact"/>
              <w:jc w:val="center"/>
              <w:rPr>
                <w:rFonts w:cs="仿宋_GB2312"/>
                <w:sz w:val="24"/>
              </w:rPr>
            </w:pPr>
            <w:r>
              <w:rPr>
                <w:rFonts w:hint="eastAsia" w:cs="仿宋_GB2312"/>
                <w:sz w:val="24"/>
              </w:rPr>
              <w:t>条款</w:t>
            </w:r>
            <w:r>
              <w:rPr>
                <w:rFonts w:cs="仿宋_GB2312"/>
                <w:sz w:val="24"/>
              </w:rPr>
              <w:t>9</w:t>
            </w:r>
          </w:p>
        </w:tc>
        <w:tc>
          <w:tcPr>
            <w:tcW w:w="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3</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防触电保护</w:t>
            </w:r>
          </w:p>
        </w:tc>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 2099.1-2008</w:t>
            </w:r>
            <w:r>
              <w:rPr>
                <w:rFonts w:hint="eastAsia" w:cs="仿宋_GB2312"/>
                <w:sz w:val="24"/>
              </w:rPr>
              <w:t>条款</w:t>
            </w:r>
            <w:r>
              <w:rPr>
                <w:rFonts w:cs="仿宋_GB2312"/>
                <w:sz w:val="24"/>
              </w:rPr>
              <w:t>10</w:t>
            </w:r>
          </w:p>
        </w:tc>
        <w:tc>
          <w:tcPr>
            <w:tcW w:w="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6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4</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接地措施</w:t>
            </w:r>
          </w:p>
        </w:tc>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 2099.1-2008</w:t>
            </w:r>
            <w:r>
              <w:rPr>
                <w:rFonts w:hint="eastAsia" w:cs="仿宋_GB2312"/>
                <w:sz w:val="24"/>
              </w:rPr>
              <w:t>条款</w:t>
            </w:r>
            <w:r>
              <w:rPr>
                <w:rFonts w:cs="仿宋_GB2312"/>
                <w:sz w:val="24"/>
              </w:rPr>
              <w:t>11</w:t>
            </w:r>
          </w:p>
        </w:tc>
        <w:tc>
          <w:tcPr>
            <w:tcW w:w="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6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5</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绝缘电阻和电气强度</w:t>
            </w:r>
          </w:p>
        </w:tc>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 2099.1-2008</w:t>
            </w:r>
            <w:r>
              <w:rPr>
                <w:rFonts w:hint="eastAsia" w:cs="仿宋_GB2312"/>
                <w:sz w:val="24"/>
              </w:rPr>
              <w:t>条款</w:t>
            </w:r>
            <w:r>
              <w:rPr>
                <w:rFonts w:cs="仿宋_GB2312"/>
                <w:sz w:val="24"/>
              </w:rPr>
              <w:t>17</w:t>
            </w:r>
          </w:p>
        </w:tc>
        <w:tc>
          <w:tcPr>
            <w:tcW w:w="8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6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6</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温升</w:t>
            </w:r>
          </w:p>
        </w:tc>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 2099.1-2008</w:t>
            </w:r>
            <w:r>
              <w:rPr>
                <w:rFonts w:hint="eastAsia" w:cs="仿宋_GB2312"/>
                <w:sz w:val="24"/>
              </w:rPr>
              <w:t>条款</w:t>
            </w:r>
            <w:r>
              <w:rPr>
                <w:rFonts w:cs="仿宋_GB2312"/>
                <w:sz w:val="24"/>
              </w:rPr>
              <w:t>19</w:t>
            </w:r>
          </w:p>
        </w:tc>
        <w:tc>
          <w:tcPr>
            <w:tcW w:w="8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6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7</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弯曲试验</w:t>
            </w:r>
          </w:p>
        </w:tc>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 2099.1-2008</w:t>
            </w:r>
            <w:r>
              <w:rPr>
                <w:rFonts w:hint="eastAsia" w:cs="仿宋_GB2312"/>
                <w:sz w:val="24"/>
              </w:rPr>
              <w:t>条款</w:t>
            </w:r>
            <w:r>
              <w:rPr>
                <w:rFonts w:cs="仿宋_GB2312"/>
                <w:sz w:val="24"/>
              </w:rPr>
              <w:t>23.4</w:t>
            </w:r>
          </w:p>
        </w:tc>
        <w:tc>
          <w:tcPr>
            <w:tcW w:w="8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8</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耐热</w:t>
            </w:r>
          </w:p>
        </w:tc>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/T 2099.1-2008</w:t>
            </w:r>
            <w:r>
              <w:rPr>
                <w:rFonts w:hint="eastAsia" w:cs="仿宋_GB2312"/>
                <w:sz w:val="24"/>
              </w:rPr>
              <w:t>条款</w:t>
            </w:r>
            <w:r>
              <w:rPr>
                <w:rFonts w:cs="仿宋_GB2312"/>
                <w:sz w:val="24"/>
              </w:rPr>
              <w:t>25</w:t>
            </w:r>
          </w:p>
        </w:tc>
        <w:tc>
          <w:tcPr>
            <w:tcW w:w="8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6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9</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爬电距离、电气间隙和通过密封胶的距离</w:t>
            </w:r>
          </w:p>
        </w:tc>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 2099.1-2008</w:t>
            </w:r>
            <w:r>
              <w:rPr>
                <w:rFonts w:hint="eastAsia" w:cs="仿宋_GB2312"/>
                <w:sz w:val="24"/>
              </w:rPr>
              <w:t>条款</w:t>
            </w:r>
            <w:r>
              <w:rPr>
                <w:rFonts w:cs="仿宋_GB2312"/>
                <w:sz w:val="24"/>
              </w:rPr>
              <w:t>27</w:t>
            </w:r>
          </w:p>
        </w:tc>
        <w:tc>
          <w:tcPr>
            <w:tcW w:w="8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10</w:t>
            </w:r>
          </w:p>
        </w:tc>
        <w:tc>
          <w:tcPr>
            <w:tcW w:w="1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绝缘材料的耐非正常热、耐燃和耐电痕化</w:t>
            </w:r>
          </w:p>
        </w:tc>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 2099.1-2008</w:t>
            </w:r>
            <w:r>
              <w:rPr>
                <w:rFonts w:hint="eastAsia" w:cs="仿宋_GB2312"/>
                <w:sz w:val="24"/>
              </w:rPr>
              <w:t>条款</w:t>
            </w:r>
            <w:r>
              <w:rPr>
                <w:rFonts w:cs="仿宋_GB2312"/>
                <w:sz w:val="24"/>
              </w:rPr>
              <w:t>28</w:t>
            </w:r>
          </w:p>
        </w:tc>
        <w:tc>
          <w:tcPr>
            <w:tcW w:w="80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bl>
    <w:p>
      <w:pPr>
        <w:widowControl/>
        <w:adjustRightInd w:val="0"/>
        <w:snapToGrid w:val="0"/>
        <w:spacing w:line="590" w:lineRule="exact"/>
        <w:rPr>
          <w:szCs w:val="32"/>
        </w:rPr>
      </w:pPr>
      <w:r>
        <w:rPr>
          <w:rFonts w:hint="eastAsia" w:eastAsia="黑体" w:cs="黑体"/>
          <w:szCs w:val="32"/>
        </w:rPr>
        <w:t xml:space="preserve">    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检验结论合格的，承检机构汇总上报揭阳市市场监督管理局产品质量监督科，并出具检验报告书</w:t>
      </w:r>
      <w:r>
        <w:rPr>
          <w:rFonts w:hint="eastAsia"/>
          <w:color w:val="000000"/>
          <w:szCs w:val="32"/>
          <w:lang w:eastAsia="zh-CN"/>
        </w:rPr>
        <w:t>二份，一份发给被抽查对象，一份发给揭阳市市场监督管理局产品质量监督科；</w:t>
      </w:r>
      <w:r>
        <w:rPr>
          <w:rFonts w:hint="eastAsia"/>
          <w:color w:val="000000"/>
          <w:szCs w:val="32"/>
        </w:rPr>
        <w:t>检验结论不合格的，承检机构出具检验报告书三份发给市局产品质量监督科，如揭阳市市场监督管理局对检验报告书的发出另有要求的，按其要求进行调整及安排。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rPr>
          <w:color w:val="000000"/>
          <w:szCs w:val="32"/>
        </w:rPr>
      </w:pPr>
      <w:r>
        <w:rPr>
          <w:rFonts w:hint="eastAsia"/>
          <w:szCs w:val="32"/>
        </w:rPr>
        <w:t>被抽样生产者、销售者对检验结论有异议的，应在规定时间内提出书面复检申请并阐明理由，向揭阳市市场监督管理局提出，由揭阳市市场监督管理局按有关规定处理。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 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方案规定的产品、批数、抽查企业、检验项目和检验要求进行抽样和检验。承检机构不得擅自改变抽检产品的种类、批数和抽查企业，不得擅自改变检验项目和检验要求。对于实际情况需要进行调整的，经揭阳市市场监督管理局产品质量监督科同意后方可执行。</w:t>
      </w:r>
    </w:p>
    <w:p>
      <w:pPr>
        <w:autoSpaceDE w:val="0"/>
        <w:spacing w:line="540" w:lineRule="exact"/>
        <w:rPr>
          <w:color w:val="000000"/>
          <w:szCs w:val="32"/>
        </w:rPr>
      </w:pPr>
      <w:r>
        <w:rPr>
          <w:rFonts w:hint="eastAsia"/>
          <w:color w:val="000000"/>
          <w:szCs w:val="32"/>
        </w:rPr>
        <w:t xml:space="preserve">   （三）本次监督抽查时间应按揭阳市市场监督管理局规定的时间内完成并将本次监督抽查结果汇总，并形成质量分析报告上报揭阳市市场监督管理局。</w:t>
      </w:r>
    </w:p>
    <w:p>
      <w:pPr>
        <w:widowControl/>
        <w:adjustRightInd w:val="0"/>
        <w:snapToGrid w:val="0"/>
        <w:spacing w:line="590" w:lineRule="exact"/>
        <w:rPr>
          <w:rFonts w:eastAsia="黑体" w:cs="黑体"/>
          <w:szCs w:val="32"/>
        </w:rPr>
      </w:pPr>
      <w:r>
        <w:rPr>
          <w:rFonts w:hint="eastAsia" w:eastAsia="黑体" w:cs="黑体"/>
          <w:szCs w:val="32"/>
        </w:rPr>
        <w:t xml:space="preserve">    九、本方案未明确的监督抽查抽样检验相关技术规范，均按照《产品质量监督抽查管理暂行办法》（国家市场监督管理总局第18号令）、《产品质量监督抽查抽样检验技术服务规范》（T/GDAQI 020-2020）规定执行。</w:t>
      </w:r>
    </w:p>
    <w:p>
      <w:pPr>
        <w:autoSpaceDE w:val="0"/>
        <w:spacing w:beforeLines="70" w:afterLines="30" w:line="540" w:lineRule="exact"/>
        <w:rPr>
          <w:color w:val="000000"/>
          <w:szCs w:val="32"/>
        </w:rPr>
      </w:pPr>
    </w:p>
    <w:p>
      <w:pPr>
        <w:spacing w:line="520" w:lineRule="exact"/>
        <w:rPr>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揭阳</w:t>
      </w:r>
      <w:r>
        <w:rPr>
          <w:rFonts w:hint="eastAsia" w:eastAsia="方正小标宋简体" w:cs="方正小标宋简体"/>
          <w:color w:val="000000"/>
          <w:sz w:val="44"/>
          <w:szCs w:val="44"/>
        </w:rPr>
        <w:t>市皮肤和毛发护理器具</w:t>
      </w:r>
      <w:r>
        <w:rPr>
          <w:rFonts w:hint="eastAsia" w:eastAsia="方正小标宋简体" w:cs="方正小标宋简体"/>
          <w:color w:val="000000"/>
          <w:sz w:val="44"/>
          <w:szCs w:val="44"/>
        </w:rPr>
        <w:t>产品质</w:t>
      </w:r>
      <w:r>
        <w:rPr>
          <w:rFonts w:hint="eastAsia" w:eastAsia="方正小标宋简体" w:cs="方正小标宋简体"/>
          <w:bCs/>
          <w:color w:val="000000"/>
          <w:sz w:val="44"/>
          <w:szCs w:val="44"/>
        </w:rPr>
        <w:t>量</w:t>
      </w: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监督抽查实施细则</w:t>
      </w:r>
    </w:p>
    <w:p>
      <w:pPr>
        <w:spacing w:line="620" w:lineRule="exact"/>
        <w:ind w:firstLine="880" w:firstLineChars="200"/>
        <w:rPr>
          <w:rFonts w:eastAsia="方正小标宋简体" w:cs="方正小标宋简体"/>
          <w:color w:val="FF0000"/>
          <w:sz w:val="44"/>
          <w:szCs w:val="44"/>
        </w:rPr>
      </w:pPr>
    </w:p>
    <w:p>
      <w:pPr>
        <w:spacing w:line="570" w:lineRule="exact"/>
        <w:ind w:firstLine="640" w:firstLineChars="200"/>
        <w:rPr>
          <w:rFonts w:eastAsia="黑体" w:cs="黑体"/>
          <w:color w:val="000000"/>
          <w:szCs w:val="32"/>
        </w:rPr>
      </w:pPr>
      <w:r>
        <w:rPr>
          <w:rFonts w:hint="eastAsia"/>
          <w:color w:val="000000"/>
          <w:szCs w:val="32"/>
        </w:rPr>
        <w:t>本方案由揭阳市市场监督管理局制定，适用于揭阳市市场监督管理局组织的清洁卫生电器具产品质量监督抽查的抽样、检验工作。</w:t>
      </w:r>
    </w:p>
    <w:p>
      <w:pPr>
        <w:spacing w:line="570" w:lineRule="exact"/>
        <w:ind w:firstLine="640" w:firstLineChars="200"/>
        <w:rPr>
          <w:color w:val="000000"/>
          <w:szCs w:val="32"/>
        </w:rPr>
      </w:pPr>
      <w:r>
        <w:rPr>
          <w:rFonts w:hint="eastAsia" w:eastAsia="黑体" w:cs="黑体"/>
          <w:color w:val="000000"/>
          <w:szCs w:val="32"/>
        </w:rPr>
        <w:t>一、监督抽查的产品</w:t>
      </w:r>
    </w:p>
    <w:p>
      <w:pPr>
        <w:rPr>
          <w:rFonts w:cs="仿宋_GB2312"/>
          <w:szCs w:val="32"/>
        </w:rPr>
      </w:pPr>
      <w:r>
        <w:rPr>
          <w:rFonts w:hint="eastAsia" w:eastAsia="楷体_GB2312" w:cs="楷体_GB2312"/>
          <w:color w:val="000000"/>
          <w:szCs w:val="32"/>
        </w:rPr>
        <w:t xml:space="preserve">   （一）抽查产品：</w:t>
      </w:r>
      <w:r>
        <w:rPr>
          <w:rFonts w:hint="eastAsia" w:cs="仿宋_GB2312"/>
          <w:szCs w:val="32"/>
        </w:rPr>
        <w:t>清洁卫生电器具产品：皮肤和毛发护理器具（电吹风、电发夹、卷发器）</w:t>
      </w:r>
    </w:p>
    <w:p>
      <w:pPr>
        <w:rPr>
          <w:color w:val="000000"/>
          <w:szCs w:val="32"/>
        </w:rPr>
      </w:pPr>
      <w:r>
        <w:rPr>
          <w:rFonts w:hint="eastAsia" w:eastAsia="楷体_GB2312" w:cs="楷体_GB2312"/>
          <w:color w:val="000000"/>
          <w:szCs w:val="32"/>
        </w:rPr>
        <w:t xml:space="preserve">   （二）监督总体：</w:t>
      </w:r>
      <w:r>
        <w:rPr>
          <w:rFonts w:hint="eastAsia"/>
          <w:szCs w:val="32"/>
        </w:rPr>
        <w:t>揭阳市生产及流通领域与抽取的样品同一标称生产者或商标、同一标准、同一型号（规格）的产品集合。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（二）T/GDAQI 020-2020《产品质量监督抽查抽样检验技术服务规范》</w:t>
      </w:r>
    </w:p>
    <w:p>
      <w:pPr>
        <w:spacing w:line="570" w:lineRule="exact"/>
        <w:rPr>
          <w:szCs w:val="32"/>
        </w:rPr>
      </w:pPr>
      <w:r>
        <w:rPr>
          <w:rFonts w:hint="eastAsia"/>
          <w:szCs w:val="32"/>
        </w:rPr>
        <w:t xml:space="preserve">   （三）承检机构在抽样检验程序中根据实际情况及检验程序的法定性与有效性予以补充。</w:t>
      </w:r>
    </w:p>
    <w:p>
      <w:pPr>
        <w:spacing w:line="570" w:lineRule="exact"/>
        <w:rPr>
          <w:rFonts w:eastAsia="黑体" w:cs="黑体"/>
          <w:color w:val="000000"/>
          <w:szCs w:val="32"/>
        </w:rPr>
      </w:pPr>
      <w:r>
        <w:rPr>
          <w:rFonts w:hint="eastAsia" w:eastAsia="黑体" w:cs="黑体"/>
          <w:color w:val="000000"/>
          <w:szCs w:val="32"/>
        </w:rPr>
        <w:t xml:space="preserve">    三、抽样方案</w:t>
      </w:r>
    </w:p>
    <w:p>
      <w:pPr>
        <w:spacing w:line="570" w:lineRule="exact"/>
        <w:ind w:firstLine="640" w:firstLineChars="200"/>
        <w:rPr>
          <w:szCs w:val="32"/>
        </w:rPr>
      </w:pPr>
      <w:r>
        <w:rPr>
          <w:rFonts w:hint="eastAsia" w:eastAsia="楷体_GB2312" w:cs="楷体_GB2312"/>
          <w:color w:val="000000"/>
          <w:szCs w:val="32"/>
        </w:rPr>
        <w:t>（一）抽查数量：</w:t>
      </w:r>
      <w:r>
        <w:rPr>
          <w:szCs w:val="32"/>
        </w:rPr>
        <w:t>每款产品抽取2组样本，第1组用于检验，第2组用于备样</w:t>
      </w:r>
      <w:r>
        <w:rPr>
          <w:rFonts w:hint="eastAsia"/>
          <w:szCs w:val="32"/>
        </w:rPr>
        <w:t>。每组样本需抽取样品数量如下表所示：</w:t>
      </w:r>
    </w:p>
    <w:p>
      <w:pPr>
        <w:spacing w:line="570" w:lineRule="exact"/>
        <w:ind w:firstLine="640" w:firstLineChars="200"/>
        <w:rPr>
          <w:szCs w:val="32"/>
        </w:rPr>
      </w:pPr>
    </w:p>
    <w:tbl>
      <w:tblPr>
        <w:tblStyle w:val="4"/>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922"/>
        <w:gridCol w:w="285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序号</w:t>
            </w:r>
          </w:p>
        </w:tc>
        <w:tc>
          <w:tcPr>
            <w:tcW w:w="19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产品名称</w:t>
            </w:r>
          </w:p>
        </w:tc>
        <w:tc>
          <w:tcPr>
            <w:tcW w:w="28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第</w:t>
            </w:r>
            <w:r>
              <w:rPr>
                <w:rFonts w:cs="仿宋_GB2312"/>
                <w:sz w:val="24"/>
              </w:rPr>
              <w:t>1</w:t>
            </w:r>
            <w:r>
              <w:rPr>
                <w:rFonts w:hint="eastAsia" w:cs="仿宋_GB2312"/>
                <w:sz w:val="24"/>
              </w:rPr>
              <w:t>组数量</w:t>
            </w:r>
          </w:p>
        </w:tc>
        <w:tc>
          <w:tcPr>
            <w:tcW w:w="22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第</w:t>
            </w:r>
            <w:r>
              <w:rPr>
                <w:rFonts w:cs="仿宋_GB2312"/>
                <w:sz w:val="24"/>
              </w:rPr>
              <w:t>2</w:t>
            </w:r>
            <w:r>
              <w:rPr>
                <w:rFonts w:hint="eastAsia" w:cs="仿宋_GB2312"/>
                <w:sz w:val="24"/>
              </w:rPr>
              <w:t>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w:t>
            </w:r>
          </w:p>
        </w:tc>
        <w:tc>
          <w:tcPr>
            <w:tcW w:w="19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电吹风、电发夹、卷发器</w:t>
            </w:r>
          </w:p>
        </w:tc>
        <w:tc>
          <w:tcPr>
            <w:tcW w:w="28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2只</w:t>
            </w:r>
          </w:p>
        </w:tc>
        <w:tc>
          <w:tcPr>
            <w:tcW w:w="2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w:t>
            </w:r>
            <w:r>
              <w:rPr>
                <w:rFonts w:hint="eastAsia" w:cs="仿宋_GB2312"/>
                <w:sz w:val="24"/>
              </w:rPr>
              <w:t>只</w:t>
            </w:r>
          </w:p>
        </w:tc>
      </w:tr>
    </w:tbl>
    <w:p>
      <w:pPr>
        <w:pStyle w:val="9"/>
        <w:spacing w:line="590" w:lineRule="exact"/>
        <w:ind w:firstLine="640"/>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（二）抽样方法。</w:t>
      </w:r>
      <w:r>
        <w:rPr>
          <w:rFonts w:hint="eastAsia" w:ascii="Times New Roman" w:hAnsi="Times New Roman" w:eastAsia="仿宋_GB2312" w:cs="仿宋_GB2312"/>
          <w:sz w:val="32"/>
          <w:szCs w:val="32"/>
        </w:rPr>
        <w:t>确定被抽样对象</w:t>
      </w:r>
      <w:r>
        <w:rPr>
          <w:rFonts w:hint="eastAsia" w:ascii="Times New Roman" w:hAnsi="Times New Roman" w:eastAsia="仿宋_GB2312" w:cs="仿宋_GB2312"/>
          <w:color w:val="000000"/>
          <w:sz w:val="32"/>
          <w:szCs w:val="32"/>
        </w:rPr>
        <w:t>应符合</w:t>
      </w:r>
      <w:r>
        <w:rPr>
          <w:rFonts w:ascii="Times New Roman" w:hAnsi="Times New Roman" w:eastAsia="仿宋_GB2312" w:cs="仿宋_GB2312"/>
          <w:sz w:val="32"/>
          <w:szCs w:val="32"/>
        </w:rPr>
        <w:t>T/GDAQI 0</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-2020</w:t>
      </w:r>
      <w:r>
        <w:rPr>
          <w:rFonts w:hint="eastAsia" w:ascii="Times New Roman" w:hAnsi="Times New Roman" w:eastAsia="仿宋_GB2312" w:cs="仿宋_GB2312"/>
          <w:color w:val="000000"/>
          <w:sz w:val="32"/>
          <w:szCs w:val="32"/>
        </w:rPr>
        <w:t>《产品质量监督抽查抽样检验技术服务规范》5</w:t>
      </w:r>
      <w:r>
        <w:rPr>
          <w:rFonts w:ascii="Times New Roman" w:hAnsi="Times New Roman" w:eastAsia="仿宋_GB2312" w:cs="仿宋_GB2312"/>
          <w:color w:val="000000"/>
          <w:sz w:val="32"/>
          <w:szCs w:val="32"/>
        </w:rPr>
        <w:t>.3.3.3</w:t>
      </w:r>
      <w:r>
        <w:rPr>
          <w:rFonts w:hint="eastAsia" w:ascii="Times New Roman" w:hAnsi="Times New Roman" w:eastAsia="仿宋_GB2312" w:cs="仿宋_GB2312"/>
          <w:color w:val="000000"/>
          <w:sz w:val="32"/>
          <w:szCs w:val="32"/>
        </w:rPr>
        <w:t>和第6章抽样的相关要求。</w:t>
      </w:r>
    </w:p>
    <w:p>
      <w:pPr>
        <w:spacing w:line="590" w:lineRule="exact"/>
        <w:ind w:firstLine="640" w:firstLineChars="200"/>
        <w:rPr>
          <w:szCs w:val="32"/>
        </w:rPr>
      </w:pPr>
      <w:r>
        <w:rPr>
          <w:rFonts w:hint="eastAsia"/>
          <w:szCs w:val="32"/>
          <w:lang w:val="en-US" w:eastAsia="zh-CN"/>
        </w:rPr>
        <w:t>1</w:t>
      </w:r>
      <w:r>
        <w:rPr>
          <w:rFonts w:hint="eastAsia"/>
          <w:szCs w:val="32"/>
        </w:rPr>
        <w:t>.</w:t>
      </w:r>
      <w:r>
        <w:rPr>
          <w:szCs w:val="32"/>
        </w:rPr>
        <w:t>样品处置</w:t>
      </w:r>
      <w:r>
        <w:rPr>
          <w:rFonts w:hint="eastAsia"/>
          <w:szCs w:val="32"/>
        </w:rPr>
        <w:t>：</w:t>
      </w:r>
      <w:r>
        <w:rPr>
          <w:szCs w:val="32"/>
        </w:rPr>
        <w:t>检验样品和备用样品应分别签封，确保防止拆封、封条完整、清晰，并注明“检验样品”或“备用样品”，一起寄/送给检验机构。封样单上应有被抽查企业和抽样人员双方的签名，注明抽样日期，并采用透明胶带缠裹。封好样后，可采取拍照、封样单骑缝签名、漆封、特殊材料等其他附加的防拆封措施</w:t>
      </w:r>
      <w:r>
        <w:rPr>
          <w:rFonts w:hint="eastAsia"/>
          <w:szCs w:val="32"/>
        </w:rPr>
        <w:t>，以保证样品的完整性和真实性</w:t>
      </w:r>
      <w:r>
        <w:rPr>
          <w:szCs w:val="32"/>
        </w:rPr>
        <w:t>。</w:t>
      </w:r>
    </w:p>
    <w:p>
      <w:pPr>
        <w:autoSpaceDE w:val="0"/>
        <w:spacing w:afterLines="10" w:line="540" w:lineRule="exact"/>
        <w:rPr>
          <w:szCs w:val="32"/>
        </w:rPr>
      </w:pPr>
      <w:r>
        <w:rPr>
          <w:rFonts w:hint="eastAsia"/>
          <w:szCs w:val="32"/>
        </w:rPr>
        <w:t xml:space="preserve">    </w:t>
      </w:r>
      <w:r>
        <w:rPr>
          <w:rFonts w:hint="eastAsia"/>
          <w:szCs w:val="32"/>
          <w:lang w:val="en-US" w:eastAsia="zh-CN"/>
        </w:rPr>
        <w:t>2</w:t>
      </w:r>
      <w:r>
        <w:rPr>
          <w:rFonts w:hint="eastAsia"/>
          <w:szCs w:val="32"/>
        </w:rPr>
        <w:t>.除现场检验外，检验用样品由抽样人员带回承检机构，备用样品存放在被抽查企业由其负责妥善保管。</w:t>
      </w:r>
    </w:p>
    <w:p>
      <w:pPr>
        <w:autoSpaceDE w:val="0"/>
        <w:spacing w:afterLines="10" w:line="540" w:lineRule="exact"/>
        <w:rPr>
          <w:szCs w:val="32"/>
        </w:rPr>
      </w:pPr>
      <w:r>
        <w:rPr>
          <w:rFonts w:hint="eastAsia"/>
          <w:szCs w:val="32"/>
        </w:rPr>
        <w:t xml:space="preserve">    </w:t>
      </w:r>
      <w:r>
        <w:rPr>
          <w:rFonts w:hint="eastAsia"/>
          <w:szCs w:val="32"/>
          <w:lang w:val="en-US" w:eastAsia="zh-CN"/>
        </w:rPr>
        <w:t>3</w:t>
      </w:r>
      <w:r>
        <w:rPr>
          <w:rFonts w:hint="eastAsia"/>
          <w:szCs w:val="32"/>
        </w:rPr>
        <w:t>.抽样单：抽样单应按有关规定填写，完整记录被抽查企业及产品相关信息，如产品有等级、安全类别或明示质量承诺的，应严格按照包装标识的内容在抽样单上填写注明。</w:t>
      </w:r>
    </w:p>
    <w:p>
      <w:pPr>
        <w:autoSpaceDE w:val="0"/>
        <w:spacing w:afterLines="10" w:line="540" w:lineRule="exact"/>
        <w:rPr>
          <w:szCs w:val="32"/>
        </w:rPr>
      </w:pPr>
      <w:r>
        <w:rPr>
          <w:rFonts w:hint="eastAsia"/>
          <w:szCs w:val="32"/>
        </w:rPr>
        <w:t xml:space="preserve">    </w:t>
      </w:r>
      <w:r>
        <w:rPr>
          <w:rFonts w:hint="eastAsia"/>
          <w:szCs w:val="32"/>
          <w:lang w:val="en-US" w:eastAsia="zh-CN"/>
        </w:rPr>
        <w:t>4</w:t>
      </w:r>
      <w:r>
        <w:rPr>
          <w:rFonts w:hint="eastAsia"/>
          <w:szCs w:val="32"/>
        </w:rPr>
        <w:t>.抽样时要按照“双随机”的抽查制度，随机选取抽样对象，随机选派抽样人员，确保抽样工作的公正性、规范性和有效性。</w:t>
      </w:r>
    </w:p>
    <w:p>
      <w:pPr>
        <w:autoSpaceDE w:val="0"/>
        <w:spacing w:afterLines="10" w:line="540" w:lineRule="exact"/>
        <w:rPr>
          <w:szCs w:val="32"/>
        </w:rPr>
      </w:pPr>
      <w:r>
        <w:rPr>
          <w:rFonts w:hint="eastAsia"/>
          <w:szCs w:val="32"/>
        </w:rPr>
        <w:t xml:space="preserve">    </w:t>
      </w:r>
      <w:r>
        <w:rPr>
          <w:rFonts w:hint="eastAsia"/>
          <w:szCs w:val="32"/>
          <w:lang w:val="en-US" w:eastAsia="zh-CN"/>
        </w:rPr>
        <w:t>5</w:t>
      </w:r>
      <w:r>
        <w:rPr>
          <w:rFonts w:hint="eastAsia"/>
          <w:szCs w:val="32"/>
        </w:rPr>
        <w:t>.抽取样品必须是经企业检验合格或经其他形式表明合格的产品。如企业有充分证据证明拟抽产品不用于销售、用于出口且有出口合同对产品质量另有规定的，不得抽样。</w:t>
      </w:r>
    </w:p>
    <w:p>
      <w:pPr>
        <w:autoSpaceDE w:val="0"/>
        <w:spacing w:afterLines="10" w:line="540" w:lineRule="exact"/>
        <w:rPr>
          <w:szCs w:val="32"/>
        </w:rPr>
      </w:pPr>
      <w:r>
        <w:rPr>
          <w:rFonts w:hint="eastAsia"/>
          <w:szCs w:val="32"/>
        </w:rPr>
        <w:t xml:space="preserve">    </w:t>
      </w:r>
      <w:r>
        <w:rPr>
          <w:rFonts w:hint="eastAsia"/>
          <w:szCs w:val="32"/>
          <w:lang w:val="en-US" w:eastAsia="zh-CN"/>
        </w:rPr>
        <w:t>6</w:t>
      </w:r>
      <w:r>
        <w:rPr>
          <w:rFonts w:hint="eastAsia"/>
          <w:szCs w:val="32"/>
        </w:rPr>
        <w:t>. 抽样时必须先查明企业工商营业执照的有效性，如无执照或失效的，不得抽样。对于生产许可管理产品，抽样时必须先查明证照的有效性，如无证照或失效的，不得抽样，并将情况登记报知质量监督科。</w:t>
      </w:r>
    </w:p>
    <w:p>
      <w:pPr>
        <w:autoSpaceDE w:val="0"/>
        <w:spacing w:afterLines="10" w:line="540" w:lineRule="exact"/>
        <w:rPr>
          <w:szCs w:val="32"/>
        </w:rPr>
      </w:pPr>
      <w:r>
        <w:rPr>
          <w:rFonts w:hint="eastAsia"/>
          <w:szCs w:val="32"/>
        </w:rPr>
        <w:t xml:space="preserve">    </w:t>
      </w:r>
      <w:r>
        <w:rPr>
          <w:rFonts w:hint="eastAsia"/>
          <w:szCs w:val="32"/>
          <w:lang w:val="en-US" w:eastAsia="zh-CN"/>
        </w:rPr>
        <w:t>7</w:t>
      </w:r>
      <w:r>
        <w:rPr>
          <w:rFonts w:hint="eastAsia"/>
          <w:szCs w:val="32"/>
        </w:rPr>
        <w:t>. 被抽查样品为委托加工的，如抽查的是被委托方（实际生产企业），抽样单上受检单位信息应填写委托方信息，生产单位信息应填写被委托方信息，并需生产单位签字盖章确认，同时索取委托加工合同复印件；如抽查的是委托方，抽样单上受检单位和生产单位信息均应填写委托方信息，同时索取委托加工合同复印件。</w:t>
      </w:r>
    </w:p>
    <w:p>
      <w:pPr>
        <w:autoSpaceDE w:val="0"/>
        <w:spacing w:line="540" w:lineRule="exact"/>
        <w:rPr>
          <w:szCs w:val="32"/>
        </w:rPr>
      </w:pPr>
      <w:r>
        <w:rPr>
          <w:rFonts w:hint="eastAsia"/>
          <w:szCs w:val="32"/>
        </w:rPr>
        <w:t xml:space="preserve">    </w:t>
      </w:r>
      <w:r>
        <w:rPr>
          <w:rFonts w:hint="eastAsia"/>
          <w:szCs w:val="32"/>
          <w:lang w:val="en-US" w:eastAsia="zh-CN"/>
        </w:rPr>
        <w:t>8</w:t>
      </w:r>
      <w:r>
        <w:rPr>
          <w:rFonts w:hint="eastAsia"/>
          <w:szCs w:val="32"/>
        </w:rPr>
        <w:t>. 每类产品监督抽查原则上全年覆盖1次，并不与上级监督抽查冲突，即国家、省级监督抽查产品质量合格的，自抽样之日起6个月内，不得对该企业的该种产品进行市级监督抽查。</w:t>
      </w:r>
    </w:p>
    <w:p>
      <w:pPr>
        <w:autoSpaceDE w:val="0"/>
        <w:spacing w:line="540" w:lineRule="exact"/>
        <w:rPr>
          <w:szCs w:val="32"/>
        </w:rPr>
      </w:pPr>
      <w:r>
        <w:rPr>
          <w:rFonts w:hint="eastAsia"/>
          <w:szCs w:val="32"/>
        </w:rPr>
        <w:t xml:space="preserve">    </w:t>
      </w:r>
      <w:r>
        <w:rPr>
          <w:rFonts w:hint="eastAsia"/>
          <w:szCs w:val="32"/>
          <w:lang w:val="en-US" w:eastAsia="zh-CN"/>
        </w:rPr>
        <w:t>9</w:t>
      </w:r>
      <w:r>
        <w:rPr>
          <w:rFonts w:hint="eastAsia"/>
          <w:szCs w:val="32"/>
        </w:rPr>
        <w:t>. 如抽查时企业拒绝抽检，抽样人员应将拒检情况如实登记，三天内上报揭阳市市场监督管理局产品质量监督科。</w:t>
      </w:r>
    </w:p>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spacing w:line="590" w:lineRule="exact"/>
        <w:ind w:firstLine="640" w:firstLineChars="200"/>
        <w:rPr>
          <w:color w:val="000000"/>
          <w:szCs w:val="32"/>
        </w:rPr>
      </w:pPr>
      <w:r>
        <w:rPr>
          <w:rFonts w:hint="eastAsia"/>
          <w:color w:val="000000"/>
          <w:szCs w:val="32"/>
        </w:rPr>
        <w:t>1．强制性标准:</w:t>
      </w:r>
    </w:p>
    <w:p>
      <w:pPr>
        <w:widowControl/>
        <w:autoSpaceDN w:val="0"/>
        <w:spacing w:line="590" w:lineRule="exact"/>
        <w:ind w:firstLine="641"/>
        <w:rPr>
          <w:kern w:val="0"/>
          <w:szCs w:val="32"/>
        </w:rPr>
      </w:pPr>
      <w:r>
        <w:rPr>
          <w:kern w:val="0"/>
          <w:szCs w:val="32"/>
        </w:rPr>
        <w:t xml:space="preserve">GB 4706.1-2005 </w:t>
      </w:r>
      <w:r>
        <w:rPr>
          <w:rFonts w:hint="eastAsia" w:cs="仿宋_GB2312"/>
          <w:kern w:val="0"/>
          <w:szCs w:val="32"/>
        </w:rPr>
        <w:t>家用和类似用途电器的安全第</w:t>
      </w:r>
      <w:r>
        <w:rPr>
          <w:kern w:val="0"/>
          <w:szCs w:val="32"/>
        </w:rPr>
        <w:t>1</w:t>
      </w:r>
      <w:r>
        <w:rPr>
          <w:rFonts w:hint="eastAsia" w:cs="仿宋_GB2312"/>
          <w:kern w:val="0"/>
          <w:szCs w:val="32"/>
        </w:rPr>
        <w:t>部分：通用要求</w:t>
      </w:r>
    </w:p>
    <w:p>
      <w:pPr>
        <w:widowControl/>
        <w:autoSpaceDN w:val="0"/>
        <w:spacing w:line="590" w:lineRule="exact"/>
        <w:ind w:firstLine="641"/>
        <w:rPr>
          <w:rFonts w:cs="仿宋_GB2312"/>
          <w:kern w:val="0"/>
          <w:szCs w:val="32"/>
        </w:rPr>
      </w:pPr>
      <w:r>
        <w:rPr>
          <w:kern w:val="0"/>
          <w:szCs w:val="32"/>
        </w:rPr>
        <w:t>GB</w:t>
      </w:r>
      <w:r>
        <w:rPr>
          <w:rFonts w:hint="eastAsia"/>
          <w:kern w:val="0"/>
          <w:szCs w:val="32"/>
        </w:rPr>
        <w:t xml:space="preserve"> </w:t>
      </w:r>
      <w:r>
        <w:rPr>
          <w:kern w:val="0"/>
          <w:szCs w:val="32"/>
        </w:rPr>
        <w:t>4706.15-2008</w:t>
      </w:r>
      <w:r>
        <w:rPr>
          <w:rFonts w:hint="eastAsia" w:cs="仿宋_GB2312"/>
          <w:kern w:val="0"/>
          <w:szCs w:val="32"/>
        </w:rPr>
        <w:t xml:space="preserve"> 家用和类似用途电器的安全皮肤及毛发护理器具的特殊要求</w:t>
      </w:r>
    </w:p>
    <w:p>
      <w:pPr>
        <w:spacing w:line="590" w:lineRule="exact"/>
        <w:ind w:firstLine="640" w:firstLineChars="200"/>
        <w:rPr>
          <w:color w:val="000000"/>
          <w:szCs w:val="32"/>
        </w:rPr>
      </w:pPr>
      <w:r>
        <w:rPr>
          <w:rFonts w:hint="eastAsia"/>
          <w:color w:val="000000"/>
          <w:szCs w:val="32"/>
        </w:rPr>
        <w:t>2．推荐性标准：</w:t>
      </w:r>
    </w:p>
    <w:p>
      <w:pPr>
        <w:spacing w:line="590" w:lineRule="exact"/>
        <w:ind w:firstLine="640" w:firstLineChars="200"/>
        <w:rPr>
          <w:szCs w:val="32"/>
        </w:rPr>
      </w:pPr>
      <w:r>
        <w:rPr>
          <w:rFonts w:hint="eastAsia"/>
          <w:szCs w:val="32"/>
        </w:rPr>
        <w:t>无。</w:t>
      </w:r>
    </w:p>
    <w:p>
      <w:pPr>
        <w:spacing w:line="590" w:lineRule="exact"/>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rPr>
          <w:rFonts w:eastAsia="黑体" w:cs="黑体"/>
          <w:color w:val="000000"/>
        </w:rPr>
      </w:pPr>
      <w:r>
        <w:rPr>
          <w:rFonts w:hint="eastAsia" w:eastAsia="黑体" w:cs="黑体"/>
          <w:color w:val="000000"/>
        </w:rPr>
        <w:t xml:space="preserve">    五、主要检验项目及检验项目属性划分</w:t>
      </w:r>
    </w:p>
    <w:p>
      <w:pPr>
        <w:adjustRightInd w:val="0"/>
        <w:snapToGrid w:val="0"/>
        <w:spacing w:line="590" w:lineRule="exact"/>
        <w:ind w:firstLine="640" w:firstLineChars="200"/>
        <w:jc w:val="left"/>
        <w:rPr>
          <w:szCs w:val="32"/>
        </w:rPr>
      </w:pPr>
      <w:r>
        <w:rPr>
          <w:rFonts w:hint="eastAsia" w:cs="仿宋_GB2312"/>
        </w:rPr>
        <w:t>皮肤和毛发护理器具（电吹风、电发夹、卷发器）</w:t>
      </w:r>
    </w:p>
    <w:tbl>
      <w:tblPr>
        <w:tblStyle w:val="4"/>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841"/>
        <w:gridCol w:w="2545"/>
        <w:gridCol w:w="749"/>
        <w:gridCol w:w="819"/>
        <w:gridCol w:w="790"/>
        <w:gridCol w:w="72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检验项目</w:t>
            </w:r>
          </w:p>
        </w:tc>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依据法律法规</w:t>
            </w:r>
          </w:p>
          <w:p>
            <w:pPr>
              <w:adjustRightInd w:val="0"/>
              <w:snapToGrid w:val="0"/>
              <w:spacing w:line="360" w:lineRule="exact"/>
              <w:jc w:val="center"/>
              <w:rPr>
                <w:rFonts w:cs="仿宋_GB2312"/>
                <w:sz w:val="24"/>
              </w:rPr>
            </w:pPr>
            <w:r>
              <w:rPr>
                <w:rFonts w:hint="eastAsia" w:cs="仿宋_GB2312"/>
                <w:sz w:val="24"/>
              </w:rPr>
              <w:t>或标准</w:t>
            </w: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强制性</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非强制性</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重要项</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较重要项</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jc w:val="center"/>
              <w:rPr>
                <w:rFonts w:cs="仿宋_GB2312"/>
                <w:sz w:val="24"/>
              </w:rPr>
            </w:pPr>
            <w:r>
              <w:rPr>
                <w:rFonts w:hint="eastAsia" w:cs="仿宋_GB2312"/>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对触及带电部件的防护</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4706.1-2005  GB 4706.15-2008</w:t>
            </w:r>
            <w:r>
              <w:rPr>
                <w:rFonts w:hint="eastAsia" w:cs="仿宋_GB2312"/>
                <w:sz w:val="24"/>
              </w:rPr>
              <w:t>第</w:t>
            </w:r>
            <w:r>
              <w:rPr>
                <w:rFonts w:cs="仿宋_GB2312"/>
                <w:sz w:val="24"/>
              </w:rPr>
              <w:t>8</w:t>
            </w:r>
            <w:r>
              <w:rPr>
                <w:rFonts w:hint="eastAsia" w:cs="仿宋_GB2312"/>
                <w:sz w:val="24"/>
              </w:rPr>
              <w:t>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2</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输入功率和电流</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4706.1-2005  GB 4706.15-2008</w:t>
            </w:r>
            <w:r>
              <w:rPr>
                <w:rFonts w:hint="eastAsia" w:cs="仿宋_GB2312"/>
                <w:sz w:val="24"/>
              </w:rPr>
              <w:t>第</w:t>
            </w:r>
            <w:r>
              <w:rPr>
                <w:rFonts w:cs="仿宋_GB2312"/>
                <w:sz w:val="24"/>
              </w:rPr>
              <w:t>10</w:t>
            </w:r>
            <w:r>
              <w:rPr>
                <w:rFonts w:hint="eastAsia" w:cs="仿宋_GB2312"/>
                <w:sz w:val="24"/>
              </w:rPr>
              <w:t>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3</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工作温度下的泄漏电流和电气强度</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4706.1-2005  GB 4706.15-2008</w:t>
            </w:r>
            <w:r>
              <w:rPr>
                <w:rFonts w:hint="eastAsia" w:cs="仿宋_GB2312"/>
                <w:sz w:val="24"/>
              </w:rPr>
              <w:t>第</w:t>
            </w:r>
            <w:r>
              <w:rPr>
                <w:rFonts w:cs="仿宋_GB2312"/>
                <w:sz w:val="24"/>
              </w:rPr>
              <w:t>13</w:t>
            </w:r>
            <w:r>
              <w:rPr>
                <w:rFonts w:hint="eastAsia" w:cs="仿宋_GB2312"/>
                <w:sz w:val="24"/>
              </w:rPr>
              <w:t>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4</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耐潮湿</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4706.1-2005  GB 4706.15-2008</w:t>
            </w:r>
            <w:r>
              <w:rPr>
                <w:rFonts w:hint="eastAsia" w:cs="仿宋_GB2312"/>
                <w:sz w:val="24"/>
              </w:rPr>
              <w:t>第</w:t>
            </w:r>
            <w:r>
              <w:rPr>
                <w:rFonts w:cs="仿宋_GB2312"/>
                <w:sz w:val="24"/>
              </w:rPr>
              <w:t>15</w:t>
            </w:r>
            <w:r>
              <w:rPr>
                <w:rFonts w:hint="eastAsia" w:cs="仿宋_GB2312"/>
                <w:sz w:val="24"/>
              </w:rPr>
              <w:t>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泄漏电流和电气强度</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4706.1-2005  GB 4706.15-2008</w:t>
            </w:r>
            <w:r>
              <w:rPr>
                <w:rFonts w:hint="eastAsia" w:cs="仿宋_GB2312"/>
                <w:sz w:val="24"/>
              </w:rPr>
              <w:t>第</w:t>
            </w:r>
            <w:r>
              <w:rPr>
                <w:rFonts w:cs="仿宋_GB2312"/>
                <w:sz w:val="24"/>
              </w:rPr>
              <w:t>16</w:t>
            </w:r>
            <w:r>
              <w:rPr>
                <w:rFonts w:hint="eastAsia" w:cs="仿宋_GB2312"/>
                <w:sz w:val="24"/>
              </w:rPr>
              <w:t>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6</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稳定性和机械危险</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4706.1-2005  GB 4706.15-2008</w:t>
            </w:r>
            <w:r>
              <w:rPr>
                <w:rFonts w:hint="eastAsia" w:cs="仿宋_GB2312"/>
                <w:sz w:val="24"/>
              </w:rPr>
              <w:t>第</w:t>
            </w:r>
            <w:r>
              <w:rPr>
                <w:rFonts w:cs="仿宋_GB2312"/>
                <w:sz w:val="24"/>
              </w:rPr>
              <w:t>20</w:t>
            </w:r>
            <w:r>
              <w:rPr>
                <w:rFonts w:hint="eastAsia" w:cs="仿宋_GB2312"/>
                <w:sz w:val="24"/>
              </w:rPr>
              <w:t>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7</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机械强度</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4706.1-2005  GB 4706.15-2008</w:t>
            </w:r>
            <w:r>
              <w:rPr>
                <w:rFonts w:hint="eastAsia" w:cs="仿宋_GB2312"/>
                <w:sz w:val="24"/>
              </w:rPr>
              <w:t>第</w:t>
            </w:r>
            <w:r>
              <w:rPr>
                <w:rFonts w:cs="仿宋_GB2312"/>
                <w:sz w:val="24"/>
              </w:rPr>
              <w:t>21</w:t>
            </w:r>
            <w:r>
              <w:rPr>
                <w:rFonts w:hint="eastAsia" w:cs="仿宋_GB2312"/>
                <w:sz w:val="24"/>
              </w:rPr>
              <w:t>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8</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结构（不包括第</w:t>
            </w:r>
            <w:r>
              <w:rPr>
                <w:rFonts w:cs="仿宋_GB2312"/>
                <w:sz w:val="24"/>
              </w:rPr>
              <w:t>22.46</w:t>
            </w:r>
            <w:r>
              <w:rPr>
                <w:rFonts w:hint="eastAsia" w:cs="仿宋_GB2312"/>
                <w:sz w:val="24"/>
              </w:rPr>
              <w:t>条试验）</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4706.1-2005  GB 4706.15-2008</w:t>
            </w:r>
            <w:r>
              <w:rPr>
                <w:rFonts w:hint="eastAsia" w:cs="仿宋_GB2312"/>
                <w:sz w:val="24"/>
              </w:rPr>
              <w:t>第</w:t>
            </w:r>
            <w:r>
              <w:rPr>
                <w:rFonts w:cs="仿宋_GB2312"/>
                <w:sz w:val="24"/>
              </w:rPr>
              <w:t>22</w:t>
            </w:r>
            <w:r>
              <w:rPr>
                <w:rFonts w:hint="eastAsia" w:cs="仿宋_GB2312"/>
                <w:sz w:val="24"/>
              </w:rPr>
              <w:t>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9</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电源连接和外部软线（不包括第</w:t>
            </w:r>
            <w:r>
              <w:rPr>
                <w:rFonts w:cs="仿宋_GB2312"/>
                <w:sz w:val="24"/>
              </w:rPr>
              <w:t>25.14</w:t>
            </w:r>
            <w:r>
              <w:rPr>
                <w:rFonts w:hint="eastAsia" w:cs="仿宋_GB2312"/>
                <w:sz w:val="24"/>
              </w:rPr>
              <w:t>条试验）</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4706.1-2005  GB 4706.15-2008</w:t>
            </w:r>
            <w:r>
              <w:rPr>
                <w:rFonts w:hint="eastAsia" w:cs="仿宋_GB2312"/>
                <w:sz w:val="24"/>
              </w:rPr>
              <w:t>第</w:t>
            </w:r>
            <w:r>
              <w:rPr>
                <w:rFonts w:cs="仿宋_GB2312"/>
                <w:sz w:val="24"/>
              </w:rPr>
              <w:t>25</w:t>
            </w:r>
            <w:r>
              <w:rPr>
                <w:rFonts w:hint="eastAsia" w:cs="仿宋_GB2312"/>
                <w:sz w:val="24"/>
              </w:rPr>
              <w:t>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w:t>
            </w:r>
            <w:r>
              <w:rPr>
                <w:rFonts w:hint="eastAsia" w:cs="仿宋_GB2312"/>
                <w:sz w:val="24"/>
              </w:rPr>
              <w:t>0</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接地措施</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4706.1-2005  GB 4706.15-2008</w:t>
            </w:r>
            <w:r>
              <w:rPr>
                <w:rFonts w:hint="eastAsia" w:cs="仿宋_GB2312"/>
                <w:sz w:val="24"/>
              </w:rPr>
              <w:t>第</w:t>
            </w:r>
            <w:r>
              <w:rPr>
                <w:rFonts w:cs="仿宋_GB2312"/>
                <w:sz w:val="24"/>
              </w:rPr>
              <w:t>27</w:t>
            </w:r>
            <w:r>
              <w:rPr>
                <w:rFonts w:hint="eastAsia" w:cs="仿宋_GB2312"/>
                <w:sz w:val="24"/>
              </w:rPr>
              <w:t>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w:t>
            </w:r>
            <w:r>
              <w:rPr>
                <w:rFonts w:hint="eastAsia" w:cs="仿宋_GB2312"/>
                <w:sz w:val="24"/>
              </w:rPr>
              <w:t>1</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螺钉和连接</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 4706.1-2005  GB 4706.15-2008</w:t>
            </w:r>
            <w:r>
              <w:rPr>
                <w:rFonts w:hint="eastAsia" w:cs="仿宋_GB2312"/>
                <w:sz w:val="24"/>
              </w:rPr>
              <w:t>第</w:t>
            </w:r>
            <w:r>
              <w:rPr>
                <w:rFonts w:cs="仿宋_GB2312"/>
                <w:sz w:val="24"/>
              </w:rPr>
              <w:t>28</w:t>
            </w:r>
            <w:r>
              <w:rPr>
                <w:rFonts w:hint="eastAsia" w:cs="仿宋_GB2312"/>
                <w:sz w:val="24"/>
              </w:rPr>
              <w:t>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1</w:t>
            </w:r>
            <w:r>
              <w:rPr>
                <w:rFonts w:hint="eastAsia" w:cs="仿宋_GB2312"/>
                <w:sz w:val="24"/>
              </w:rPr>
              <w:t>2</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标志</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GB 4706.1-2005 </w:t>
            </w:r>
            <w:r>
              <w:rPr>
                <w:rFonts w:hint="eastAsia" w:cs="仿宋_GB2312"/>
                <w:sz w:val="24"/>
              </w:rPr>
              <w:t xml:space="preserve"> </w:t>
            </w:r>
            <w:r>
              <w:rPr>
                <w:rFonts w:cs="仿宋_GB2312"/>
                <w:sz w:val="24"/>
              </w:rPr>
              <w:t>GB 4706.15-2008</w:t>
            </w:r>
            <w:r>
              <w:rPr>
                <w:rFonts w:hint="eastAsia" w:cs="仿宋_GB2312"/>
                <w:sz w:val="24"/>
              </w:rPr>
              <w:t>第7章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13</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发热</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GB 4706.1-2005 </w:t>
            </w:r>
            <w:r>
              <w:rPr>
                <w:rFonts w:hint="eastAsia" w:cs="仿宋_GB2312"/>
                <w:sz w:val="24"/>
              </w:rPr>
              <w:t xml:space="preserve"> </w:t>
            </w:r>
            <w:r>
              <w:rPr>
                <w:rFonts w:cs="仿宋_GB2312"/>
                <w:sz w:val="24"/>
              </w:rPr>
              <w:t>GB 4706.15-2008</w:t>
            </w:r>
            <w:r>
              <w:rPr>
                <w:rFonts w:hint="eastAsia" w:cs="仿宋_GB2312"/>
                <w:sz w:val="24"/>
              </w:rPr>
              <w:t>第11章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color w:val="FF0000"/>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14</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耐燃耐燃</w:t>
            </w:r>
          </w:p>
        </w:tc>
        <w:tc>
          <w:tcPr>
            <w:tcW w:w="2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 xml:space="preserve">GB 4706.1-2005 </w:t>
            </w:r>
            <w:r>
              <w:rPr>
                <w:rFonts w:hint="eastAsia" w:cs="仿宋_GB2312"/>
                <w:sz w:val="24"/>
              </w:rPr>
              <w:t xml:space="preserve"> </w:t>
            </w:r>
            <w:r>
              <w:rPr>
                <w:rFonts w:cs="仿宋_GB2312"/>
                <w:sz w:val="24"/>
              </w:rPr>
              <w:t>GB 4706.15-2008</w:t>
            </w:r>
            <w:r>
              <w:rPr>
                <w:rFonts w:hint="eastAsia" w:cs="仿宋_GB2312"/>
                <w:sz w:val="24"/>
              </w:rPr>
              <w:t>第30章</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color w:val="FF0000"/>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r>
    </w:tbl>
    <w:p>
      <w:pPr>
        <w:widowControl/>
        <w:adjustRightInd w:val="0"/>
        <w:snapToGrid w:val="0"/>
        <w:spacing w:line="590" w:lineRule="exact"/>
        <w:rPr>
          <w:szCs w:val="32"/>
        </w:rPr>
      </w:pPr>
      <w:r>
        <w:rPr>
          <w:rFonts w:hint="eastAsia" w:eastAsia="黑体" w:cs="黑体"/>
          <w:szCs w:val="32"/>
        </w:rPr>
        <w:t xml:space="preserve">    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检验结论合格的，承检机构汇总上报揭阳市市场监督管理局产品质量监督科，并出具检验报告书</w:t>
      </w:r>
      <w:r>
        <w:rPr>
          <w:rFonts w:hint="eastAsia"/>
          <w:color w:val="000000"/>
          <w:szCs w:val="32"/>
          <w:lang w:eastAsia="zh-CN"/>
        </w:rPr>
        <w:t>二份，一份发给被抽查对象，一份发给揭阳市市场监督管理局产品质量监督科；</w:t>
      </w:r>
      <w:r>
        <w:rPr>
          <w:rFonts w:hint="eastAsia"/>
          <w:color w:val="000000"/>
          <w:szCs w:val="32"/>
        </w:rPr>
        <w:t>检验结论不合格的，承检机构出具检验报告书三份发给市局产品质量监督科，如揭阳市市场监督管理局对检验报告书的发出另有要求的，按其要求进行调整及安排。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rPr>
          <w:color w:val="000000"/>
          <w:szCs w:val="32"/>
        </w:rPr>
      </w:pPr>
      <w:r>
        <w:rPr>
          <w:rFonts w:hint="eastAsia"/>
          <w:szCs w:val="32"/>
        </w:rPr>
        <w:t>被抽样生产者、销售者对检验结论有异议的，应在规定时间内提出书面复检申请并阐明理由，向揭阳市市场监督管理局提出，由揭阳市市场监督管理局按有关规定处理。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 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方案规定的产品、批数、抽查企业、检验项目和检验要求进行抽样和检验。承检机构不得擅自改变抽检产品的种类、批数和抽查企业，不得擅自改变检验项目和检验要求。对于实际情况需要进行调整的，经揭阳市市场监督管理局产品质量监督科同意后方可执行。</w:t>
      </w:r>
    </w:p>
    <w:p>
      <w:pPr>
        <w:autoSpaceDE w:val="0"/>
        <w:spacing w:line="540" w:lineRule="exact"/>
        <w:rPr>
          <w:color w:val="000000"/>
          <w:szCs w:val="32"/>
        </w:rPr>
      </w:pPr>
      <w:r>
        <w:rPr>
          <w:rFonts w:hint="eastAsia"/>
          <w:color w:val="000000"/>
          <w:szCs w:val="32"/>
        </w:rPr>
        <w:t xml:space="preserve">   （三）本次监督抽查时间应按揭阳市市场监督管理局规定的时间内完成并将本次监督抽查结果汇总，并形成质量分析报告上报揭阳市市场监督管理局。</w:t>
      </w:r>
    </w:p>
    <w:p>
      <w:pPr>
        <w:widowControl/>
        <w:adjustRightInd w:val="0"/>
        <w:snapToGrid w:val="0"/>
        <w:spacing w:line="590" w:lineRule="exact"/>
        <w:rPr>
          <w:rFonts w:eastAsia="黑体" w:cs="黑体"/>
          <w:szCs w:val="32"/>
        </w:rPr>
      </w:pPr>
      <w:r>
        <w:rPr>
          <w:rFonts w:hint="eastAsia" w:eastAsia="黑体" w:cs="黑体"/>
          <w:szCs w:val="32"/>
        </w:rPr>
        <w:t xml:space="preserve">    九、本方案未明确的监督抽查抽样检验相关技术规范，均按照《产品质量监督抽查管理暂行办法》（国家市场监督管理总局第18号令）、《产品质量监督抽查抽样检验技术服务规范》（T/GDAQI 020-2020）规定执行。</w:t>
      </w:r>
    </w:p>
    <w:p>
      <w:pPr>
        <w:autoSpaceDE w:val="0"/>
        <w:spacing w:beforeLines="70" w:afterLines="30" w:line="540" w:lineRule="exact"/>
        <w:rPr>
          <w:color w:val="000000"/>
          <w:szCs w:val="32"/>
        </w:rPr>
      </w:pPr>
    </w:p>
    <w:p>
      <w:pPr>
        <w:spacing w:line="520" w:lineRule="exact"/>
        <w:rPr>
          <w:color w:val="000000"/>
          <w:szCs w:val="32"/>
        </w:rPr>
      </w:pPr>
    </w:p>
    <w:p>
      <w:pPr>
        <w:spacing w:line="520" w:lineRule="exact"/>
        <w:rPr>
          <w:rFonts w:hint="eastAsia"/>
          <w:color w:val="000000"/>
          <w:szCs w:val="32"/>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eastAsia="方正小标宋简体" w:cs="方正小标宋简体"/>
          <w:bCs/>
          <w:color w:val="000000"/>
          <w:w w:val="96"/>
          <w:sz w:val="44"/>
          <w:szCs w:val="44"/>
        </w:rPr>
      </w:pPr>
      <w:r>
        <w:rPr>
          <w:rFonts w:hint="eastAsia" w:eastAsia="方正小标宋简体" w:cs="方正小标宋简体"/>
          <w:bCs/>
          <w:color w:val="000000"/>
          <w:w w:val="96"/>
          <w:sz w:val="44"/>
          <w:szCs w:val="44"/>
        </w:rPr>
        <w:t>揭阳市建筑材料产品质量监督抽查实施细则</w:t>
      </w:r>
    </w:p>
    <w:p>
      <w:pPr>
        <w:spacing w:line="620" w:lineRule="exact"/>
        <w:ind w:firstLine="880" w:firstLineChars="200"/>
        <w:rPr>
          <w:rFonts w:eastAsia="方正小标宋简体" w:cs="方正小标宋简体"/>
          <w:color w:val="FF0000"/>
          <w:sz w:val="44"/>
          <w:szCs w:val="44"/>
        </w:rPr>
      </w:pPr>
    </w:p>
    <w:p>
      <w:pPr>
        <w:spacing w:line="570" w:lineRule="exact"/>
        <w:ind w:firstLine="640" w:firstLineChars="200"/>
        <w:rPr>
          <w:rFonts w:eastAsia="黑体" w:cs="黑体"/>
          <w:color w:val="000000"/>
          <w:szCs w:val="32"/>
        </w:rPr>
      </w:pPr>
      <w:r>
        <w:rPr>
          <w:rFonts w:hint="eastAsia"/>
          <w:color w:val="000000"/>
          <w:szCs w:val="32"/>
        </w:rPr>
        <w:t>本方案由揭阳市市场监督管理局制定，适用于揭阳市市场监督管理局组织的建筑材料产品质量监督抽查的抽样、检验工作。</w:t>
      </w:r>
    </w:p>
    <w:p>
      <w:pPr>
        <w:spacing w:line="570" w:lineRule="exact"/>
        <w:ind w:firstLine="640" w:firstLineChars="200"/>
        <w:rPr>
          <w:color w:val="000000"/>
          <w:szCs w:val="32"/>
        </w:rPr>
      </w:pPr>
      <w:r>
        <w:rPr>
          <w:rFonts w:hint="eastAsia" w:eastAsia="黑体" w:cs="黑体"/>
          <w:color w:val="000000"/>
          <w:szCs w:val="32"/>
        </w:rPr>
        <w:t>一、监督抽查的产品</w:t>
      </w:r>
    </w:p>
    <w:p>
      <w:pPr>
        <w:rPr>
          <w:rFonts w:eastAsia="楷体_GB2312" w:cs="楷体_GB2312"/>
          <w:color w:val="000000"/>
          <w:szCs w:val="32"/>
        </w:rPr>
      </w:pPr>
      <w:r>
        <w:rPr>
          <w:rFonts w:hint="eastAsia" w:eastAsia="楷体_GB2312" w:cs="楷体_GB2312"/>
          <w:color w:val="000000"/>
          <w:szCs w:val="32"/>
        </w:rPr>
        <w:t xml:space="preserve">   （一）抽查产品：</w:t>
      </w:r>
      <w:r>
        <w:rPr>
          <w:rFonts w:eastAsia="楷体_GB2312" w:cs="楷体_GB2312"/>
          <w:color w:val="000000"/>
          <w:szCs w:val="32"/>
        </w:rPr>
        <w:t>1. 钢筋混凝土用热轧带肋钢筋</w:t>
      </w:r>
      <w:r>
        <w:rPr>
          <w:rFonts w:hint="eastAsia" w:eastAsia="楷体_GB2312" w:cs="楷体_GB2312"/>
          <w:color w:val="000000"/>
          <w:szCs w:val="32"/>
        </w:rPr>
        <w:t>；</w:t>
      </w:r>
      <w:r>
        <w:rPr>
          <w:rFonts w:eastAsia="楷体_GB2312" w:cs="楷体_GB2312"/>
          <w:color w:val="000000"/>
          <w:szCs w:val="32"/>
        </w:rPr>
        <w:t>2.</w:t>
      </w:r>
      <w:r>
        <w:rPr>
          <w:rFonts w:hint="eastAsia" w:eastAsia="楷体_GB2312" w:cs="楷体_GB2312"/>
          <w:color w:val="000000"/>
          <w:szCs w:val="32"/>
        </w:rPr>
        <w:t xml:space="preserve"> 热轧光圆钢筋；3</w:t>
      </w:r>
      <w:r>
        <w:rPr>
          <w:rFonts w:eastAsia="楷体_GB2312" w:cs="楷体_GB2312"/>
          <w:color w:val="000000"/>
          <w:szCs w:val="32"/>
        </w:rPr>
        <w:t>.</w:t>
      </w:r>
      <w:r>
        <w:rPr>
          <w:rFonts w:hint="eastAsia" w:eastAsia="楷体_GB2312" w:cs="楷体_GB2312"/>
          <w:color w:val="000000"/>
          <w:szCs w:val="32"/>
        </w:rPr>
        <w:t>建筑小五金</w:t>
      </w:r>
      <w:r>
        <w:rPr>
          <w:rFonts w:eastAsia="楷体_GB2312" w:cs="楷体_GB2312"/>
          <w:color w:val="000000"/>
          <w:szCs w:val="32"/>
        </w:rPr>
        <w:t>。</w:t>
      </w:r>
    </w:p>
    <w:p>
      <w:pPr>
        <w:rPr>
          <w:color w:val="000000"/>
          <w:szCs w:val="32"/>
        </w:rPr>
      </w:pPr>
      <w:r>
        <w:rPr>
          <w:rFonts w:hint="eastAsia" w:eastAsia="楷体_GB2312" w:cs="楷体_GB2312"/>
          <w:color w:val="000000"/>
          <w:szCs w:val="32"/>
        </w:rPr>
        <w:t xml:space="preserve">   （二）监督总体：</w:t>
      </w:r>
      <w:r>
        <w:rPr>
          <w:rFonts w:hint="eastAsia"/>
          <w:szCs w:val="32"/>
        </w:rPr>
        <w:t>揭阳市生产及流通领域与抽取的样品同一标称生产者或商标、同一标准、同一型号（规格）的产品集合。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（二）T/GDAQI 020-2020《产品质量监督抽查抽样检验技术服务规范》</w:t>
      </w:r>
    </w:p>
    <w:p>
      <w:pPr>
        <w:spacing w:line="570" w:lineRule="exact"/>
        <w:rPr>
          <w:szCs w:val="32"/>
        </w:rPr>
      </w:pPr>
      <w:r>
        <w:rPr>
          <w:rFonts w:hint="eastAsia"/>
          <w:szCs w:val="32"/>
        </w:rPr>
        <w:t xml:space="preserve">   （三）承检机构在抽样检验程序中根据实际情况及检验程序的法定性与有效性予以补充。</w:t>
      </w:r>
    </w:p>
    <w:p>
      <w:pPr>
        <w:spacing w:line="570" w:lineRule="exact"/>
        <w:rPr>
          <w:rFonts w:eastAsia="黑体" w:cs="黑体"/>
          <w:color w:val="000000"/>
          <w:szCs w:val="32"/>
        </w:rPr>
      </w:pPr>
      <w:r>
        <w:rPr>
          <w:rFonts w:hint="eastAsia" w:eastAsia="黑体" w:cs="黑体"/>
          <w:color w:val="000000"/>
          <w:szCs w:val="32"/>
        </w:rPr>
        <w:t xml:space="preserve">    三、抽样方案</w:t>
      </w:r>
    </w:p>
    <w:p>
      <w:pPr>
        <w:spacing w:line="570" w:lineRule="exact"/>
        <w:ind w:firstLine="626" w:firstLineChars="200"/>
        <w:rPr>
          <w:w w:val="98"/>
          <w:szCs w:val="32"/>
        </w:rPr>
      </w:pPr>
      <w:r>
        <w:rPr>
          <w:rFonts w:hint="eastAsia" w:eastAsia="楷体_GB2312" w:cs="楷体_GB2312"/>
          <w:color w:val="000000"/>
          <w:w w:val="98"/>
          <w:szCs w:val="32"/>
        </w:rPr>
        <w:t>（一）抽查数量：</w:t>
      </w:r>
      <w:r>
        <w:rPr>
          <w:w w:val="98"/>
          <w:szCs w:val="32"/>
        </w:rPr>
        <w:t>每款产品抽取2组样本，第1组用于检验，第2组用于备样</w:t>
      </w:r>
      <w:r>
        <w:rPr>
          <w:rFonts w:hint="eastAsia"/>
          <w:w w:val="98"/>
          <w:szCs w:val="32"/>
        </w:rPr>
        <w:t>。每组样本需抽取样品数量如下表所示：</w:t>
      </w:r>
    </w:p>
    <w:p>
      <w:pPr>
        <w:adjustRightInd w:val="0"/>
        <w:snapToGrid w:val="0"/>
        <w:spacing w:line="360" w:lineRule="exact"/>
        <w:jc w:val="left"/>
        <w:rPr>
          <w:rFonts w:cs="仿宋_GB2312"/>
          <w:kern w:val="0"/>
          <w:sz w:val="24"/>
        </w:rPr>
      </w:pPr>
      <w:r>
        <w:rPr>
          <w:rFonts w:hint="eastAsia" w:cs="仿宋_GB2312"/>
          <w:kern w:val="0"/>
          <w:sz w:val="24"/>
        </w:rPr>
        <w:t>1.钢筋混凝土用热轧带肋钢筋。</w:t>
      </w:r>
    </w:p>
    <w:tbl>
      <w:tblPr>
        <w:tblStyle w:val="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450"/>
        <w:gridCol w:w="232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序号</w:t>
            </w:r>
          </w:p>
        </w:tc>
        <w:tc>
          <w:tcPr>
            <w:tcW w:w="2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产品名称</w:t>
            </w:r>
          </w:p>
        </w:tc>
        <w:tc>
          <w:tcPr>
            <w:tcW w:w="232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第</w:t>
            </w:r>
            <w:r>
              <w:rPr>
                <w:rFonts w:hint="eastAsia" w:cs="仿宋_GB2312"/>
                <w:kern w:val="0"/>
                <w:sz w:val="24"/>
              </w:rPr>
              <w:t>1组数量</w:t>
            </w:r>
          </w:p>
        </w:tc>
        <w:tc>
          <w:tcPr>
            <w:tcW w:w="2268" w:type="dxa"/>
            <w:tcBorders>
              <w:top w:val="single" w:color="auto" w:sz="4" w:space="0"/>
              <w:left w:val="nil"/>
              <w:bottom w:val="single" w:color="auto" w:sz="4" w:space="0"/>
              <w:right w:val="single" w:color="auto" w:sz="4" w:space="0"/>
            </w:tcBorders>
          </w:tcPr>
          <w:p>
            <w:pPr>
              <w:adjustRightInd w:val="0"/>
              <w:snapToGrid w:val="0"/>
              <w:spacing w:line="360" w:lineRule="exact"/>
              <w:jc w:val="center"/>
              <w:rPr>
                <w:rFonts w:cs="仿宋_GB2312"/>
                <w:kern w:val="0"/>
                <w:sz w:val="24"/>
              </w:rPr>
            </w:pPr>
            <w:r>
              <w:rPr>
                <w:rFonts w:cs="仿宋_GB2312"/>
                <w:kern w:val="0"/>
                <w:sz w:val="24"/>
              </w:rPr>
              <w:t>第</w:t>
            </w:r>
            <w:r>
              <w:rPr>
                <w:rFonts w:hint="eastAsia" w:cs="仿宋_GB2312"/>
                <w:kern w:val="0"/>
                <w:sz w:val="24"/>
              </w:rPr>
              <w:t>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1</w:t>
            </w:r>
          </w:p>
        </w:tc>
        <w:tc>
          <w:tcPr>
            <w:tcW w:w="2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直条热轧带肋钢筋</w:t>
            </w:r>
          </w:p>
        </w:tc>
        <w:tc>
          <w:tcPr>
            <w:tcW w:w="232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5 根</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5 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2</w:t>
            </w:r>
          </w:p>
        </w:tc>
        <w:tc>
          <w:tcPr>
            <w:tcW w:w="245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盘卷热轧带肋钢筋</w:t>
            </w:r>
          </w:p>
        </w:tc>
        <w:tc>
          <w:tcPr>
            <w:tcW w:w="232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5盘</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5盘</w:t>
            </w:r>
          </w:p>
        </w:tc>
      </w:tr>
    </w:tbl>
    <w:p>
      <w:pPr>
        <w:adjustRightInd w:val="0"/>
        <w:snapToGrid w:val="0"/>
        <w:spacing w:line="360" w:lineRule="exact"/>
        <w:jc w:val="left"/>
        <w:rPr>
          <w:rFonts w:cs="仿宋_GB2312"/>
          <w:kern w:val="0"/>
          <w:sz w:val="24"/>
        </w:rPr>
      </w:pPr>
      <w:r>
        <w:rPr>
          <w:rFonts w:hint="eastAsia" w:cs="仿宋_GB2312"/>
          <w:kern w:val="0"/>
          <w:sz w:val="24"/>
        </w:rPr>
        <w:t>2</w:t>
      </w:r>
      <w:r>
        <w:rPr>
          <w:rFonts w:cs="仿宋_GB2312"/>
          <w:kern w:val="0"/>
          <w:sz w:val="24"/>
        </w:rPr>
        <w:t>.</w:t>
      </w:r>
      <w:r>
        <w:rPr>
          <w:rFonts w:hint="eastAsia" w:cs="仿宋_GB2312"/>
          <w:kern w:val="0"/>
          <w:sz w:val="24"/>
        </w:rPr>
        <w:t>热轧光圆钢筋。</w:t>
      </w:r>
    </w:p>
    <w:tbl>
      <w:tblPr>
        <w:tblStyle w:val="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265"/>
        <w:gridCol w:w="25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序号</w:t>
            </w:r>
          </w:p>
        </w:tc>
        <w:tc>
          <w:tcPr>
            <w:tcW w:w="226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产品名称</w:t>
            </w:r>
          </w:p>
        </w:tc>
        <w:tc>
          <w:tcPr>
            <w:tcW w:w="250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第</w:t>
            </w:r>
            <w:r>
              <w:rPr>
                <w:rFonts w:cs="仿宋_GB2312"/>
                <w:kern w:val="0"/>
                <w:sz w:val="24"/>
              </w:rPr>
              <w:t>1</w:t>
            </w:r>
            <w:r>
              <w:rPr>
                <w:rFonts w:hint="eastAsia" w:cs="仿宋_GB2312"/>
                <w:kern w:val="0"/>
                <w:sz w:val="24"/>
              </w:rPr>
              <w:t>组数量</w:t>
            </w:r>
          </w:p>
        </w:tc>
        <w:tc>
          <w:tcPr>
            <w:tcW w:w="2268" w:type="dxa"/>
            <w:tcBorders>
              <w:top w:val="single" w:color="auto" w:sz="4" w:space="0"/>
              <w:left w:val="nil"/>
              <w:bottom w:val="single" w:color="auto" w:sz="4" w:space="0"/>
              <w:right w:val="single" w:color="auto" w:sz="4" w:space="0"/>
            </w:tcBorders>
          </w:tcPr>
          <w:p>
            <w:pPr>
              <w:adjustRightInd w:val="0"/>
              <w:snapToGrid w:val="0"/>
              <w:spacing w:line="360" w:lineRule="exact"/>
              <w:jc w:val="center"/>
              <w:rPr>
                <w:rFonts w:cs="仿宋_GB2312"/>
                <w:kern w:val="0"/>
                <w:sz w:val="24"/>
              </w:rPr>
            </w:pPr>
            <w:r>
              <w:rPr>
                <w:rFonts w:hint="eastAsia" w:cs="仿宋_GB2312"/>
                <w:kern w:val="0"/>
                <w:sz w:val="24"/>
              </w:rPr>
              <w:t>第</w:t>
            </w:r>
            <w:r>
              <w:rPr>
                <w:rFonts w:cs="仿宋_GB2312"/>
                <w:kern w:val="0"/>
                <w:sz w:val="24"/>
              </w:rPr>
              <w:t>2</w:t>
            </w:r>
            <w:r>
              <w:rPr>
                <w:rFonts w:hint="eastAsia" w:cs="仿宋_GB2312"/>
                <w:kern w:val="0"/>
                <w:sz w:val="24"/>
              </w:rPr>
              <w:t>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1</w:t>
            </w:r>
          </w:p>
        </w:tc>
        <w:tc>
          <w:tcPr>
            <w:tcW w:w="226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直条热轧光圆钢筋</w:t>
            </w:r>
          </w:p>
        </w:tc>
        <w:tc>
          <w:tcPr>
            <w:tcW w:w="250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 xml:space="preserve">5 </w:t>
            </w:r>
            <w:r>
              <w:rPr>
                <w:rFonts w:hint="eastAsia" w:cs="仿宋_GB2312"/>
                <w:kern w:val="0"/>
                <w:sz w:val="24"/>
              </w:rPr>
              <w:t>根</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 xml:space="preserve">5 </w:t>
            </w:r>
            <w:r>
              <w:rPr>
                <w:rFonts w:hint="eastAsia" w:cs="仿宋_GB2312"/>
                <w:kern w:val="0"/>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2</w:t>
            </w:r>
          </w:p>
        </w:tc>
        <w:tc>
          <w:tcPr>
            <w:tcW w:w="226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盘卷热轧光圆钢筋</w:t>
            </w:r>
          </w:p>
        </w:tc>
        <w:tc>
          <w:tcPr>
            <w:tcW w:w="250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5</w:t>
            </w:r>
            <w:r>
              <w:rPr>
                <w:rFonts w:hint="eastAsia" w:cs="仿宋_GB2312"/>
                <w:kern w:val="0"/>
                <w:sz w:val="24"/>
              </w:rPr>
              <w:t>盘</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5</w:t>
            </w:r>
            <w:r>
              <w:rPr>
                <w:rFonts w:hint="eastAsia" w:cs="仿宋_GB2312"/>
                <w:kern w:val="0"/>
                <w:sz w:val="24"/>
              </w:rPr>
              <w:t>盘</w:t>
            </w:r>
          </w:p>
        </w:tc>
      </w:tr>
    </w:tbl>
    <w:p>
      <w:pPr>
        <w:adjustRightInd w:val="0"/>
        <w:snapToGrid w:val="0"/>
        <w:spacing w:line="360" w:lineRule="exact"/>
        <w:jc w:val="left"/>
        <w:rPr>
          <w:rFonts w:cs="仿宋_GB2312"/>
          <w:kern w:val="0"/>
          <w:sz w:val="24"/>
        </w:rPr>
      </w:pPr>
      <w:r>
        <w:rPr>
          <w:rFonts w:hint="eastAsia" w:cs="仿宋_GB2312"/>
          <w:kern w:val="0"/>
          <w:sz w:val="24"/>
        </w:rPr>
        <w:t>3</w:t>
      </w:r>
      <w:r>
        <w:rPr>
          <w:rFonts w:cs="仿宋_GB2312"/>
          <w:kern w:val="0"/>
          <w:sz w:val="24"/>
        </w:rPr>
        <w:t>.</w:t>
      </w:r>
      <w:r>
        <w:rPr>
          <w:rFonts w:hint="eastAsia" w:cs="仿宋_GB2312"/>
          <w:kern w:val="0"/>
          <w:sz w:val="24"/>
        </w:rPr>
        <w:t>建筑小五金</w:t>
      </w:r>
      <w:r>
        <w:rPr>
          <w:rFonts w:cs="仿宋_GB2312"/>
          <w:kern w:val="0"/>
          <w:sz w:val="24"/>
        </w:rPr>
        <w:t>。</w:t>
      </w:r>
    </w:p>
    <w:tbl>
      <w:tblPr>
        <w:tblStyle w:val="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265"/>
        <w:gridCol w:w="25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序号</w:t>
            </w:r>
          </w:p>
        </w:tc>
        <w:tc>
          <w:tcPr>
            <w:tcW w:w="226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产品名称</w:t>
            </w:r>
          </w:p>
        </w:tc>
        <w:tc>
          <w:tcPr>
            <w:tcW w:w="250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第</w:t>
            </w:r>
            <w:r>
              <w:rPr>
                <w:rFonts w:hint="eastAsia" w:cs="仿宋_GB2312"/>
                <w:kern w:val="0"/>
                <w:sz w:val="24"/>
              </w:rPr>
              <w:t>1组数量</w:t>
            </w:r>
          </w:p>
        </w:tc>
        <w:tc>
          <w:tcPr>
            <w:tcW w:w="2268" w:type="dxa"/>
            <w:tcBorders>
              <w:top w:val="single" w:color="auto" w:sz="4" w:space="0"/>
              <w:left w:val="nil"/>
              <w:bottom w:val="single" w:color="auto" w:sz="4" w:space="0"/>
              <w:right w:val="single" w:color="auto" w:sz="4" w:space="0"/>
            </w:tcBorders>
          </w:tcPr>
          <w:p>
            <w:pPr>
              <w:adjustRightInd w:val="0"/>
              <w:snapToGrid w:val="0"/>
              <w:spacing w:line="360" w:lineRule="exact"/>
              <w:jc w:val="center"/>
              <w:rPr>
                <w:rFonts w:cs="仿宋_GB2312"/>
                <w:kern w:val="0"/>
                <w:sz w:val="24"/>
              </w:rPr>
            </w:pPr>
            <w:r>
              <w:rPr>
                <w:rFonts w:cs="仿宋_GB2312"/>
                <w:kern w:val="0"/>
                <w:sz w:val="24"/>
              </w:rPr>
              <w:t>第</w:t>
            </w:r>
            <w:r>
              <w:rPr>
                <w:rFonts w:hint="eastAsia" w:cs="仿宋_GB2312"/>
                <w:kern w:val="0"/>
                <w:sz w:val="24"/>
              </w:rPr>
              <w:t>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1</w:t>
            </w:r>
          </w:p>
        </w:tc>
        <w:tc>
          <w:tcPr>
            <w:tcW w:w="226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杯状暗铰链</w:t>
            </w:r>
          </w:p>
        </w:tc>
        <w:tc>
          <w:tcPr>
            <w:tcW w:w="250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6副</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6副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2</w:t>
            </w:r>
          </w:p>
        </w:tc>
        <w:tc>
          <w:tcPr>
            <w:tcW w:w="226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抽屉导轨</w:t>
            </w:r>
          </w:p>
        </w:tc>
        <w:tc>
          <w:tcPr>
            <w:tcW w:w="250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3副</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3副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3</w:t>
            </w:r>
          </w:p>
        </w:tc>
        <w:tc>
          <w:tcPr>
            <w:tcW w:w="226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合页</w:t>
            </w:r>
          </w:p>
        </w:tc>
        <w:tc>
          <w:tcPr>
            <w:tcW w:w="250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3副</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3副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4</w:t>
            </w:r>
          </w:p>
        </w:tc>
        <w:tc>
          <w:tcPr>
            <w:tcW w:w="226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门吸</w:t>
            </w:r>
          </w:p>
        </w:tc>
        <w:tc>
          <w:tcPr>
            <w:tcW w:w="250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3副</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3副</w:t>
            </w:r>
          </w:p>
        </w:tc>
      </w:tr>
    </w:tbl>
    <w:p>
      <w:pPr>
        <w:pStyle w:val="9"/>
        <w:spacing w:line="590" w:lineRule="exact"/>
        <w:ind w:firstLine="0" w:firstLineChars="0"/>
        <w:rPr>
          <w:rFonts w:ascii="Times New Roman" w:hAnsi="Times New Roman" w:eastAsia="仿宋_GB2312" w:cs="仿宋_GB2312"/>
          <w:color w:val="000000"/>
          <w:sz w:val="32"/>
          <w:szCs w:val="32"/>
        </w:rPr>
      </w:pPr>
      <w:r>
        <w:rPr>
          <w:rFonts w:hint="eastAsia" w:ascii="Times New Roman" w:hAnsi="Times New Roman" w:eastAsia="仿宋_GB2312"/>
          <w:sz w:val="32"/>
          <w:szCs w:val="32"/>
        </w:rPr>
        <w:t xml:space="preserve">    </w:t>
      </w:r>
      <w:r>
        <w:rPr>
          <w:rFonts w:hint="eastAsia" w:ascii="Times New Roman" w:hAnsi="Times New Roman" w:eastAsia="楷体_GB2312" w:cs="楷体_GB2312"/>
          <w:color w:val="000000"/>
          <w:sz w:val="32"/>
          <w:szCs w:val="32"/>
        </w:rPr>
        <w:t>（二）抽样方法。</w:t>
      </w:r>
      <w:r>
        <w:rPr>
          <w:rFonts w:hint="eastAsia" w:ascii="Times New Roman" w:hAnsi="Times New Roman" w:eastAsia="仿宋_GB2312" w:cs="仿宋_GB2312"/>
          <w:sz w:val="32"/>
          <w:szCs w:val="32"/>
        </w:rPr>
        <w:t>确定被抽样对象</w:t>
      </w:r>
      <w:r>
        <w:rPr>
          <w:rFonts w:hint="eastAsia" w:ascii="Times New Roman" w:hAnsi="Times New Roman" w:eastAsia="仿宋_GB2312" w:cs="仿宋_GB2312"/>
          <w:color w:val="000000"/>
          <w:sz w:val="32"/>
          <w:szCs w:val="32"/>
        </w:rPr>
        <w:t>应符合</w:t>
      </w:r>
      <w:r>
        <w:rPr>
          <w:rFonts w:ascii="Times New Roman" w:hAnsi="Times New Roman" w:eastAsia="仿宋_GB2312" w:cs="仿宋_GB2312"/>
          <w:sz w:val="32"/>
          <w:szCs w:val="32"/>
        </w:rPr>
        <w:t>T/GDAQI 0</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-2020</w:t>
      </w:r>
      <w:r>
        <w:rPr>
          <w:rFonts w:hint="eastAsia" w:ascii="Times New Roman" w:hAnsi="Times New Roman" w:eastAsia="仿宋_GB2312" w:cs="仿宋_GB2312"/>
          <w:color w:val="000000"/>
          <w:sz w:val="32"/>
          <w:szCs w:val="32"/>
        </w:rPr>
        <w:t>《产品质量监督抽查抽样检验技术服务规范》5</w:t>
      </w:r>
      <w:r>
        <w:rPr>
          <w:rFonts w:ascii="Times New Roman" w:hAnsi="Times New Roman" w:eastAsia="仿宋_GB2312" w:cs="仿宋_GB2312"/>
          <w:color w:val="000000"/>
          <w:sz w:val="32"/>
          <w:szCs w:val="32"/>
        </w:rPr>
        <w:t>.3.3.3</w:t>
      </w:r>
      <w:r>
        <w:rPr>
          <w:rFonts w:hint="eastAsia" w:ascii="Times New Roman" w:hAnsi="Times New Roman" w:eastAsia="仿宋_GB2312" w:cs="仿宋_GB2312"/>
          <w:color w:val="000000"/>
          <w:sz w:val="32"/>
          <w:szCs w:val="32"/>
        </w:rPr>
        <w:t>和第6章抽样的相关要求。</w:t>
      </w:r>
    </w:p>
    <w:p>
      <w:pPr>
        <w:adjustRightInd w:val="0"/>
        <w:snapToGrid w:val="0"/>
        <w:spacing w:line="590" w:lineRule="exact"/>
        <w:ind w:firstLine="640"/>
        <w:rPr>
          <w:rFonts w:cs="仿宋_GB2312"/>
          <w:color w:val="000000"/>
        </w:rPr>
      </w:pPr>
      <w:r>
        <w:rPr>
          <w:rFonts w:hint="eastAsia"/>
          <w:color w:val="000000"/>
        </w:rPr>
        <w:t>1.</w:t>
      </w:r>
      <w:r>
        <w:rPr>
          <w:rFonts w:hint="eastAsia" w:ascii="仿宋_GB2312"/>
          <w:color w:val="000000"/>
        </w:rPr>
        <w:t>钢筋混凝土用热轧带肋钢筋。</w:t>
      </w:r>
    </w:p>
    <w:p>
      <w:pPr>
        <w:adjustRightInd w:val="0"/>
        <w:snapToGrid w:val="0"/>
        <w:spacing w:line="590" w:lineRule="exact"/>
        <w:ind w:firstLine="640"/>
        <w:rPr>
          <w:rFonts w:cs="仿宋_GB2312"/>
          <w:color w:val="000000"/>
        </w:rPr>
      </w:pPr>
      <w:r>
        <w:rPr>
          <w:rFonts w:hint="eastAsia" w:ascii="仿宋_GB2312"/>
          <w:color w:val="000000"/>
        </w:rPr>
        <w:t>对直条热轧带肋钢筋取样时，在同一批次（同一牌号、同一规格）的产品中随机抽取</w:t>
      </w:r>
      <w:r>
        <w:rPr>
          <w:rFonts w:hint="eastAsia"/>
          <w:color w:val="000000"/>
        </w:rPr>
        <w:t>1</w:t>
      </w:r>
      <w:r>
        <w:rPr>
          <w:rFonts w:hint="eastAsia" w:ascii="仿宋_GB2312"/>
          <w:color w:val="000000"/>
        </w:rPr>
        <w:t>捆，在该捆中随机抽取</w:t>
      </w:r>
      <w:r>
        <w:rPr>
          <w:rFonts w:hint="eastAsia"/>
          <w:color w:val="000000"/>
        </w:rPr>
        <w:t xml:space="preserve">5 </w:t>
      </w:r>
      <w:r>
        <w:rPr>
          <w:rFonts w:hint="eastAsia" w:ascii="仿宋_GB2312"/>
          <w:color w:val="000000"/>
        </w:rPr>
        <w:t>根钢筋，每根钢筋截取的长度为</w:t>
      </w:r>
      <w:r>
        <w:rPr>
          <w:rFonts w:hint="eastAsia"/>
          <w:color w:val="000000"/>
        </w:rPr>
        <w:t>2400mm</w:t>
      </w:r>
      <w:r>
        <w:rPr>
          <w:rFonts w:hint="eastAsia" w:ascii="仿宋_GB2312"/>
          <w:color w:val="000000"/>
        </w:rPr>
        <w:t>（</w:t>
      </w:r>
      <w:r>
        <w:rPr>
          <w:rFonts w:hint="eastAsia"/>
          <w:color w:val="000000"/>
        </w:rPr>
        <w:t>d</w:t>
      </w:r>
      <w:r>
        <w:rPr>
          <w:rFonts w:hint="eastAsia" w:ascii="仿宋_GB2312"/>
          <w:color w:val="000000"/>
        </w:rPr>
        <w:t>≥</w:t>
      </w:r>
      <w:r>
        <w:rPr>
          <w:rFonts w:hint="eastAsia"/>
          <w:color w:val="000000"/>
        </w:rPr>
        <w:t xml:space="preserve">28mm </w:t>
      </w:r>
      <w:r>
        <w:rPr>
          <w:rFonts w:hint="eastAsia" w:ascii="仿宋_GB2312"/>
          <w:color w:val="000000"/>
        </w:rPr>
        <w:t>的钢筋取样长度为</w:t>
      </w:r>
      <w:r>
        <w:rPr>
          <w:rFonts w:hint="eastAsia"/>
          <w:color w:val="000000"/>
        </w:rPr>
        <w:t>3400mm</w:t>
      </w:r>
      <w:r>
        <w:rPr>
          <w:rFonts w:hint="eastAsia" w:ascii="仿宋_GB2312"/>
          <w:color w:val="000000"/>
        </w:rPr>
        <w:t>），逐根顺序编号为</w:t>
      </w:r>
      <w:r>
        <w:rPr>
          <w:rFonts w:hint="eastAsia"/>
          <w:color w:val="000000"/>
        </w:rPr>
        <w:t>1</w:t>
      </w:r>
      <w:r>
        <w:rPr>
          <w:rFonts w:hint="eastAsia" w:ascii="仿宋_GB2312"/>
          <w:color w:val="000000"/>
        </w:rPr>
        <w:t>～</w:t>
      </w:r>
      <w:r>
        <w:rPr>
          <w:rFonts w:hint="eastAsia"/>
          <w:color w:val="000000"/>
        </w:rPr>
        <w:t>5</w:t>
      </w:r>
      <w:r>
        <w:rPr>
          <w:rFonts w:hint="eastAsia" w:ascii="仿宋_GB2312"/>
          <w:color w:val="000000"/>
        </w:rPr>
        <w:t>，再把每根钢筋分成</w:t>
      </w:r>
      <w:r>
        <w:rPr>
          <w:rFonts w:hint="eastAsia"/>
          <w:color w:val="000000"/>
        </w:rPr>
        <w:t xml:space="preserve">2 </w:t>
      </w:r>
      <w:r>
        <w:rPr>
          <w:rFonts w:hint="eastAsia" w:ascii="仿宋_GB2312"/>
          <w:color w:val="000000"/>
        </w:rPr>
        <w:t>支长度为</w:t>
      </w:r>
      <w:r>
        <w:rPr>
          <w:rFonts w:hint="eastAsia"/>
          <w:color w:val="000000"/>
        </w:rPr>
        <w:t xml:space="preserve">1200mm </w:t>
      </w:r>
      <w:r>
        <w:rPr>
          <w:rFonts w:hint="eastAsia" w:ascii="仿宋_GB2312"/>
          <w:color w:val="000000"/>
        </w:rPr>
        <w:t>的样品（</w:t>
      </w:r>
      <w:r>
        <w:rPr>
          <w:rFonts w:hint="eastAsia"/>
          <w:color w:val="000000"/>
        </w:rPr>
        <w:t>d</w:t>
      </w:r>
      <w:r>
        <w:rPr>
          <w:rFonts w:hint="eastAsia" w:ascii="仿宋_GB2312"/>
          <w:color w:val="000000"/>
        </w:rPr>
        <w:t>≥</w:t>
      </w:r>
      <w:r>
        <w:rPr>
          <w:rFonts w:hint="eastAsia"/>
          <w:color w:val="000000"/>
        </w:rPr>
        <w:t xml:space="preserve">28mm </w:t>
      </w:r>
      <w:r>
        <w:rPr>
          <w:rFonts w:hint="eastAsia" w:ascii="仿宋_GB2312"/>
          <w:color w:val="000000"/>
        </w:rPr>
        <w:t>的每根钢筋分成</w:t>
      </w:r>
      <w:r>
        <w:rPr>
          <w:rFonts w:hint="eastAsia"/>
          <w:color w:val="000000"/>
        </w:rPr>
        <w:t>2</w:t>
      </w:r>
      <w:r>
        <w:rPr>
          <w:rFonts w:hint="eastAsia" w:ascii="仿宋_GB2312"/>
          <w:color w:val="000000"/>
        </w:rPr>
        <w:t>支长度为</w:t>
      </w:r>
      <w:r>
        <w:rPr>
          <w:rFonts w:hint="eastAsia"/>
          <w:color w:val="000000"/>
        </w:rPr>
        <w:t xml:space="preserve">1700mm </w:t>
      </w:r>
      <w:r>
        <w:rPr>
          <w:rFonts w:hint="eastAsia" w:ascii="仿宋_GB2312"/>
          <w:color w:val="000000"/>
        </w:rPr>
        <w:t>的样品），</w:t>
      </w:r>
      <w:r>
        <w:rPr>
          <w:rFonts w:hint="eastAsia"/>
          <w:color w:val="000000"/>
        </w:rPr>
        <w:t>2</w:t>
      </w:r>
      <w:r>
        <w:rPr>
          <w:rFonts w:hint="eastAsia" w:ascii="仿宋_GB2312"/>
          <w:color w:val="000000"/>
        </w:rPr>
        <w:t>支样品逐支编号标记，并一一对应（如</w:t>
      </w:r>
      <w:r>
        <w:rPr>
          <w:rFonts w:hint="eastAsia"/>
          <w:color w:val="000000"/>
        </w:rPr>
        <w:t>1-a</w:t>
      </w:r>
      <w:r>
        <w:rPr>
          <w:rFonts w:hint="eastAsia" w:ascii="仿宋_GB2312"/>
          <w:color w:val="000000"/>
        </w:rPr>
        <w:t>，</w:t>
      </w:r>
      <w:r>
        <w:rPr>
          <w:rFonts w:hint="eastAsia"/>
          <w:color w:val="000000"/>
        </w:rPr>
        <w:t>1-b</w:t>
      </w:r>
      <w:r>
        <w:rPr>
          <w:rFonts w:hint="eastAsia" w:ascii="仿宋_GB2312"/>
          <w:color w:val="000000"/>
        </w:rPr>
        <w:t>），每支样品要保证有完整的表面标志，标记</w:t>
      </w:r>
      <w:r>
        <w:rPr>
          <w:rFonts w:hint="eastAsia"/>
          <w:color w:val="000000"/>
        </w:rPr>
        <w:t>a</w:t>
      </w:r>
      <w:r>
        <w:rPr>
          <w:rFonts w:hint="eastAsia" w:ascii="仿宋_GB2312"/>
          <w:color w:val="000000"/>
        </w:rPr>
        <w:t>的</w:t>
      </w:r>
      <w:r>
        <w:rPr>
          <w:rFonts w:hint="eastAsia"/>
          <w:color w:val="000000"/>
        </w:rPr>
        <w:t>5</w:t>
      </w:r>
      <w:r>
        <w:rPr>
          <w:rFonts w:hint="eastAsia" w:ascii="仿宋_GB2312"/>
          <w:color w:val="000000"/>
        </w:rPr>
        <w:t>支样品为检验样品，标记</w:t>
      </w:r>
      <w:r>
        <w:rPr>
          <w:rFonts w:hint="eastAsia"/>
          <w:color w:val="000000"/>
        </w:rPr>
        <w:t>b</w:t>
      </w:r>
      <w:r>
        <w:rPr>
          <w:rFonts w:hint="eastAsia" w:ascii="仿宋_GB2312"/>
          <w:color w:val="000000"/>
        </w:rPr>
        <w:t>的</w:t>
      </w:r>
      <w:r>
        <w:rPr>
          <w:rFonts w:hint="eastAsia"/>
          <w:color w:val="000000"/>
        </w:rPr>
        <w:t>5</w:t>
      </w:r>
      <w:r>
        <w:rPr>
          <w:rFonts w:hint="eastAsia" w:ascii="仿宋_GB2312"/>
          <w:color w:val="000000"/>
        </w:rPr>
        <w:t>支样品为备用样品。</w:t>
      </w:r>
    </w:p>
    <w:p>
      <w:pPr>
        <w:adjustRightInd w:val="0"/>
        <w:snapToGrid w:val="0"/>
        <w:spacing w:line="590" w:lineRule="exact"/>
        <w:ind w:firstLine="640"/>
        <w:rPr>
          <w:color w:val="000000"/>
        </w:rPr>
      </w:pPr>
      <w:r>
        <w:rPr>
          <w:rFonts w:hint="eastAsia" w:ascii="仿宋_GB2312"/>
          <w:color w:val="000000"/>
        </w:rPr>
        <w:t>对盘卷热轧带肋钢筋取样时，随机抽取同一牌号、同一规格、同一批次产品的</w:t>
      </w:r>
      <w:r>
        <w:rPr>
          <w:rFonts w:hint="eastAsia"/>
          <w:color w:val="000000"/>
        </w:rPr>
        <w:t>5</w:t>
      </w:r>
      <w:r>
        <w:rPr>
          <w:rFonts w:hint="eastAsia" w:ascii="仿宋_GB2312"/>
          <w:color w:val="000000"/>
        </w:rPr>
        <w:t>盘产品，在每盘钢筋上距头或尾至少</w:t>
      </w:r>
      <w:r>
        <w:rPr>
          <w:rFonts w:hint="eastAsia"/>
          <w:color w:val="000000"/>
        </w:rPr>
        <w:t>2000mm</w:t>
      </w:r>
      <w:r>
        <w:rPr>
          <w:rFonts w:hint="eastAsia" w:ascii="仿宋_GB2312"/>
          <w:color w:val="000000"/>
        </w:rPr>
        <w:t>处，随机截取</w:t>
      </w:r>
      <w:r>
        <w:rPr>
          <w:rFonts w:hint="eastAsia"/>
          <w:color w:val="000000"/>
        </w:rPr>
        <w:t>1</w:t>
      </w:r>
      <w:r>
        <w:rPr>
          <w:rFonts w:hint="eastAsia" w:ascii="仿宋_GB2312"/>
          <w:color w:val="000000"/>
        </w:rPr>
        <w:t>根长度为</w:t>
      </w:r>
      <w:r>
        <w:rPr>
          <w:rFonts w:hint="eastAsia"/>
          <w:color w:val="000000"/>
        </w:rPr>
        <w:t xml:space="preserve">2400mm </w:t>
      </w:r>
      <w:r>
        <w:rPr>
          <w:rFonts w:hint="eastAsia" w:ascii="仿宋_GB2312"/>
          <w:color w:val="000000"/>
        </w:rPr>
        <w:t>的钢筋，逐根顺序编号为</w:t>
      </w:r>
      <w:r>
        <w:rPr>
          <w:rFonts w:hint="eastAsia"/>
          <w:color w:val="000000"/>
        </w:rPr>
        <w:t>1</w:t>
      </w:r>
      <w:r>
        <w:rPr>
          <w:rFonts w:hint="eastAsia" w:ascii="仿宋_GB2312"/>
          <w:color w:val="000000"/>
        </w:rPr>
        <w:t>～</w:t>
      </w:r>
      <w:r>
        <w:rPr>
          <w:rFonts w:hint="eastAsia"/>
          <w:color w:val="000000"/>
        </w:rPr>
        <w:t>5</w:t>
      </w:r>
      <w:r>
        <w:rPr>
          <w:rFonts w:hint="eastAsia" w:ascii="仿宋_GB2312"/>
          <w:color w:val="000000"/>
        </w:rPr>
        <w:t>，再把每根钢筋分成</w:t>
      </w:r>
      <w:r>
        <w:rPr>
          <w:rFonts w:hint="eastAsia"/>
          <w:color w:val="000000"/>
        </w:rPr>
        <w:t>2</w:t>
      </w:r>
      <w:r>
        <w:rPr>
          <w:rFonts w:hint="eastAsia" w:ascii="仿宋_GB2312"/>
          <w:color w:val="000000"/>
        </w:rPr>
        <w:t>支长度为</w:t>
      </w:r>
      <w:r>
        <w:rPr>
          <w:rFonts w:hint="eastAsia"/>
          <w:color w:val="000000"/>
        </w:rPr>
        <w:t xml:space="preserve">1200mm </w:t>
      </w:r>
      <w:r>
        <w:rPr>
          <w:rFonts w:hint="eastAsia" w:ascii="仿宋_GB2312"/>
          <w:color w:val="000000"/>
        </w:rPr>
        <w:t>的样品，</w:t>
      </w:r>
      <w:r>
        <w:rPr>
          <w:rFonts w:hint="eastAsia"/>
          <w:color w:val="000000"/>
        </w:rPr>
        <w:t xml:space="preserve">2 </w:t>
      </w:r>
      <w:r>
        <w:rPr>
          <w:rFonts w:hint="eastAsia" w:ascii="仿宋_GB2312"/>
          <w:color w:val="000000"/>
        </w:rPr>
        <w:t>支样品逐支编号标记，并一一对应（如</w:t>
      </w:r>
      <w:r>
        <w:rPr>
          <w:rFonts w:hint="eastAsia"/>
          <w:color w:val="000000"/>
        </w:rPr>
        <w:t>1-a</w:t>
      </w:r>
      <w:r>
        <w:rPr>
          <w:rFonts w:hint="eastAsia" w:ascii="仿宋_GB2312"/>
          <w:color w:val="000000"/>
        </w:rPr>
        <w:t>，</w:t>
      </w:r>
      <w:r>
        <w:rPr>
          <w:rFonts w:hint="eastAsia"/>
          <w:color w:val="000000"/>
        </w:rPr>
        <w:t>1-b</w:t>
      </w:r>
      <w:r>
        <w:rPr>
          <w:rFonts w:hint="eastAsia" w:ascii="仿宋_GB2312"/>
          <w:color w:val="000000"/>
        </w:rPr>
        <w:t>）。标记</w:t>
      </w:r>
      <w:r>
        <w:rPr>
          <w:rFonts w:hint="eastAsia"/>
          <w:color w:val="000000"/>
        </w:rPr>
        <w:t xml:space="preserve">a </w:t>
      </w:r>
      <w:r>
        <w:rPr>
          <w:rFonts w:hint="eastAsia" w:ascii="仿宋_GB2312"/>
          <w:color w:val="000000"/>
        </w:rPr>
        <w:t>的</w:t>
      </w:r>
      <w:r>
        <w:rPr>
          <w:rFonts w:hint="eastAsia"/>
          <w:color w:val="000000"/>
        </w:rPr>
        <w:t xml:space="preserve">5 </w:t>
      </w:r>
      <w:r>
        <w:rPr>
          <w:rFonts w:hint="eastAsia" w:ascii="仿宋_GB2312"/>
          <w:color w:val="000000"/>
        </w:rPr>
        <w:t>支样品为检验样品，标记</w:t>
      </w:r>
      <w:r>
        <w:rPr>
          <w:rFonts w:hint="eastAsia"/>
          <w:color w:val="000000"/>
        </w:rPr>
        <w:t xml:space="preserve">b </w:t>
      </w:r>
      <w:r>
        <w:rPr>
          <w:rFonts w:hint="eastAsia" w:ascii="仿宋_GB2312"/>
          <w:color w:val="000000"/>
        </w:rPr>
        <w:t>的</w:t>
      </w:r>
      <w:r>
        <w:rPr>
          <w:rFonts w:hint="eastAsia"/>
          <w:color w:val="000000"/>
        </w:rPr>
        <w:t xml:space="preserve">5 </w:t>
      </w:r>
      <w:r>
        <w:rPr>
          <w:rFonts w:hint="eastAsia" w:ascii="仿宋_GB2312"/>
          <w:color w:val="000000"/>
        </w:rPr>
        <w:t>支样品为备用样品。</w:t>
      </w:r>
    </w:p>
    <w:p>
      <w:pPr>
        <w:adjustRightInd w:val="0"/>
        <w:snapToGrid w:val="0"/>
        <w:spacing w:line="590" w:lineRule="exact"/>
        <w:ind w:firstLine="640"/>
        <w:rPr>
          <w:rFonts w:cs="仿宋_GB2312"/>
          <w:color w:val="000000"/>
        </w:rPr>
      </w:pPr>
      <w:r>
        <w:rPr>
          <w:rFonts w:hint="eastAsia"/>
          <w:color w:val="000000"/>
        </w:rPr>
        <w:t>2</w:t>
      </w:r>
      <w:r>
        <w:rPr>
          <w:rFonts w:cs="仿宋_GB2312"/>
          <w:color w:val="000000"/>
        </w:rPr>
        <w:t>.</w:t>
      </w:r>
      <w:r>
        <w:rPr>
          <w:rFonts w:hint="eastAsia" w:ascii="仿宋_GB2312"/>
          <w:color w:val="000000"/>
        </w:rPr>
        <w:t>热轧光圆钢筋。</w:t>
      </w:r>
    </w:p>
    <w:p>
      <w:pPr>
        <w:adjustRightInd w:val="0"/>
        <w:snapToGrid w:val="0"/>
        <w:spacing w:line="590" w:lineRule="exact"/>
        <w:ind w:firstLine="640"/>
        <w:rPr>
          <w:rFonts w:cs="仿宋_GB2312"/>
          <w:color w:val="000000"/>
        </w:rPr>
      </w:pPr>
      <w:r>
        <w:rPr>
          <w:rFonts w:hint="eastAsia" w:ascii="仿宋_GB2312"/>
          <w:color w:val="000000"/>
        </w:rPr>
        <w:t>对直条热轧光圆钢筋取样时，在同一批次（同一牌号、同一规格）的产品中随机抽取</w:t>
      </w:r>
      <w:r>
        <w:rPr>
          <w:rFonts w:cs="仿宋_GB2312"/>
          <w:color w:val="000000"/>
        </w:rPr>
        <w:t>1</w:t>
      </w:r>
      <w:r>
        <w:rPr>
          <w:rFonts w:hint="eastAsia" w:ascii="仿宋_GB2312"/>
          <w:color w:val="000000"/>
        </w:rPr>
        <w:t>捆，在该捆中随机抽取</w:t>
      </w:r>
      <w:r>
        <w:rPr>
          <w:rFonts w:cs="仿宋_GB2312"/>
          <w:color w:val="000000"/>
        </w:rPr>
        <w:t>5</w:t>
      </w:r>
      <w:r>
        <w:rPr>
          <w:rFonts w:hint="eastAsia" w:ascii="仿宋_GB2312"/>
          <w:color w:val="000000"/>
        </w:rPr>
        <w:t>根钢筋，每根钢筋截取的长度为</w:t>
      </w:r>
      <w:r>
        <w:rPr>
          <w:rFonts w:cs="仿宋_GB2312"/>
          <w:color w:val="000000"/>
        </w:rPr>
        <w:t>2400 mm</w:t>
      </w:r>
      <w:r>
        <w:rPr>
          <w:rFonts w:hint="eastAsia" w:ascii="仿宋_GB2312"/>
          <w:color w:val="000000"/>
        </w:rPr>
        <w:t>的热轧光圆钢筋，逐根顺序编号为</w:t>
      </w:r>
      <w:r>
        <w:rPr>
          <w:rFonts w:cs="仿宋_GB2312"/>
          <w:color w:val="000000"/>
        </w:rPr>
        <w:t>1</w:t>
      </w:r>
      <w:r>
        <w:rPr>
          <w:rFonts w:hint="eastAsia" w:ascii="仿宋_GB2312"/>
          <w:color w:val="000000"/>
        </w:rPr>
        <w:t>～</w:t>
      </w:r>
      <w:r>
        <w:rPr>
          <w:rFonts w:cs="仿宋_GB2312"/>
          <w:color w:val="000000"/>
        </w:rPr>
        <w:t>5</w:t>
      </w:r>
      <w:r>
        <w:rPr>
          <w:rFonts w:hint="eastAsia" w:ascii="仿宋_GB2312"/>
          <w:color w:val="000000"/>
        </w:rPr>
        <w:t>，再把每根钢筋分成</w:t>
      </w:r>
      <w:r>
        <w:rPr>
          <w:rFonts w:cs="仿宋_GB2312"/>
          <w:color w:val="000000"/>
        </w:rPr>
        <w:t>2</w:t>
      </w:r>
      <w:r>
        <w:rPr>
          <w:rFonts w:hint="eastAsia" w:ascii="仿宋_GB2312"/>
          <w:color w:val="000000"/>
        </w:rPr>
        <w:t>支长度为</w:t>
      </w:r>
      <w:r>
        <w:rPr>
          <w:rFonts w:cs="仿宋_GB2312"/>
          <w:color w:val="000000"/>
        </w:rPr>
        <w:t>1200 mm</w:t>
      </w:r>
      <w:r>
        <w:rPr>
          <w:rFonts w:hint="eastAsia" w:ascii="仿宋_GB2312"/>
          <w:color w:val="000000"/>
        </w:rPr>
        <w:t>的样品，</w:t>
      </w:r>
      <w:r>
        <w:rPr>
          <w:rFonts w:cs="仿宋_GB2312"/>
          <w:color w:val="000000"/>
        </w:rPr>
        <w:t>2</w:t>
      </w:r>
      <w:r>
        <w:rPr>
          <w:rFonts w:hint="eastAsia" w:ascii="仿宋_GB2312"/>
          <w:color w:val="000000"/>
        </w:rPr>
        <w:t>支样品逐支编号标记，并一一对应（如</w:t>
      </w:r>
      <w:r>
        <w:rPr>
          <w:rFonts w:cs="仿宋_GB2312"/>
          <w:color w:val="000000"/>
        </w:rPr>
        <w:t>l-a</w:t>
      </w:r>
      <w:r>
        <w:rPr>
          <w:rFonts w:hint="eastAsia" w:ascii="仿宋_GB2312"/>
          <w:color w:val="000000"/>
        </w:rPr>
        <w:t>，</w:t>
      </w:r>
      <w:r>
        <w:rPr>
          <w:rFonts w:cs="仿宋_GB2312"/>
          <w:color w:val="000000"/>
        </w:rPr>
        <w:t>l-b</w:t>
      </w:r>
      <w:r>
        <w:rPr>
          <w:rFonts w:hint="eastAsia" w:ascii="仿宋_GB2312"/>
          <w:color w:val="000000"/>
        </w:rPr>
        <w:t>），标记</w:t>
      </w:r>
      <w:r>
        <w:rPr>
          <w:rFonts w:cs="仿宋_GB2312"/>
          <w:color w:val="000000"/>
        </w:rPr>
        <w:t>a</w:t>
      </w:r>
      <w:r>
        <w:rPr>
          <w:rFonts w:hint="eastAsia" w:ascii="仿宋_GB2312"/>
          <w:color w:val="000000"/>
        </w:rPr>
        <w:t>的</w:t>
      </w:r>
      <w:r>
        <w:rPr>
          <w:rFonts w:cs="仿宋_GB2312"/>
          <w:color w:val="000000"/>
        </w:rPr>
        <w:t>5</w:t>
      </w:r>
      <w:r>
        <w:rPr>
          <w:rFonts w:hint="eastAsia" w:ascii="仿宋_GB2312"/>
          <w:color w:val="000000"/>
        </w:rPr>
        <w:t>支样品为检验样品，标记</w:t>
      </w:r>
      <w:r>
        <w:rPr>
          <w:rFonts w:cs="仿宋_GB2312"/>
          <w:color w:val="000000"/>
        </w:rPr>
        <w:t>b</w:t>
      </w:r>
      <w:r>
        <w:rPr>
          <w:rFonts w:hint="eastAsia" w:ascii="仿宋_GB2312"/>
          <w:color w:val="000000"/>
        </w:rPr>
        <w:t>的</w:t>
      </w:r>
      <w:r>
        <w:rPr>
          <w:rFonts w:cs="仿宋_GB2312"/>
          <w:color w:val="000000"/>
        </w:rPr>
        <w:t>5</w:t>
      </w:r>
      <w:r>
        <w:rPr>
          <w:rFonts w:hint="eastAsia" w:ascii="仿宋_GB2312"/>
          <w:color w:val="000000"/>
        </w:rPr>
        <w:t>支样品为备用样品。</w:t>
      </w:r>
    </w:p>
    <w:p>
      <w:pPr>
        <w:adjustRightInd w:val="0"/>
        <w:snapToGrid w:val="0"/>
        <w:spacing w:line="590" w:lineRule="exact"/>
        <w:ind w:firstLine="640"/>
        <w:rPr>
          <w:rFonts w:cs="仿宋_GB2312"/>
          <w:color w:val="000000"/>
        </w:rPr>
      </w:pPr>
      <w:r>
        <w:rPr>
          <w:rFonts w:hint="eastAsia" w:ascii="仿宋_GB2312"/>
          <w:color w:val="000000"/>
        </w:rPr>
        <w:t>对于盘卷型式的热轧光圆钢筋取样时，随机抽取同一牌号、同一规格、同一批次产品的</w:t>
      </w:r>
      <w:r>
        <w:rPr>
          <w:rFonts w:cs="仿宋_GB2312"/>
          <w:color w:val="000000"/>
        </w:rPr>
        <w:t>5</w:t>
      </w:r>
      <w:r>
        <w:rPr>
          <w:rFonts w:hint="eastAsia" w:ascii="仿宋_GB2312"/>
          <w:color w:val="000000"/>
        </w:rPr>
        <w:t>盘产品</w:t>
      </w:r>
      <w:r>
        <w:rPr>
          <w:rFonts w:cs="仿宋_GB2312"/>
          <w:color w:val="000000"/>
        </w:rPr>
        <w:t>,</w:t>
      </w:r>
      <w:r>
        <w:rPr>
          <w:rFonts w:hint="eastAsia" w:ascii="仿宋_GB2312"/>
          <w:color w:val="000000"/>
        </w:rPr>
        <w:t>在每盘钢筋上距头或尾至少</w:t>
      </w:r>
      <w:r>
        <w:rPr>
          <w:rFonts w:cs="仿宋_GB2312"/>
          <w:color w:val="000000"/>
        </w:rPr>
        <w:t>2000 mm</w:t>
      </w:r>
      <w:r>
        <w:rPr>
          <w:rFonts w:hint="eastAsia" w:ascii="仿宋_GB2312"/>
          <w:color w:val="000000"/>
        </w:rPr>
        <w:t>处，随机截取</w:t>
      </w:r>
      <w:r>
        <w:rPr>
          <w:rFonts w:cs="仿宋_GB2312"/>
          <w:color w:val="000000"/>
        </w:rPr>
        <w:t>1</w:t>
      </w:r>
      <w:r>
        <w:rPr>
          <w:rFonts w:hint="eastAsia" w:ascii="仿宋_GB2312"/>
          <w:color w:val="000000"/>
        </w:rPr>
        <w:t>根长度为</w:t>
      </w:r>
      <w:r>
        <w:rPr>
          <w:rFonts w:cs="仿宋_GB2312"/>
          <w:color w:val="000000"/>
        </w:rPr>
        <w:t>2400 mm</w:t>
      </w:r>
      <w:r>
        <w:rPr>
          <w:rFonts w:hint="eastAsia" w:ascii="仿宋_GB2312"/>
          <w:color w:val="000000"/>
        </w:rPr>
        <w:t>的钢筋，逐根顺序编号为</w:t>
      </w:r>
      <w:r>
        <w:rPr>
          <w:rFonts w:cs="仿宋_GB2312"/>
          <w:color w:val="000000"/>
        </w:rPr>
        <w:t>1</w:t>
      </w:r>
      <w:r>
        <w:rPr>
          <w:rFonts w:hint="eastAsia" w:ascii="仿宋_GB2312"/>
          <w:color w:val="000000"/>
        </w:rPr>
        <w:t>～</w:t>
      </w:r>
      <w:r>
        <w:rPr>
          <w:rFonts w:cs="仿宋_GB2312"/>
          <w:color w:val="000000"/>
        </w:rPr>
        <w:t>5</w:t>
      </w:r>
      <w:r>
        <w:rPr>
          <w:rFonts w:hint="eastAsia" w:ascii="仿宋_GB2312"/>
          <w:color w:val="000000"/>
        </w:rPr>
        <w:t>，再把每根钢筋分成</w:t>
      </w:r>
      <w:r>
        <w:rPr>
          <w:rFonts w:cs="仿宋_GB2312"/>
          <w:color w:val="000000"/>
        </w:rPr>
        <w:t>2</w:t>
      </w:r>
      <w:r>
        <w:rPr>
          <w:rFonts w:hint="eastAsia" w:ascii="仿宋_GB2312"/>
          <w:color w:val="000000"/>
        </w:rPr>
        <w:t>支长度为</w:t>
      </w:r>
      <w:r>
        <w:rPr>
          <w:rFonts w:cs="仿宋_GB2312"/>
          <w:color w:val="000000"/>
        </w:rPr>
        <w:t>1 200 mm</w:t>
      </w:r>
      <w:r>
        <w:rPr>
          <w:rFonts w:hint="eastAsia" w:ascii="仿宋_GB2312"/>
          <w:color w:val="000000"/>
        </w:rPr>
        <w:t>的样品，</w:t>
      </w:r>
      <w:r>
        <w:rPr>
          <w:rFonts w:cs="仿宋_GB2312"/>
          <w:color w:val="000000"/>
        </w:rPr>
        <w:t>2</w:t>
      </w:r>
      <w:r>
        <w:rPr>
          <w:rFonts w:hint="eastAsia" w:ascii="仿宋_GB2312"/>
          <w:color w:val="000000"/>
        </w:rPr>
        <w:t>支样品逐支编号标记，并一一对应（如</w:t>
      </w:r>
      <w:r>
        <w:rPr>
          <w:rFonts w:cs="仿宋_GB2312"/>
          <w:color w:val="000000"/>
        </w:rPr>
        <w:t>l-a</w:t>
      </w:r>
      <w:r>
        <w:rPr>
          <w:rFonts w:hint="eastAsia" w:ascii="仿宋_GB2312"/>
          <w:color w:val="000000"/>
        </w:rPr>
        <w:t>，</w:t>
      </w:r>
      <w:r>
        <w:rPr>
          <w:rFonts w:cs="仿宋_GB2312"/>
          <w:color w:val="000000"/>
        </w:rPr>
        <w:t>l-b</w:t>
      </w:r>
      <w:r>
        <w:rPr>
          <w:rFonts w:hint="eastAsia" w:ascii="仿宋_GB2312"/>
          <w:color w:val="000000"/>
        </w:rPr>
        <w:t>）。标记</w:t>
      </w:r>
      <w:r>
        <w:rPr>
          <w:rFonts w:cs="仿宋_GB2312"/>
          <w:color w:val="000000"/>
        </w:rPr>
        <w:t>a</w:t>
      </w:r>
      <w:r>
        <w:rPr>
          <w:rFonts w:hint="eastAsia" w:ascii="仿宋_GB2312"/>
          <w:color w:val="000000"/>
        </w:rPr>
        <w:t>的</w:t>
      </w:r>
      <w:r>
        <w:rPr>
          <w:rFonts w:cs="仿宋_GB2312"/>
          <w:color w:val="000000"/>
        </w:rPr>
        <w:t>5</w:t>
      </w:r>
      <w:r>
        <w:rPr>
          <w:rFonts w:hint="eastAsia" w:ascii="仿宋_GB2312"/>
          <w:color w:val="000000"/>
        </w:rPr>
        <w:t>支样品为检验样品，标记</w:t>
      </w:r>
      <w:r>
        <w:rPr>
          <w:rFonts w:cs="仿宋_GB2312"/>
          <w:color w:val="000000"/>
        </w:rPr>
        <w:t>b</w:t>
      </w:r>
      <w:r>
        <w:rPr>
          <w:rFonts w:hint="eastAsia" w:ascii="仿宋_GB2312"/>
          <w:color w:val="000000"/>
        </w:rPr>
        <w:t>的</w:t>
      </w:r>
      <w:r>
        <w:rPr>
          <w:rFonts w:cs="仿宋_GB2312"/>
          <w:color w:val="000000"/>
        </w:rPr>
        <w:t>5</w:t>
      </w:r>
      <w:r>
        <w:rPr>
          <w:rFonts w:hint="eastAsia" w:ascii="仿宋_GB2312"/>
          <w:color w:val="000000"/>
        </w:rPr>
        <w:t>支样品为备用样品。</w:t>
      </w:r>
    </w:p>
    <w:p>
      <w:pPr>
        <w:adjustRightInd w:val="0"/>
        <w:snapToGrid w:val="0"/>
        <w:spacing w:line="590" w:lineRule="exact"/>
        <w:ind w:firstLine="640"/>
        <w:rPr>
          <w:rFonts w:cs="仿宋_GB2312"/>
          <w:color w:val="000000"/>
        </w:rPr>
      </w:pPr>
      <w:r>
        <w:rPr>
          <w:rFonts w:hint="eastAsia"/>
          <w:color w:val="000000"/>
        </w:rPr>
        <w:t xml:space="preserve">3. </w:t>
      </w:r>
      <w:r>
        <w:rPr>
          <w:rFonts w:hint="eastAsia" w:ascii="仿宋_GB2312"/>
          <w:color w:val="000000"/>
        </w:rPr>
        <w:t>对建筑小五金取样时，在同一批次（同一牌号、同一规格）的产品中随机抽取</w:t>
      </w:r>
      <w:r>
        <w:rPr>
          <w:rFonts w:hint="eastAsia"/>
          <w:color w:val="000000"/>
        </w:rPr>
        <w:t>6</w:t>
      </w:r>
      <w:r>
        <w:rPr>
          <w:rFonts w:hint="eastAsia" w:ascii="仿宋_GB2312"/>
          <w:color w:val="000000"/>
        </w:rPr>
        <w:t>副样品（杯状暗铰链</w:t>
      </w:r>
      <w:r>
        <w:rPr>
          <w:rFonts w:hint="eastAsia"/>
          <w:color w:val="000000"/>
        </w:rPr>
        <w:t>12</w:t>
      </w:r>
      <w:r>
        <w:rPr>
          <w:rFonts w:hint="eastAsia" w:ascii="仿宋_GB2312"/>
          <w:color w:val="000000"/>
        </w:rPr>
        <w:t>副），其中</w:t>
      </w:r>
      <w:r>
        <w:rPr>
          <w:rFonts w:hint="eastAsia"/>
          <w:color w:val="000000"/>
        </w:rPr>
        <w:t>3</w:t>
      </w:r>
      <w:r>
        <w:rPr>
          <w:rFonts w:hint="eastAsia" w:ascii="仿宋_GB2312"/>
          <w:color w:val="000000"/>
        </w:rPr>
        <w:t>副（杯状暗铰链</w:t>
      </w:r>
      <w:r>
        <w:rPr>
          <w:rFonts w:hint="eastAsia"/>
          <w:color w:val="000000"/>
        </w:rPr>
        <w:t>6</w:t>
      </w:r>
      <w:r>
        <w:rPr>
          <w:rFonts w:hint="eastAsia" w:ascii="仿宋_GB2312"/>
          <w:color w:val="000000"/>
        </w:rPr>
        <w:t>副）作为检验样品，</w:t>
      </w:r>
      <w:r>
        <w:rPr>
          <w:rFonts w:hint="eastAsia"/>
          <w:color w:val="000000"/>
        </w:rPr>
        <w:t>3</w:t>
      </w:r>
      <w:r>
        <w:rPr>
          <w:rFonts w:hint="eastAsia" w:ascii="仿宋_GB2312"/>
          <w:color w:val="000000"/>
        </w:rPr>
        <w:t>副（杯状暗铰链</w:t>
      </w:r>
      <w:r>
        <w:rPr>
          <w:rFonts w:hint="eastAsia"/>
          <w:color w:val="000000"/>
        </w:rPr>
        <w:t>6</w:t>
      </w:r>
      <w:r>
        <w:rPr>
          <w:rFonts w:hint="eastAsia" w:ascii="仿宋_GB2312"/>
          <w:color w:val="000000"/>
        </w:rPr>
        <w:t>副）作为备用样品。</w:t>
      </w:r>
    </w:p>
    <w:p>
      <w:pPr>
        <w:spacing w:line="590" w:lineRule="exact"/>
        <w:ind w:firstLine="640" w:firstLineChars="200"/>
        <w:rPr>
          <w:szCs w:val="32"/>
        </w:rPr>
      </w:pPr>
      <w:r>
        <w:rPr>
          <w:rFonts w:hint="eastAsia"/>
          <w:szCs w:val="32"/>
        </w:rPr>
        <w:t>4.</w:t>
      </w:r>
      <w:r>
        <w:rPr>
          <w:szCs w:val="32"/>
        </w:rPr>
        <w:t>样品处置</w:t>
      </w:r>
      <w:r>
        <w:rPr>
          <w:rFonts w:hint="eastAsia"/>
          <w:szCs w:val="32"/>
        </w:rPr>
        <w:t>：</w:t>
      </w:r>
      <w:r>
        <w:rPr>
          <w:szCs w:val="32"/>
        </w:rPr>
        <w:t>检验样品和备用样品应分别签封，确保防止拆封、封条完整、清晰，并注明“检验样品”或“备用样品”，一起寄/送给检验机构。封样单上应有被抽查企业和抽样人员双方的签名，注明抽样日期，并采用透明胶带缠裹。封好样后，可采取拍照、封样单骑缝签名、漆封、特殊材料等其他附加的防拆封措施</w:t>
      </w:r>
      <w:r>
        <w:rPr>
          <w:rFonts w:hint="eastAsia"/>
          <w:szCs w:val="32"/>
        </w:rPr>
        <w:t>，以保证样品的完整性和真实性</w:t>
      </w:r>
      <w:r>
        <w:rPr>
          <w:szCs w:val="32"/>
        </w:rPr>
        <w:t>。</w:t>
      </w:r>
    </w:p>
    <w:p>
      <w:pPr>
        <w:autoSpaceDE w:val="0"/>
        <w:spacing w:afterLines="10" w:line="540" w:lineRule="exact"/>
        <w:rPr>
          <w:szCs w:val="32"/>
        </w:rPr>
      </w:pPr>
      <w:r>
        <w:rPr>
          <w:rFonts w:hint="eastAsia"/>
          <w:szCs w:val="32"/>
        </w:rPr>
        <w:t xml:space="preserve">    5.除现场检验外，检验用样品由抽样人员带回承检机构，备用样品存放在被抽查企业由其负责妥善保管。</w:t>
      </w:r>
    </w:p>
    <w:p>
      <w:pPr>
        <w:autoSpaceDE w:val="0"/>
        <w:spacing w:afterLines="10" w:line="540" w:lineRule="exact"/>
        <w:rPr>
          <w:szCs w:val="32"/>
        </w:rPr>
      </w:pPr>
      <w:r>
        <w:rPr>
          <w:rFonts w:hint="eastAsia"/>
          <w:szCs w:val="32"/>
        </w:rPr>
        <w:t xml:space="preserve">    6.抽样单：抽样单应按有关规定填写，完整记录被抽查企业及产品相关信息，如产品有等级、安全类别或明示质量承诺的，应严格按照包装标识的内容在抽样单上填写注明。</w:t>
      </w:r>
    </w:p>
    <w:p>
      <w:pPr>
        <w:autoSpaceDE w:val="0"/>
        <w:spacing w:afterLines="10" w:line="540" w:lineRule="exact"/>
        <w:rPr>
          <w:szCs w:val="32"/>
        </w:rPr>
      </w:pPr>
      <w:r>
        <w:rPr>
          <w:rFonts w:hint="eastAsia"/>
          <w:szCs w:val="32"/>
        </w:rPr>
        <w:t xml:space="preserve">    7.抽样时要按照“双随机”的抽查制度，随机选取抽样对象，随机选派抽样人员，确保抽样工作的公正性、规范性和有效性。</w:t>
      </w:r>
    </w:p>
    <w:p>
      <w:pPr>
        <w:autoSpaceDE w:val="0"/>
        <w:spacing w:afterLines="10" w:line="540" w:lineRule="exact"/>
        <w:rPr>
          <w:szCs w:val="32"/>
        </w:rPr>
      </w:pPr>
      <w:r>
        <w:rPr>
          <w:rFonts w:hint="eastAsia"/>
          <w:szCs w:val="32"/>
        </w:rPr>
        <w:t xml:space="preserve">    8.抽取样品必须是经企业检验合格或经其他形式表明合格的产品。如企业有充分证据证明拟抽产品不用于销售、用于出口且有出口合同对产品质量另有规定的，不得抽样。</w:t>
      </w:r>
    </w:p>
    <w:p>
      <w:pPr>
        <w:autoSpaceDE w:val="0"/>
        <w:spacing w:afterLines="10" w:line="540" w:lineRule="exact"/>
        <w:rPr>
          <w:szCs w:val="32"/>
        </w:rPr>
      </w:pPr>
      <w:r>
        <w:rPr>
          <w:rFonts w:hint="eastAsia"/>
          <w:szCs w:val="32"/>
        </w:rPr>
        <w:t xml:space="preserve">    9. 抽样时必须先查明企业工商营业执照的有效性，如无执照或失效的，不得抽样。对于生产许可管理产品，抽样时必须先查明证照的有效性，如无证照或失效的，不得抽样，并将情况登记报知质量监督科。</w:t>
      </w:r>
    </w:p>
    <w:p>
      <w:pPr>
        <w:autoSpaceDE w:val="0"/>
        <w:spacing w:afterLines="10" w:line="540" w:lineRule="exact"/>
        <w:rPr>
          <w:szCs w:val="32"/>
        </w:rPr>
      </w:pPr>
      <w:r>
        <w:rPr>
          <w:rFonts w:hint="eastAsia"/>
          <w:szCs w:val="32"/>
        </w:rPr>
        <w:t xml:space="preserve">    10. 被抽查样品为委托加工的，如抽查的是被委托方（实际生产企业），抽样单上受检单位信息应填写委托方信息，生产单位信息应填写被委托方信息，并需生产单位签字盖章确认，同时索取委托加工合同复印件；如抽查的是委托方，抽样单上受检单位和生产单位信息均应填写委托方信息，同时索取委托加工合同复印件。</w:t>
      </w:r>
    </w:p>
    <w:p>
      <w:pPr>
        <w:autoSpaceDE w:val="0"/>
        <w:spacing w:line="540" w:lineRule="exact"/>
        <w:rPr>
          <w:szCs w:val="32"/>
        </w:rPr>
      </w:pPr>
      <w:r>
        <w:rPr>
          <w:rFonts w:hint="eastAsia"/>
          <w:szCs w:val="32"/>
        </w:rPr>
        <w:t xml:space="preserve">    11. 每类产品监督抽查原则上全年覆盖1次，并不与上级监督抽查冲突，即国家、省级监督抽查产品质量合格的，自抽样之日起6个月内，不得对该企业的该种产品进行市级监督抽查。</w:t>
      </w:r>
    </w:p>
    <w:p>
      <w:pPr>
        <w:autoSpaceDE w:val="0"/>
        <w:spacing w:line="540" w:lineRule="exact"/>
        <w:rPr>
          <w:szCs w:val="32"/>
        </w:rPr>
      </w:pPr>
      <w:r>
        <w:rPr>
          <w:rFonts w:hint="eastAsia"/>
          <w:szCs w:val="32"/>
        </w:rPr>
        <w:t xml:space="preserve">    12. 如抽查时企业拒绝抽检，抽样人员应将拒检情况如实登记，三天内上报揭阳市市场监督管理局产品质量监督科。</w:t>
      </w:r>
    </w:p>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spacing w:line="590" w:lineRule="exact"/>
        <w:ind w:firstLine="640" w:firstLineChars="200"/>
        <w:rPr>
          <w:color w:val="000000"/>
          <w:szCs w:val="32"/>
        </w:rPr>
      </w:pPr>
      <w:r>
        <w:rPr>
          <w:rFonts w:hint="eastAsia"/>
          <w:color w:val="000000"/>
          <w:szCs w:val="32"/>
        </w:rPr>
        <w:t>1．强制性标准:</w:t>
      </w:r>
    </w:p>
    <w:p>
      <w:pPr>
        <w:widowControl/>
        <w:autoSpaceDN w:val="0"/>
        <w:spacing w:line="590" w:lineRule="exact"/>
        <w:rPr>
          <w:kern w:val="0"/>
          <w:szCs w:val="32"/>
        </w:rPr>
      </w:pPr>
      <w:r>
        <w:rPr>
          <w:rFonts w:hint="eastAsia"/>
          <w:kern w:val="0"/>
          <w:szCs w:val="32"/>
        </w:rPr>
        <w:t xml:space="preserve">    无。</w:t>
      </w:r>
    </w:p>
    <w:p>
      <w:pPr>
        <w:spacing w:line="590" w:lineRule="exact"/>
        <w:ind w:firstLine="640" w:firstLineChars="200"/>
        <w:rPr>
          <w:color w:val="000000"/>
          <w:szCs w:val="32"/>
        </w:rPr>
      </w:pPr>
      <w:r>
        <w:rPr>
          <w:rFonts w:hint="eastAsia"/>
          <w:color w:val="000000"/>
          <w:szCs w:val="32"/>
        </w:rPr>
        <w:t>2．推荐性标准：</w:t>
      </w:r>
    </w:p>
    <w:p>
      <w:pPr>
        <w:adjustRightInd w:val="0"/>
        <w:snapToGrid w:val="0"/>
        <w:spacing w:line="590" w:lineRule="exact"/>
        <w:ind w:firstLine="640"/>
        <w:rPr>
          <w:color w:val="000000"/>
        </w:rPr>
      </w:pPr>
      <w:r>
        <w:rPr>
          <w:rFonts w:hint="eastAsia"/>
          <w:color w:val="000000"/>
        </w:rPr>
        <w:t>GB/T 1499.2-2018</w:t>
      </w:r>
      <w:r>
        <w:rPr>
          <w:rFonts w:hint="eastAsia" w:ascii="仿宋_GB2312"/>
          <w:color w:val="000000"/>
        </w:rPr>
        <w:t>《钢筋混凝土用钢第</w:t>
      </w:r>
      <w:r>
        <w:rPr>
          <w:rFonts w:hint="eastAsia"/>
          <w:color w:val="000000"/>
        </w:rPr>
        <w:t>2</w:t>
      </w:r>
      <w:r>
        <w:rPr>
          <w:rFonts w:hint="eastAsia" w:ascii="仿宋_GB2312"/>
          <w:color w:val="000000"/>
        </w:rPr>
        <w:t>部分：热轧带肋钢筋》</w:t>
      </w:r>
    </w:p>
    <w:p>
      <w:pPr>
        <w:adjustRightInd w:val="0"/>
        <w:snapToGrid w:val="0"/>
        <w:spacing w:line="590" w:lineRule="exact"/>
        <w:ind w:firstLine="640"/>
        <w:rPr>
          <w:rFonts w:cs="仿宋_GB2312"/>
          <w:color w:val="000000"/>
        </w:rPr>
      </w:pPr>
      <w:r>
        <w:rPr>
          <w:rFonts w:cs="仿宋_GB2312"/>
          <w:color w:val="000000"/>
        </w:rPr>
        <w:t>GB/T 1499.1-2017</w:t>
      </w:r>
      <w:r>
        <w:rPr>
          <w:rFonts w:hint="eastAsia" w:ascii="仿宋_GB2312"/>
          <w:color w:val="000000"/>
        </w:rPr>
        <w:t>《钢筋混凝土用钢</w:t>
      </w:r>
      <w:r>
        <w:rPr>
          <w:rFonts w:cs="仿宋_GB2312"/>
          <w:color w:val="000000"/>
        </w:rPr>
        <w:t xml:space="preserve"> </w:t>
      </w:r>
      <w:r>
        <w:rPr>
          <w:rFonts w:hint="eastAsia" w:ascii="仿宋_GB2312"/>
          <w:color w:val="000000"/>
        </w:rPr>
        <w:t>第</w:t>
      </w:r>
      <w:r>
        <w:rPr>
          <w:rFonts w:cs="仿宋_GB2312"/>
          <w:color w:val="000000"/>
        </w:rPr>
        <w:t>1</w:t>
      </w:r>
      <w:r>
        <w:rPr>
          <w:rFonts w:hint="eastAsia" w:ascii="仿宋_GB2312"/>
          <w:color w:val="000000"/>
        </w:rPr>
        <w:t>部分：热轧光圆钢筋》</w:t>
      </w:r>
    </w:p>
    <w:p>
      <w:pPr>
        <w:spacing w:line="500" w:lineRule="exact"/>
        <w:ind w:firstLine="640" w:firstLineChars="200"/>
        <w:jc w:val="left"/>
        <w:rPr>
          <w:color w:val="000000"/>
        </w:rPr>
      </w:pPr>
      <w:r>
        <w:rPr>
          <w:rFonts w:hint="eastAsia"/>
          <w:color w:val="000000"/>
        </w:rPr>
        <w:t>QB/T 2189-2013</w:t>
      </w:r>
      <w:r>
        <w:rPr>
          <w:rFonts w:hint="eastAsia" w:ascii="仿宋_GB2312"/>
          <w:color w:val="000000"/>
        </w:rPr>
        <w:t>《家具五金 杯状暗铰链》</w:t>
      </w:r>
    </w:p>
    <w:p>
      <w:pPr>
        <w:spacing w:line="500" w:lineRule="exact"/>
        <w:ind w:firstLine="640" w:firstLineChars="200"/>
        <w:jc w:val="left"/>
        <w:rPr>
          <w:color w:val="000000"/>
        </w:rPr>
      </w:pPr>
      <w:r>
        <w:rPr>
          <w:rFonts w:hint="eastAsia"/>
          <w:color w:val="000000"/>
        </w:rPr>
        <w:t>QB/T 2454-2013</w:t>
      </w:r>
      <w:r>
        <w:rPr>
          <w:rFonts w:hint="eastAsia" w:ascii="仿宋_GB2312"/>
          <w:color w:val="000000"/>
        </w:rPr>
        <w:t>《家具五金 抽屉导轨》</w:t>
      </w:r>
    </w:p>
    <w:p>
      <w:pPr>
        <w:spacing w:line="500" w:lineRule="exact"/>
        <w:ind w:firstLine="640" w:firstLineChars="200"/>
        <w:jc w:val="left"/>
        <w:rPr>
          <w:color w:val="000000"/>
        </w:rPr>
      </w:pPr>
      <w:r>
        <w:rPr>
          <w:rFonts w:hint="eastAsia"/>
          <w:color w:val="000000"/>
        </w:rPr>
        <w:t>QB/T 4595.1-2013</w:t>
      </w:r>
      <w:r>
        <w:rPr>
          <w:rFonts w:hint="eastAsia" w:ascii="仿宋_GB2312"/>
          <w:color w:val="000000"/>
        </w:rPr>
        <w:t>《合页 第</w:t>
      </w:r>
      <w:r>
        <w:rPr>
          <w:rFonts w:hint="eastAsia"/>
          <w:color w:val="000000"/>
        </w:rPr>
        <w:t>1</w:t>
      </w:r>
      <w:r>
        <w:rPr>
          <w:rFonts w:hint="eastAsia" w:ascii="仿宋_GB2312"/>
          <w:color w:val="000000"/>
        </w:rPr>
        <w:t>部分：普通型合页》</w:t>
      </w:r>
    </w:p>
    <w:p>
      <w:pPr>
        <w:adjustRightInd w:val="0"/>
        <w:snapToGrid w:val="0"/>
        <w:spacing w:line="590" w:lineRule="exact"/>
        <w:ind w:firstLine="640"/>
        <w:rPr>
          <w:color w:val="000000"/>
        </w:rPr>
      </w:pPr>
      <w:r>
        <w:rPr>
          <w:rFonts w:hint="eastAsia"/>
          <w:color w:val="000000"/>
        </w:rPr>
        <w:t>QB/T 4596-2013</w:t>
      </w:r>
      <w:r>
        <w:rPr>
          <w:rFonts w:hint="eastAsia" w:ascii="仿宋_GB2312"/>
          <w:color w:val="000000"/>
        </w:rPr>
        <w:t>《门吸和门扣》</w:t>
      </w:r>
    </w:p>
    <w:p>
      <w:pPr>
        <w:spacing w:line="590" w:lineRule="exact"/>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rPr>
          <w:rFonts w:eastAsia="黑体" w:cs="黑体"/>
          <w:color w:val="000000"/>
        </w:rPr>
      </w:pPr>
      <w:r>
        <w:rPr>
          <w:rFonts w:hint="eastAsia" w:eastAsia="黑体" w:cs="黑体"/>
          <w:color w:val="000000"/>
        </w:rPr>
        <w:t xml:space="preserve">    五、主要检验项目及检验项目属性划分</w:t>
      </w:r>
    </w:p>
    <w:p>
      <w:pPr>
        <w:adjustRightInd w:val="0"/>
        <w:snapToGrid w:val="0"/>
        <w:spacing w:line="590" w:lineRule="exact"/>
        <w:ind w:firstLine="420"/>
        <w:rPr>
          <w:rFonts w:cs="仿宋_GB2312"/>
          <w:color w:val="000000"/>
        </w:rPr>
      </w:pPr>
      <w:r>
        <w:rPr>
          <w:rFonts w:hint="eastAsia"/>
          <w:color w:val="000000"/>
        </w:rPr>
        <w:t>1.</w:t>
      </w:r>
      <w:r>
        <w:rPr>
          <w:rFonts w:hint="eastAsia" w:ascii="仿宋_GB2312"/>
          <w:color w:val="000000"/>
        </w:rPr>
        <w:t>钢筋混凝土用热轧带肋钢筋</w:t>
      </w:r>
    </w:p>
    <w:tbl>
      <w:tblPr>
        <w:tblStyle w:val="4"/>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697"/>
        <w:gridCol w:w="1553"/>
        <w:gridCol w:w="2179"/>
        <w:gridCol w:w="739"/>
        <w:gridCol w:w="906"/>
        <w:gridCol w:w="852"/>
        <w:gridCol w:w="83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序号</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检验项目</w:t>
            </w:r>
          </w:p>
        </w:tc>
        <w:tc>
          <w:tcPr>
            <w:tcW w:w="21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依据法律法规或标准</w:t>
            </w:r>
          </w:p>
        </w:tc>
        <w:tc>
          <w:tcPr>
            <w:tcW w:w="73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强制性</w:t>
            </w:r>
          </w:p>
        </w:tc>
        <w:tc>
          <w:tcPr>
            <w:tcW w:w="90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非强制性</w:t>
            </w:r>
          </w:p>
        </w:tc>
        <w:tc>
          <w:tcPr>
            <w:tcW w:w="85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重要项</w:t>
            </w:r>
          </w:p>
        </w:tc>
        <w:tc>
          <w:tcPr>
            <w:tcW w:w="83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较重要项</w:t>
            </w:r>
          </w:p>
        </w:tc>
        <w:tc>
          <w:tcPr>
            <w:tcW w:w="81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1</w:t>
            </w:r>
          </w:p>
        </w:tc>
        <w:tc>
          <w:tcPr>
            <w:tcW w:w="697"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尺寸</w:t>
            </w: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横肋高</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2</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肋间距</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3</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内径</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4</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纵肋高</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5</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重量偏差</w:t>
            </w:r>
            <w:r>
              <w:rPr>
                <w:sz w:val="24"/>
                <w:vertAlign w:val="superscript"/>
              </w:rPr>
              <w:t>a</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6</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表面质量</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7</w:t>
            </w:r>
          </w:p>
        </w:tc>
        <w:tc>
          <w:tcPr>
            <w:tcW w:w="697"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化学成分</w:t>
            </w: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碳</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8</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硅</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9</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锰</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10</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磷</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11</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硫</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12</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碳当量</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1</w:t>
            </w:r>
            <w:r>
              <w:rPr>
                <w:rFonts w:hint="eastAsia"/>
                <w:sz w:val="24"/>
              </w:rPr>
              <w:t>3</w:t>
            </w:r>
          </w:p>
        </w:tc>
        <w:tc>
          <w:tcPr>
            <w:tcW w:w="697"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力学性能</w:t>
            </w: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抗拉强度</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1</w:t>
            </w:r>
            <w:r>
              <w:rPr>
                <w:rFonts w:hint="eastAsia"/>
                <w:sz w:val="24"/>
              </w:rPr>
              <w:t>4</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下屈服强度</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1</w:t>
            </w:r>
            <w:r>
              <w:rPr>
                <w:rFonts w:hint="eastAsia"/>
                <w:sz w:val="24"/>
              </w:rPr>
              <w:t>5</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断后伸长率</w:t>
            </w:r>
            <w:r>
              <w:rPr>
                <w:sz w:val="24"/>
                <w:vertAlign w:val="superscript"/>
              </w:rPr>
              <w:t>b</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1</w:t>
            </w:r>
            <w:r>
              <w:rPr>
                <w:rFonts w:hint="eastAsia"/>
                <w:sz w:val="24"/>
              </w:rPr>
              <w:t>6</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最大力总延伸率</w:t>
            </w:r>
            <w:r>
              <w:rPr>
                <w:sz w:val="24"/>
                <w:vertAlign w:val="superscript"/>
              </w:rPr>
              <w:t>c</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b/>
                <w:bCs/>
                <w:sz w:val="24"/>
              </w:rPr>
            </w:pPr>
            <w:r>
              <w:rPr>
                <w:rFonts w:hint="eastAsia"/>
                <w:b/>
                <w:bCs/>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1</w:t>
            </w:r>
            <w:r>
              <w:rPr>
                <w:rFonts w:hint="eastAsia"/>
                <w:sz w:val="24"/>
              </w:rPr>
              <w:t>7</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实测抗拉强度与实测屈服强度之比</w:t>
            </w:r>
            <w:r>
              <w:rPr>
                <w:sz w:val="24"/>
                <w:vertAlign w:val="superscript"/>
              </w:rPr>
              <w:t>c</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b/>
                <w:bCs/>
                <w:sz w:val="24"/>
              </w:rPr>
            </w:pPr>
            <w:r>
              <w:rPr>
                <w:rFonts w:hint="eastAsia"/>
                <w:b/>
                <w:bCs/>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18</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实测屈服强度与屈服强度特征值之比</w:t>
            </w:r>
            <w:r>
              <w:rPr>
                <w:sz w:val="24"/>
                <w:vertAlign w:val="superscript"/>
              </w:rPr>
              <w:t>c</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b/>
                <w:bCs/>
                <w:sz w:val="24"/>
              </w:rPr>
            </w:pPr>
            <w:r>
              <w:rPr>
                <w:rFonts w:hint="eastAsia"/>
                <w:b/>
                <w:bCs/>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19</w:t>
            </w:r>
          </w:p>
        </w:tc>
        <w:tc>
          <w:tcPr>
            <w:tcW w:w="697"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工艺性能</w:t>
            </w: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弯曲性能</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b/>
                <w:bCs/>
                <w:sz w:val="24"/>
              </w:rPr>
            </w:pPr>
            <w:r>
              <w:rPr>
                <w:rFonts w:hint="eastAsia"/>
                <w:b/>
                <w:bCs/>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20</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反向弯曲</w:t>
            </w:r>
            <w:r>
              <w:rPr>
                <w:sz w:val="24"/>
                <w:vertAlign w:val="superscript"/>
              </w:rPr>
              <w:t>d</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b/>
                <w:bCs/>
                <w:sz w:val="24"/>
              </w:rPr>
            </w:pPr>
            <w:r>
              <w:rPr>
                <w:rFonts w:hint="eastAsia"/>
                <w:b/>
                <w:bCs/>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21</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金相</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22</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表面标志</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1499.2-2018</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sz w:val="24"/>
              </w:rPr>
            </w:pPr>
            <w:r>
              <w:rPr>
                <w:sz w:val="24"/>
              </w:rPr>
              <w:t>a</w:t>
            </w:r>
            <w:r>
              <w:rPr>
                <w:rFonts w:ascii="仿宋_GB2312"/>
                <w:sz w:val="24"/>
              </w:rPr>
              <w:t>重量偏差项目实测值大于标准值的</w:t>
            </w:r>
            <w:r>
              <w:rPr>
                <w:sz w:val="24"/>
              </w:rPr>
              <w:t>2.0</w:t>
            </w:r>
            <w:r>
              <w:rPr>
                <w:rFonts w:ascii="仿宋_GB2312"/>
                <w:sz w:val="24"/>
              </w:rPr>
              <w:t>倍，为</w:t>
            </w:r>
            <w:r>
              <w:rPr>
                <w:sz w:val="24"/>
              </w:rPr>
              <w:t>A</w:t>
            </w:r>
            <w:r>
              <w:rPr>
                <w:rFonts w:ascii="仿宋_GB2312"/>
                <w:sz w:val="24"/>
              </w:rPr>
              <w:t>类；实测值小于标准值或等于标准值的</w:t>
            </w:r>
            <w:r>
              <w:rPr>
                <w:sz w:val="24"/>
              </w:rPr>
              <w:t>2.0</w:t>
            </w:r>
            <w:r>
              <w:rPr>
                <w:rFonts w:ascii="仿宋_GB2312"/>
                <w:sz w:val="24"/>
              </w:rPr>
              <w:t>倍，为</w:t>
            </w:r>
            <w:r>
              <w:rPr>
                <w:sz w:val="24"/>
              </w:rPr>
              <w:t>B</w:t>
            </w:r>
            <w:r>
              <w:rPr>
                <w:rFonts w:ascii="仿宋_GB2312"/>
                <w:sz w:val="24"/>
              </w:rPr>
              <w:t>类</w:t>
            </w:r>
            <w:r>
              <w:rPr>
                <w:rFonts w:hint="eastAsia"/>
                <w:sz w:val="24"/>
              </w:rPr>
              <w:t>；</w:t>
            </w:r>
          </w:p>
          <w:p>
            <w:pPr>
              <w:adjustRightInd w:val="0"/>
              <w:snapToGrid w:val="0"/>
              <w:spacing w:line="400" w:lineRule="exact"/>
              <w:rPr>
                <w:sz w:val="24"/>
              </w:rPr>
            </w:pPr>
            <w:r>
              <w:rPr>
                <w:sz w:val="24"/>
              </w:rPr>
              <w:t>b</w:t>
            </w:r>
            <w:r>
              <w:rPr>
                <w:rFonts w:ascii="仿宋_GB2312"/>
                <w:sz w:val="24"/>
              </w:rPr>
              <w:t>断后伸长率适用于非抗震钢筋</w:t>
            </w:r>
            <w:r>
              <w:rPr>
                <w:rFonts w:hint="eastAsia"/>
                <w:sz w:val="24"/>
              </w:rPr>
              <w:t>；</w:t>
            </w:r>
          </w:p>
          <w:p>
            <w:pPr>
              <w:adjustRightInd w:val="0"/>
              <w:snapToGrid w:val="0"/>
              <w:spacing w:line="400" w:lineRule="exact"/>
              <w:rPr>
                <w:sz w:val="24"/>
              </w:rPr>
            </w:pPr>
            <w:r>
              <w:rPr>
                <w:sz w:val="24"/>
              </w:rPr>
              <w:t>c</w:t>
            </w:r>
            <w:r>
              <w:rPr>
                <w:rFonts w:ascii="仿宋_GB2312"/>
                <w:sz w:val="24"/>
              </w:rPr>
              <w:t>实测抗拉强度与实测屈服强度之比、实测屈服强度与屈服强度特征值之比、最大力总延伸率检验适用于抗震钢筋</w:t>
            </w:r>
            <w:r>
              <w:rPr>
                <w:rFonts w:hint="eastAsia"/>
                <w:sz w:val="24"/>
              </w:rPr>
              <w:t>；</w:t>
            </w:r>
          </w:p>
          <w:p>
            <w:pPr>
              <w:adjustRightInd w:val="0"/>
              <w:snapToGrid w:val="0"/>
              <w:spacing w:line="400" w:lineRule="exact"/>
              <w:rPr>
                <w:rFonts w:cs="仿宋_GB2312"/>
                <w:sz w:val="24"/>
              </w:rPr>
            </w:pPr>
            <w:r>
              <w:rPr>
                <w:sz w:val="24"/>
              </w:rPr>
              <w:t>d</w:t>
            </w:r>
            <w:r>
              <w:rPr>
                <w:rFonts w:ascii="仿宋_GB2312"/>
                <w:sz w:val="24"/>
              </w:rPr>
              <w:t>反向弯曲项目适用于抗震钢筋。</w:t>
            </w:r>
          </w:p>
        </w:tc>
      </w:tr>
    </w:tbl>
    <w:p>
      <w:pPr>
        <w:adjustRightInd w:val="0"/>
        <w:snapToGrid w:val="0"/>
        <w:spacing w:line="590" w:lineRule="exact"/>
        <w:ind w:firstLine="640"/>
        <w:rPr>
          <w:rFonts w:cs="仿宋_GB2312"/>
          <w:color w:val="000000"/>
          <w:szCs w:val="32"/>
        </w:rPr>
      </w:pPr>
      <w:r>
        <w:rPr>
          <w:rFonts w:hint="eastAsia" w:ascii="仿宋_GB2312"/>
          <w:color w:val="000000"/>
        </w:rPr>
        <w:t>注：</w:t>
      </w:r>
      <w:r>
        <w:rPr>
          <w:rFonts w:hint="eastAsia"/>
          <w:color w:val="000000"/>
        </w:rPr>
        <w:t>①对所抽取的热轧带肋钢筋样品，先进行尺寸、重量偏</w:t>
      </w:r>
      <w:r>
        <w:rPr>
          <w:rFonts w:hint="eastAsia" w:ascii="仿宋_GB2312"/>
        </w:rPr>
        <w:t>差、表面质量、表面标</w:t>
      </w:r>
      <w:r>
        <w:rPr>
          <w:rFonts w:hint="eastAsia" w:ascii="仿宋_GB2312"/>
          <w:color w:val="000000"/>
        </w:rPr>
        <w:t>志项目的检验，后截取化学成分、金相、力学性能、工艺性能的检验样品，截取后的剩余留样保留并与截取样品编号一一对应。</w:t>
      </w:r>
    </w:p>
    <w:p>
      <w:pPr>
        <w:adjustRightInd w:val="0"/>
        <w:snapToGrid w:val="0"/>
        <w:spacing w:line="590" w:lineRule="exact"/>
        <w:ind w:firstLine="640"/>
        <w:rPr>
          <w:rFonts w:cs="仿宋_GB2312"/>
          <w:color w:val="000000"/>
        </w:rPr>
      </w:pPr>
      <w:r>
        <w:rPr>
          <w:rFonts w:hint="eastAsia" w:ascii="仿宋_GB2312"/>
          <w:color w:val="000000"/>
        </w:rPr>
        <w:t>化学成分的仲裁检验采用化学法。</w:t>
      </w:r>
    </w:p>
    <w:p>
      <w:pPr>
        <w:adjustRightInd w:val="0"/>
        <w:snapToGrid w:val="0"/>
        <w:spacing w:line="590" w:lineRule="exact"/>
        <w:ind w:firstLine="640"/>
        <w:rPr>
          <w:color w:val="000000"/>
        </w:rPr>
      </w:pPr>
      <w:r>
        <w:rPr>
          <w:rFonts w:hint="eastAsia" w:ascii="仿宋_GB2312"/>
          <w:color w:val="000000"/>
        </w:rPr>
        <w:t>金相统一采用微观组织进行检验和判定。</w:t>
      </w:r>
    </w:p>
    <w:p>
      <w:pPr>
        <w:adjustRightInd w:val="0"/>
        <w:snapToGrid w:val="0"/>
        <w:spacing w:line="590" w:lineRule="exact"/>
        <w:ind w:firstLine="640"/>
        <w:rPr>
          <w:rFonts w:cs="仿宋_GB2312"/>
          <w:color w:val="000000"/>
        </w:rPr>
      </w:pPr>
      <w:r>
        <w:rPr>
          <w:rFonts w:hint="eastAsia"/>
          <w:color w:val="000000"/>
        </w:rPr>
        <w:t>2</w:t>
      </w:r>
      <w:r>
        <w:rPr>
          <w:rFonts w:cs="仿宋_GB2312"/>
          <w:color w:val="000000"/>
        </w:rPr>
        <w:t xml:space="preserve">. </w:t>
      </w:r>
      <w:r>
        <w:rPr>
          <w:rFonts w:hint="eastAsia" w:ascii="仿宋_GB2312"/>
          <w:color w:val="000000"/>
        </w:rPr>
        <w:t>热轧光圆钢筋</w:t>
      </w:r>
    </w:p>
    <w:tbl>
      <w:tblPr>
        <w:tblStyle w:val="4"/>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31"/>
        <w:gridCol w:w="1595"/>
        <w:gridCol w:w="2218"/>
        <w:gridCol w:w="739"/>
        <w:gridCol w:w="906"/>
        <w:gridCol w:w="852"/>
        <w:gridCol w:w="83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序号</w:t>
            </w:r>
          </w:p>
        </w:tc>
        <w:tc>
          <w:tcPr>
            <w:tcW w:w="2226"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检验项目</w:t>
            </w:r>
          </w:p>
        </w:tc>
        <w:tc>
          <w:tcPr>
            <w:tcW w:w="221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依据法律法规或标准</w:t>
            </w:r>
          </w:p>
        </w:tc>
        <w:tc>
          <w:tcPr>
            <w:tcW w:w="73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强制性</w:t>
            </w:r>
          </w:p>
        </w:tc>
        <w:tc>
          <w:tcPr>
            <w:tcW w:w="90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非强制性</w:t>
            </w:r>
          </w:p>
        </w:tc>
        <w:tc>
          <w:tcPr>
            <w:tcW w:w="85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重要项</w:t>
            </w:r>
          </w:p>
        </w:tc>
        <w:tc>
          <w:tcPr>
            <w:tcW w:w="83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较重要项</w:t>
            </w:r>
          </w:p>
        </w:tc>
        <w:tc>
          <w:tcPr>
            <w:tcW w:w="81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1</w:t>
            </w:r>
          </w:p>
        </w:tc>
        <w:tc>
          <w:tcPr>
            <w:tcW w:w="631"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尺寸</w:t>
            </w: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直径允许偏差</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2</w:t>
            </w:r>
          </w:p>
        </w:tc>
        <w:tc>
          <w:tcPr>
            <w:tcW w:w="2226" w:type="dxa"/>
            <w:vMerge w:val="continue"/>
            <w:tcBorders>
              <w:top w:val="nil"/>
              <w:left w:val="nil"/>
              <w:bottom w:val="single" w:color="auto" w:sz="4" w:space="0"/>
              <w:right w:val="single" w:color="auto" w:sz="4" w:space="0"/>
            </w:tcBorders>
            <w:vAlign w:val="center"/>
          </w:tcPr>
          <w:p>
            <w:pPr>
              <w:widowControl/>
              <w:jc w:val="left"/>
              <w:rPr>
                <w:sz w:val="24"/>
              </w:rPr>
            </w:pP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不圆度</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3</w:t>
            </w:r>
          </w:p>
        </w:tc>
        <w:tc>
          <w:tcPr>
            <w:tcW w:w="631"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化学成分</w:t>
            </w: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碳</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4</w:t>
            </w:r>
          </w:p>
        </w:tc>
        <w:tc>
          <w:tcPr>
            <w:tcW w:w="2226" w:type="dxa"/>
            <w:vMerge w:val="continue"/>
            <w:tcBorders>
              <w:top w:val="nil"/>
              <w:left w:val="nil"/>
              <w:bottom w:val="single" w:color="auto" w:sz="4" w:space="0"/>
              <w:right w:val="single" w:color="auto" w:sz="4" w:space="0"/>
            </w:tcBorders>
            <w:vAlign w:val="center"/>
          </w:tcPr>
          <w:p>
            <w:pPr>
              <w:widowControl/>
              <w:jc w:val="left"/>
              <w:rPr>
                <w:sz w:val="24"/>
              </w:rPr>
            </w:pP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硅</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5</w:t>
            </w:r>
          </w:p>
        </w:tc>
        <w:tc>
          <w:tcPr>
            <w:tcW w:w="2226" w:type="dxa"/>
            <w:vMerge w:val="continue"/>
            <w:tcBorders>
              <w:top w:val="nil"/>
              <w:left w:val="nil"/>
              <w:bottom w:val="single" w:color="auto" w:sz="4" w:space="0"/>
              <w:right w:val="single" w:color="auto" w:sz="4" w:space="0"/>
            </w:tcBorders>
            <w:vAlign w:val="center"/>
          </w:tcPr>
          <w:p>
            <w:pPr>
              <w:widowControl/>
              <w:jc w:val="left"/>
              <w:rPr>
                <w:sz w:val="24"/>
              </w:rPr>
            </w:pP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锰</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6</w:t>
            </w:r>
          </w:p>
        </w:tc>
        <w:tc>
          <w:tcPr>
            <w:tcW w:w="2226" w:type="dxa"/>
            <w:vMerge w:val="continue"/>
            <w:tcBorders>
              <w:top w:val="nil"/>
              <w:left w:val="nil"/>
              <w:bottom w:val="single" w:color="auto" w:sz="4" w:space="0"/>
              <w:right w:val="single" w:color="auto" w:sz="4" w:space="0"/>
            </w:tcBorders>
            <w:vAlign w:val="center"/>
          </w:tcPr>
          <w:p>
            <w:pPr>
              <w:widowControl/>
              <w:jc w:val="left"/>
              <w:rPr>
                <w:sz w:val="24"/>
              </w:rPr>
            </w:pP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磷</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7</w:t>
            </w:r>
          </w:p>
        </w:tc>
        <w:tc>
          <w:tcPr>
            <w:tcW w:w="2226" w:type="dxa"/>
            <w:vMerge w:val="continue"/>
            <w:tcBorders>
              <w:top w:val="nil"/>
              <w:left w:val="nil"/>
              <w:bottom w:val="single" w:color="auto" w:sz="4" w:space="0"/>
              <w:right w:val="single" w:color="auto" w:sz="4" w:space="0"/>
            </w:tcBorders>
            <w:vAlign w:val="center"/>
          </w:tcPr>
          <w:p>
            <w:pPr>
              <w:widowControl/>
              <w:jc w:val="left"/>
              <w:rPr>
                <w:sz w:val="24"/>
              </w:rPr>
            </w:pP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硫</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8</w:t>
            </w:r>
          </w:p>
        </w:tc>
        <w:tc>
          <w:tcPr>
            <w:tcW w:w="631"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力学性能</w:t>
            </w: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拉伸强度</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9</w:t>
            </w:r>
          </w:p>
        </w:tc>
        <w:tc>
          <w:tcPr>
            <w:tcW w:w="2226" w:type="dxa"/>
            <w:vMerge w:val="continue"/>
            <w:tcBorders>
              <w:top w:val="nil"/>
              <w:left w:val="nil"/>
              <w:bottom w:val="single" w:color="auto" w:sz="4" w:space="0"/>
              <w:right w:val="single" w:color="auto" w:sz="4" w:space="0"/>
            </w:tcBorders>
            <w:vAlign w:val="center"/>
          </w:tcPr>
          <w:p>
            <w:pPr>
              <w:widowControl/>
              <w:jc w:val="left"/>
              <w:rPr>
                <w:sz w:val="24"/>
              </w:rPr>
            </w:pP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下屈服强度</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sz w:val="24"/>
              </w:rPr>
              <w:t>10</w:t>
            </w:r>
          </w:p>
        </w:tc>
        <w:tc>
          <w:tcPr>
            <w:tcW w:w="2226" w:type="dxa"/>
            <w:vMerge w:val="continue"/>
            <w:tcBorders>
              <w:top w:val="nil"/>
              <w:left w:val="nil"/>
              <w:bottom w:val="single" w:color="auto" w:sz="4" w:space="0"/>
              <w:right w:val="single" w:color="auto" w:sz="4" w:space="0"/>
            </w:tcBorders>
            <w:vAlign w:val="center"/>
          </w:tcPr>
          <w:p>
            <w:pPr>
              <w:widowControl/>
              <w:jc w:val="left"/>
              <w:rPr>
                <w:sz w:val="24"/>
              </w:rPr>
            </w:pP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断后伸长率</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11</w:t>
            </w:r>
          </w:p>
        </w:tc>
        <w:tc>
          <w:tcPr>
            <w:tcW w:w="2226" w:type="dxa"/>
            <w:vMerge w:val="continue"/>
            <w:tcBorders>
              <w:top w:val="nil"/>
              <w:left w:val="nil"/>
              <w:bottom w:val="single" w:color="auto" w:sz="4" w:space="0"/>
              <w:right w:val="single" w:color="auto" w:sz="4" w:space="0"/>
            </w:tcBorders>
            <w:vAlign w:val="center"/>
          </w:tcPr>
          <w:p>
            <w:pPr>
              <w:widowControl/>
              <w:jc w:val="left"/>
              <w:rPr>
                <w:sz w:val="24"/>
              </w:rPr>
            </w:pP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最大力总延伸率</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12</w:t>
            </w:r>
          </w:p>
        </w:tc>
        <w:tc>
          <w:tcPr>
            <w:tcW w:w="631"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工艺性能</w:t>
            </w: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冷弯</w:t>
            </w:r>
          </w:p>
        </w:tc>
        <w:tc>
          <w:tcPr>
            <w:tcW w:w="22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GB/T 1499.1-2017</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81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r>
    </w:tbl>
    <w:p>
      <w:pPr>
        <w:adjustRightInd w:val="0"/>
        <w:snapToGrid w:val="0"/>
        <w:spacing w:line="590" w:lineRule="exact"/>
        <w:ind w:firstLine="640" w:firstLineChars="200"/>
        <w:rPr>
          <w:rFonts w:cs="仿宋_GB2312"/>
          <w:kern w:val="0"/>
          <w:szCs w:val="32"/>
        </w:rPr>
      </w:pPr>
      <w:r>
        <w:rPr>
          <w:rFonts w:hint="eastAsia"/>
        </w:rPr>
        <w:t xml:space="preserve">3. </w:t>
      </w:r>
      <w:r>
        <w:rPr>
          <w:rFonts w:hint="eastAsia" w:ascii="仿宋_GB2312"/>
          <w:kern w:val="0"/>
        </w:rPr>
        <w:t>建筑小五金</w:t>
      </w:r>
    </w:p>
    <w:p>
      <w:pPr>
        <w:spacing w:line="590" w:lineRule="exact"/>
        <w:ind w:firstLine="640" w:firstLineChars="200"/>
        <w:rPr>
          <w:kern w:val="0"/>
        </w:rPr>
      </w:pPr>
      <w:r>
        <w:rPr>
          <w:rFonts w:hint="eastAsia" w:ascii="仿宋_GB2312"/>
          <w:kern w:val="0"/>
        </w:rPr>
        <w:t>（</w:t>
      </w:r>
      <w:r>
        <w:rPr>
          <w:rFonts w:hint="eastAsia"/>
          <w:kern w:val="0"/>
        </w:rPr>
        <w:t>1</w:t>
      </w:r>
      <w:r>
        <w:rPr>
          <w:rFonts w:hint="eastAsia" w:ascii="仿宋_GB2312"/>
          <w:kern w:val="0"/>
        </w:rPr>
        <w:t>）杯状暗铰链</w:t>
      </w: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697"/>
        <w:gridCol w:w="1800"/>
        <w:gridCol w:w="1932"/>
        <w:gridCol w:w="739"/>
        <w:gridCol w:w="906"/>
        <w:gridCol w:w="852"/>
        <w:gridCol w:w="95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序号</w:t>
            </w:r>
          </w:p>
        </w:tc>
        <w:tc>
          <w:tcPr>
            <w:tcW w:w="2497"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检验项目</w:t>
            </w:r>
          </w:p>
        </w:tc>
        <w:tc>
          <w:tcPr>
            <w:tcW w:w="193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依据法律法规或标准</w:t>
            </w:r>
          </w:p>
        </w:tc>
        <w:tc>
          <w:tcPr>
            <w:tcW w:w="73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强制性</w:t>
            </w:r>
          </w:p>
        </w:tc>
        <w:tc>
          <w:tcPr>
            <w:tcW w:w="90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非强制性</w:t>
            </w:r>
          </w:p>
        </w:tc>
        <w:tc>
          <w:tcPr>
            <w:tcW w:w="85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重要项</w:t>
            </w:r>
          </w:p>
        </w:tc>
        <w:tc>
          <w:tcPr>
            <w:tcW w:w="9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较重要项</w:t>
            </w:r>
          </w:p>
        </w:tc>
        <w:tc>
          <w:tcPr>
            <w:tcW w:w="11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w:t>
            </w:r>
          </w:p>
        </w:tc>
        <w:tc>
          <w:tcPr>
            <w:tcW w:w="697"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过载</w:t>
            </w:r>
          </w:p>
        </w:tc>
        <w:tc>
          <w:tcPr>
            <w:tcW w:w="18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垂直静载荷</w:t>
            </w:r>
          </w:p>
        </w:tc>
        <w:tc>
          <w:tcPr>
            <w:tcW w:w="193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QB/T</w:t>
            </w:r>
            <w:r>
              <w:rPr>
                <w:rFonts w:hint="eastAsia"/>
                <w:sz w:val="24"/>
              </w:rPr>
              <w:t> </w:t>
            </w:r>
            <w:r>
              <w:rPr>
                <w:sz w:val="24"/>
              </w:rPr>
              <w:t>2189-2013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2</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水平静载荷</w:t>
            </w:r>
          </w:p>
        </w:tc>
        <w:tc>
          <w:tcPr>
            <w:tcW w:w="1932" w:type="dxa"/>
            <w:tcBorders>
              <w:top w:val="single" w:color="auto" w:sz="4" w:space="0"/>
              <w:left w:val="nil"/>
              <w:bottom w:val="single" w:color="auto" w:sz="4" w:space="0"/>
              <w:right w:val="single" w:color="auto" w:sz="4" w:space="0"/>
            </w:tcBorders>
          </w:tcPr>
          <w:p>
            <w:pPr>
              <w:jc w:val="center"/>
              <w:rPr>
                <w:sz w:val="24"/>
              </w:rPr>
            </w:pPr>
            <w:r>
              <w:rPr>
                <w:sz w:val="24"/>
              </w:rPr>
              <w:t>QB/T</w:t>
            </w:r>
            <w:r>
              <w:rPr>
                <w:rFonts w:hint="eastAsia"/>
                <w:sz w:val="24"/>
              </w:rPr>
              <w:t> </w:t>
            </w:r>
            <w:r>
              <w:rPr>
                <w:sz w:val="24"/>
              </w:rPr>
              <w:t>2189-2013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3</w:t>
            </w:r>
          </w:p>
        </w:tc>
        <w:tc>
          <w:tcPr>
            <w:tcW w:w="697"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功能</w:t>
            </w:r>
          </w:p>
        </w:tc>
        <w:tc>
          <w:tcPr>
            <w:tcW w:w="18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操作力</w:t>
            </w:r>
          </w:p>
        </w:tc>
        <w:tc>
          <w:tcPr>
            <w:tcW w:w="1932" w:type="dxa"/>
            <w:tcBorders>
              <w:top w:val="single" w:color="auto" w:sz="4" w:space="0"/>
              <w:left w:val="nil"/>
              <w:bottom w:val="single" w:color="auto" w:sz="4" w:space="0"/>
              <w:right w:val="single" w:color="auto" w:sz="4" w:space="0"/>
            </w:tcBorders>
          </w:tcPr>
          <w:p>
            <w:pPr>
              <w:jc w:val="center"/>
              <w:rPr>
                <w:sz w:val="24"/>
              </w:rPr>
            </w:pPr>
            <w:r>
              <w:rPr>
                <w:sz w:val="24"/>
              </w:rPr>
              <w:t>QB/T</w:t>
            </w:r>
            <w:r>
              <w:rPr>
                <w:rFonts w:hint="eastAsia"/>
                <w:sz w:val="24"/>
              </w:rPr>
              <w:t> </w:t>
            </w:r>
            <w:r>
              <w:rPr>
                <w:sz w:val="24"/>
              </w:rPr>
              <w:t>2189-2013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4</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垂直静载荷</w:t>
            </w:r>
          </w:p>
        </w:tc>
        <w:tc>
          <w:tcPr>
            <w:tcW w:w="1932" w:type="dxa"/>
            <w:tcBorders>
              <w:top w:val="single" w:color="auto" w:sz="4" w:space="0"/>
              <w:left w:val="nil"/>
              <w:bottom w:val="single" w:color="auto" w:sz="4" w:space="0"/>
              <w:right w:val="single" w:color="auto" w:sz="4" w:space="0"/>
            </w:tcBorders>
          </w:tcPr>
          <w:p>
            <w:pPr>
              <w:jc w:val="center"/>
              <w:rPr>
                <w:sz w:val="24"/>
              </w:rPr>
            </w:pPr>
            <w:r>
              <w:rPr>
                <w:sz w:val="24"/>
              </w:rPr>
              <w:t>QB/T</w:t>
            </w:r>
            <w:r>
              <w:rPr>
                <w:rFonts w:hint="eastAsia"/>
                <w:sz w:val="24"/>
              </w:rPr>
              <w:t> </w:t>
            </w:r>
            <w:r>
              <w:rPr>
                <w:sz w:val="24"/>
              </w:rPr>
              <w:t>2189-2013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5</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水平静载荷</w:t>
            </w:r>
          </w:p>
        </w:tc>
        <w:tc>
          <w:tcPr>
            <w:tcW w:w="1932" w:type="dxa"/>
            <w:tcBorders>
              <w:top w:val="single" w:color="auto" w:sz="4" w:space="0"/>
              <w:left w:val="nil"/>
              <w:bottom w:val="single" w:color="auto" w:sz="4" w:space="0"/>
              <w:right w:val="single" w:color="auto" w:sz="4" w:space="0"/>
            </w:tcBorders>
          </w:tcPr>
          <w:p>
            <w:pPr>
              <w:jc w:val="center"/>
              <w:rPr>
                <w:sz w:val="24"/>
              </w:rPr>
            </w:pPr>
            <w:r>
              <w:rPr>
                <w:sz w:val="24"/>
              </w:rPr>
              <w:t>QB/T</w:t>
            </w:r>
            <w:r>
              <w:rPr>
                <w:rFonts w:hint="eastAsia"/>
                <w:sz w:val="24"/>
              </w:rPr>
              <w:t> </w:t>
            </w:r>
            <w:r>
              <w:rPr>
                <w:sz w:val="24"/>
              </w:rPr>
              <w:t>2189-2013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6</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耐久性</w:t>
            </w:r>
          </w:p>
        </w:tc>
        <w:tc>
          <w:tcPr>
            <w:tcW w:w="1932" w:type="dxa"/>
            <w:tcBorders>
              <w:top w:val="single" w:color="auto" w:sz="4" w:space="0"/>
              <w:left w:val="nil"/>
              <w:bottom w:val="single" w:color="auto" w:sz="4" w:space="0"/>
              <w:right w:val="single" w:color="auto" w:sz="4" w:space="0"/>
            </w:tcBorders>
          </w:tcPr>
          <w:p>
            <w:pPr>
              <w:jc w:val="center"/>
              <w:rPr>
                <w:sz w:val="24"/>
              </w:rPr>
            </w:pPr>
            <w:r>
              <w:rPr>
                <w:sz w:val="24"/>
              </w:rPr>
              <w:t>QB/T</w:t>
            </w:r>
            <w:r>
              <w:rPr>
                <w:rFonts w:hint="eastAsia"/>
                <w:sz w:val="24"/>
              </w:rPr>
              <w:t> </w:t>
            </w:r>
            <w:r>
              <w:rPr>
                <w:sz w:val="24"/>
              </w:rPr>
              <w:t>2189-2013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7</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00"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下沉量</w:t>
            </w:r>
          </w:p>
        </w:tc>
        <w:tc>
          <w:tcPr>
            <w:tcW w:w="1932" w:type="dxa"/>
            <w:tcBorders>
              <w:top w:val="single" w:color="auto" w:sz="4" w:space="0"/>
              <w:left w:val="nil"/>
              <w:bottom w:val="single" w:color="auto" w:sz="4" w:space="0"/>
              <w:right w:val="single" w:color="auto" w:sz="4" w:space="0"/>
            </w:tcBorders>
          </w:tcPr>
          <w:p>
            <w:pPr>
              <w:jc w:val="center"/>
              <w:rPr>
                <w:sz w:val="24"/>
              </w:rPr>
            </w:pPr>
            <w:r>
              <w:rPr>
                <w:sz w:val="24"/>
              </w:rPr>
              <w:t>QB/T</w:t>
            </w:r>
            <w:r>
              <w:rPr>
                <w:rFonts w:hint="eastAsia"/>
                <w:sz w:val="24"/>
              </w:rPr>
              <w:t> </w:t>
            </w:r>
            <w:r>
              <w:rPr>
                <w:sz w:val="24"/>
              </w:rPr>
              <w:t>2189-2013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8</w:t>
            </w:r>
          </w:p>
        </w:tc>
        <w:tc>
          <w:tcPr>
            <w:tcW w:w="2497"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耐腐蚀</w:t>
            </w:r>
          </w:p>
        </w:tc>
        <w:tc>
          <w:tcPr>
            <w:tcW w:w="193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QB/T</w:t>
            </w:r>
            <w:r>
              <w:rPr>
                <w:rFonts w:hint="eastAsia"/>
                <w:sz w:val="24"/>
              </w:rPr>
              <w:t> </w:t>
            </w:r>
            <w:r>
              <w:rPr>
                <w:sz w:val="24"/>
              </w:rPr>
              <w:t>2189-2013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bl>
    <w:p>
      <w:pPr>
        <w:spacing w:line="590" w:lineRule="exact"/>
        <w:ind w:firstLine="640" w:firstLineChars="200"/>
        <w:rPr>
          <w:kern w:val="0"/>
          <w:szCs w:val="32"/>
        </w:rPr>
      </w:pPr>
      <w:r>
        <w:rPr>
          <w:rFonts w:hint="eastAsia" w:ascii="仿宋_GB2312"/>
          <w:kern w:val="0"/>
        </w:rPr>
        <w:t>（</w:t>
      </w:r>
      <w:r>
        <w:rPr>
          <w:rFonts w:hint="eastAsia"/>
          <w:kern w:val="0"/>
        </w:rPr>
        <w:t>2</w:t>
      </w:r>
      <w:r>
        <w:rPr>
          <w:rFonts w:hint="eastAsia" w:ascii="仿宋_GB2312"/>
          <w:kern w:val="0"/>
        </w:rPr>
        <w:t>）</w:t>
      </w:r>
      <w:r>
        <w:rPr>
          <w:rFonts w:hint="eastAsia" w:ascii="仿宋_GB2312"/>
          <w:color w:val="000000"/>
        </w:rPr>
        <w:t>抽屉导轨</w:t>
      </w: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654"/>
        <w:gridCol w:w="1843"/>
        <w:gridCol w:w="1932"/>
        <w:gridCol w:w="739"/>
        <w:gridCol w:w="906"/>
        <w:gridCol w:w="852"/>
        <w:gridCol w:w="95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序号</w:t>
            </w:r>
          </w:p>
        </w:tc>
        <w:tc>
          <w:tcPr>
            <w:tcW w:w="2497"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检验项目</w:t>
            </w:r>
          </w:p>
        </w:tc>
        <w:tc>
          <w:tcPr>
            <w:tcW w:w="193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依据法律法规或标准</w:t>
            </w:r>
          </w:p>
        </w:tc>
        <w:tc>
          <w:tcPr>
            <w:tcW w:w="73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强制性</w:t>
            </w:r>
          </w:p>
        </w:tc>
        <w:tc>
          <w:tcPr>
            <w:tcW w:w="90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非强制性</w:t>
            </w:r>
          </w:p>
        </w:tc>
        <w:tc>
          <w:tcPr>
            <w:tcW w:w="85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重要项</w:t>
            </w:r>
          </w:p>
        </w:tc>
        <w:tc>
          <w:tcPr>
            <w:tcW w:w="9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较重要项</w:t>
            </w:r>
          </w:p>
        </w:tc>
        <w:tc>
          <w:tcPr>
            <w:tcW w:w="11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w:t>
            </w:r>
          </w:p>
        </w:tc>
        <w:tc>
          <w:tcPr>
            <w:tcW w:w="654"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过载</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垂直向下静载荷</w:t>
            </w:r>
          </w:p>
        </w:tc>
        <w:tc>
          <w:tcPr>
            <w:tcW w:w="193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2</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水平侧向静载荷</w:t>
            </w:r>
          </w:p>
        </w:tc>
        <w:tc>
          <w:tcPr>
            <w:tcW w:w="1932" w:type="dxa"/>
            <w:tcBorders>
              <w:top w:val="single" w:color="auto" w:sz="4" w:space="0"/>
              <w:left w:val="nil"/>
              <w:bottom w:val="single" w:color="auto" w:sz="4" w:space="0"/>
              <w:right w:val="single" w:color="auto" w:sz="4" w:space="0"/>
            </w:tcBorders>
          </w:tcPr>
          <w:p>
            <w:pP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3</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猛关或猛开</w:t>
            </w:r>
          </w:p>
        </w:tc>
        <w:tc>
          <w:tcPr>
            <w:tcW w:w="1932" w:type="dxa"/>
            <w:tcBorders>
              <w:top w:val="single" w:color="auto" w:sz="4" w:space="0"/>
              <w:left w:val="nil"/>
              <w:bottom w:val="single" w:color="auto" w:sz="4" w:space="0"/>
              <w:right w:val="single" w:color="auto" w:sz="4" w:space="0"/>
            </w:tcBorders>
          </w:tcPr>
          <w:p>
            <w:pP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4</w:t>
            </w:r>
          </w:p>
        </w:tc>
        <w:tc>
          <w:tcPr>
            <w:tcW w:w="654"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功能</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操作力</w:t>
            </w:r>
          </w:p>
        </w:tc>
        <w:tc>
          <w:tcPr>
            <w:tcW w:w="1932" w:type="dxa"/>
            <w:tcBorders>
              <w:top w:val="single" w:color="auto" w:sz="4" w:space="0"/>
              <w:left w:val="nil"/>
              <w:bottom w:val="single" w:color="auto" w:sz="4" w:space="0"/>
              <w:right w:val="single" w:color="auto" w:sz="4" w:space="0"/>
            </w:tcBorders>
          </w:tcPr>
          <w:p>
            <w:pP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5</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抽屉导轨组件底部变形</w:t>
            </w:r>
          </w:p>
        </w:tc>
        <w:tc>
          <w:tcPr>
            <w:tcW w:w="1932" w:type="dxa"/>
            <w:tcBorders>
              <w:top w:val="single" w:color="auto" w:sz="4" w:space="0"/>
              <w:left w:val="nil"/>
              <w:bottom w:val="single" w:color="auto" w:sz="4" w:space="0"/>
              <w:right w:val="single" w:color="auto" w:sz="4" w:space="0"/>
            </w:tcBorders>
          </w:tcPr>
          <w:p>
            <w:pP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6</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抽屉导轨组件结构强度</w:t>
            </w:r>
          </w:p>
        </w:tc>
        <w:tc>
          <w:tcPr>
            <w:tcW w:w="1932" w:type="dxa"/>
            <w:tcBorders>
              <w:top w:val="single" w:color="auto" w:sz="4" w:space="0"/>
              <w:left w:val="nil"/>
              <w:bottom w:val="single" w:color="auto" w:sz="4" w:space="0"/>
              <w:right w:val="single" w:color="auto" w:sz="4" w:space="0"/>
            </w:tcBorders>
          </w:tcPr>
          <w:p>
            <w:pP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7</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耐久性</w:t>
            </w:r>
          </w:p>
        </w:tc>
        <w:tc>
          <w:tcPr>
            <w:tcW w:w="1932" w:type="dxa"/>
            <w:tcBorders>
              <w:top w:val="single" w:color="auto" w:sz="4" w:space="0"/>
              <w:left w:val="nil"/>
              <w:bottom w:val="single" w:color="auto" w:sz="4" w:space="0"/>
              <w:right w:val="single" w:color="auto" w:sz="4" w:space="0"/>
            </w:tcBorders>
          </w:tcPr>
          <w:p>
            <w:pP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8</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垂直向下静载荷</w:t>
            </w:r>
          </w:p>
        </w:tc>
        <w:tc>
          <w:tcPr>
            <w:tcW w:w="1932" w:type="dxa"/>
            <w:tcBorders>
              <w:top w:val="single" w:color="auto" w:sz="4" w:space="0"/>
              <w:left w:val="nil"/>
              <w:bottom w:val="single" w:color="auto" w:sz="4" w:space="0"/>
              <w:right w:val="single" w:color="auto" w:sz="4" w:space="0"/>
            </w:tcBorders>
          </w:tcPr>
          <w:p>
            <w:pP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9</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水平侧向静载荷</w:t>
            </w:r>
          </w:p>
        </w:tc>
        <w:tc>
          <w:tcPr>
            <w:tcW w:w="1932" w:type="dxa"/>
            <w:tcBorders>
              <w:top w:val="single" w:color="auto" w:sz="4" w:space="0"/>
              <w:left w:val="nil"/>
              <w:bottom w:val="single" w:color="auto" w:sz="4" w:space="0"/>
              <w:right w:val="single" w:color="auto" w:sz="4" w:space="0"/>
            </w:tcBorders>
          </w:tcPr>
          <w:p>
            <w:pP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10</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拉出安全性</w:t>
            </w:r>
          </w:p>
        </w:tc>
        <w:tc>
          <w:tcPr>
            <w:tcW w:w="1932" w:type="dxa"/>
            <w:tcBorders>
              <w:top w:val="single" w:color="auto" w:sz="4" w:space="0"/>
              <w:left w:val="nil"/>
              <w:bottom w:val="single" w:color="auto" w:sz="4" w:space="0"/>
              <w:right w:val="single" w:color="auto" w:sz="4" w:space="0"/>
            </w:tcBorders>
          </w:tcPr>
          <w:p>
            <w:pP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11</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猛关或猛开</w:t>
            </w:r>
          </w:p>
        </w:tc>
        <w:tc>
          <w:tcPr>
            <w:tcW w:w="1932" w:type="dxa"/>
            <w:tcBorders>
              <w:top w:val="single" w:color="auto" w:sz="4" w:space="0"/>
              <w:left w:val="nil"/>
              <w:bottom w:val="single" w:color="auto" w:sz="4" w:space="0"/>
              <w:right w:val="single" w:color="auto" w:sz="4" w:space="0"/>
            </w:tcBorders>
          </w:tcPr>
          <w:p>
            <w:pP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12</w:t>
            </w:r>
          </w:p>
        </w:tc>
        <w:tc>
          <w:tcPr>
            <w:tcW w:w="2497" w:type="dxa"/>
            <w:vMerge w:val="continue"/>
            <w:tcBorders>
              <w:top w:val="nil"/>
              <w:left w:val="nil"/>
              <w:bottom w:val="single" w:color="auto" w:sz="4" w:space="0"/>
              <w:right w:val="single" w:color="auto" w:sz="4" w:space="0"/>
            </w:tcBorders>
            <w:vAlign w:val="center"/>
          </w:tcPr>
          <w:p>
            <w:pPr>
              <w:widowControl/>
              <w:jc w:val="left"/>
              <w:rPr>
                <w:sz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下沉量</w:t>
            </w:r>
          </w:p>
        </w:tc>
        <w:tc>
          <w:tcPr>
            <w:tcW w:w="1932" w:type="dxa"/>
            <w:tcBorders>
              <w:top w:val="single" w:color="auto" w:sz="4" w:space="0"/>
              <w:left w:val="nil"/>
              <w:bottom w:val="single" w:color="auto" w:sz="4" w:space="0"/>
              <w:right w:val="single" w:color="auto" w:sz="4" w:space="0"/>
            </w:tcBorders>
          </w:tcPr>
          <w:p>
            <w:pP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13</w:t>
            </w:r>
          </w:p>
        </w:tc>
        <w:tc>
          <w:tcPr>
            <w:tcW w:w="2497"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耐腐蚀</w:t>
            </w:r>
          </w:p>
        </w:tc>
        <w:tc>
          <w:tcPr>
            <w:tcW w:w="193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QB/T</w:t>
            </w:r>
            <w:r>
              <w:rPr>
                <w:rFonts w:hint="eastAsia"/>
                <w:sz w:val="24"/>
              </w:rPr>
              <w:t xml:space="preserve"> 2454-</w:t>
            </w:r>
            <w:r>
              <w:rPr>
                <w:sz w:val="24"/>
              </w:rPr>
              <w:t>2013</w:t>
            </w:r>
          </w:p>
        </w:tc>
        <w:tc>
          <w:tcPr>
            <w:tcW w:w="739" w:type="dxa"/>
            <w:tcBorders>
              <w:top w:val="single" w:color="auto" w:sz="4" w:space="0"/>
              <w:left w:val="nil"/>
              <w:bottom w:val="single" w:color="auto" w:sz="4" w:space="0"/>
              <w:right w:val="single" w:color="auto" w:sz="4" w:space="0"/>
            </w:tcBorders>
          </w:tcPr>
          <w:p>
            <w:pPr>
              <w:rPr>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bl>
    <w:p>
      <w:pPr>
        <w:adjustRightInd w:val="0"/>
        <w:snapToGrid w:val="0"/>
        <w:spacing w:line="590" w:lineRule="exact"/>
        <w:ind w:firstLine="420"/>
        <w:rPr>
          <w:rFonts w:cs="仿宋_GB2312"/>
          <w:color w:val="000000"/>
          <w:szCs w:val="32"/>
        </w:rPr>
      </w:pPr>
      <w:r>
        <w:rPr>
          <w:rFonts w:hint="eastAsia" w:ascii="仿宋_GB2312"/>
          <w:kern w:val="0"/>
        </w:rPr>
        <w:t>（</w:t>
      </w:r>
      <w:r>
        <w:rPr>
          <w:rFonts w:hint="eastAsia"/>
          <w:kern w:val="0"/>
        </w:rPr>
        <w:t>3</w:t>
      </w:r>
      <w:r>
        <w:rPr>
          <w:rFonts w:hint="eastAsia" w:ascii="仿宋_GB2312"/>
          <w:kern w:val="0"/>
        </w:rPr>
        <w:t>）</w:t>
      </w:r>
      <w:r>
        <w:rPr>
          <w:rFonts w:hint="eastAsia" w:ascii="仿宋_GB2312"/>
          <w:color w:val="000000"/>
        </w:rPr>
        <w:t>合页</w:t>
      </w: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697"/>
        <w:gridCol w:w="1553"/>
        <w:gridCol w:w="2179"/>
        <w:gridCol w:w="739"/>
        <w:gridCol w:w="906"/>
        <w:gridCol w:w="852"/>
        <w:gridCol w:w="95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序号</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检验项目</w:t>
            </w:r>
          </w:p>
        </w:tc>
        <w:tc>
          <w:tcPr>
            <w:tcW w:w="21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依据法律法规或标准</w:t>
            </w:r>
          </w:p>
        </w:tc>
        <w:tc>
          <w:tcPr>
            <w:tcW w:w="73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强制性</w:t>
            </w:r>
          </w:p>
        </w:tc>
        <w:tc>
          <w:tcPr>
            <w:tcW w:w="90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非强制性</w:t>
            </w:r>
          </w:p>
        </w:tc>
        <w:tc>
          <w:tcPr>
            <w:tcW w:w="85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重要项</w:t>
            </w:r>
          </w:p>
        </w:tc>
        <w:tc>
          <w:tcPr>
            <w:tcW w:w="9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较重要项</w:t>
            </w:r>
          </w:p>
        </w:tc>
        <w:tc>
          <w:tcPr>
            <w:tcW w:w="11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外观</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QB/T</w:t>
            </w:r>
            <w:r>
              <w:rPr>
                <w:rFonts w:hint="eastAsia"/>
                <w:sz w:val="24"/>
              </w:rPr>
              <w:t xml:space="preserve"> 4595.1</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2</w:t>
            </w:r>
          </w:p>
        </w:tc>
        <w:tc>
          <w:tcPr>
            <w:tcW w:w="697" w:type="dxa"/>
            <w:vMerge w:val="restart"/>
            <w:tcBorders>
              <w:top w:val="nil"/>
              <w:left w:val="nil"/>
              <w:bottom w:val="single" w:color="auto" w:sz="4" w:space="0"/>
              <w:right w:val="single" w:color="auto" w:sz="4" w:space="0"/>
            </w:tcBorders>
            <w:vAlign w:val="center"/>
          </w:tcPr>
          <w:p>
            <w:pPr>
              <w:adjustRightInd w:val="0"/>
              <w:snapToGrid w:val="0"/>
              <w:spacing w:line="360" w:lineRule="auto"/>
              <w:rPr>
                <w:sz w:val="24"/>
              </w:rPr>
            </w:pPr>
            <w:r>
              <w:rPr>
                <w:rFonts w:hint="eastAsia"/>
                <w:sz w:val="24"/>
              </w:rPr>
              <w:t>使用寿命</w:t>
            </w: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sz w:val="24"/>
              </w:rPr>
            </w:pPr>
            <w:r>
              <w:rPr>
                <w:rFonts w:hint="eastAsia"/>
                <w:sz w:val="24"/>
              </w:rPr>
              <w:t>寿命</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QB/T</w:t>
            </w:r>
            <w:r>
              <w:rPr>
                <w:rFonts w:hint="eastAsia"/>
                <w:sz w:val="24"/>
              </w:rPr>
              <w:t xml:space="preserve"> 4595.1</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3</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sz w:val="24"/>
              </w:rPr>
            </w:pPr>
            <w:r>
              <w:rPr>
                <w:rFonts w:hint="eastAsia"/>
                <w:sz w:val="24"/>
              </w:rPr>
              <w:t>轴向磨损</w:t>
            </w:r>
          </w:p>
        </w:tc>
        <w:tc>
          <w:tcPr>
            <w:tcW w:w="2179" w:type="dxa"/>
            <w:tcBorders>
              <w:top w:val="single" w:color="auto" w:sz="4" w:space="0"/>
              <w:left w:val="nil"/>
              <w:bottom w:val="single" w:color="auto" w:sz="4" w:space="0"/>
              <w:right w:val="single" w:color="auto" w:sz="4" w:space="0"/>
            </w:tcBorders>
          </w:tcPr>
          <w:p>
            <w:pPr>
              <w:jc w:val="center"/>
              <w:rPr>
                <w:sz w:val="24"/>
              </w:rPr>
            </w:pPr>
            <w:r>
              <w:rPr>
                <w:sz w:val="24"/>
              </w:rPr>
              <w:t>QB/T</w:t>
            </w:r>
            <w:r>
              <w:rPr>
                <w:rFonts w:hint="eastAsia"/>
                <w:sz w:val="24"/>
              </w:rPr>
              <w:t xml:space="preserve"> 4595.1</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4</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sz w:val="24"/>
              </w:rPr>
            </w:pPr>
            <w:r>
              <w:rPr>
                <w:rFonts w:hint="eastAsia"/>
                <w:sz w:val="24"/>
              </w:rPr>
              <w:t>径向磨损</w:t>
            </w:r>
          </w:p>
        </w:tc>
        <w:tc>
          <w:tcPr>
            <w:tcW w:w="2179" w:type="dxa"/>
            <w:tcBorders>
              <w:top w:val="single" w:color="auto" w:sz="4" w:space="0"/>
              <w:left w:val="nil"/>
              <w:bottom w:val="single" w:color="auto" w:sz="4" w:space="0"/>
              <w:right w:val="single" w:color="auto" w:sz="4" w:space="0"/>
            </w:tcBorders>
          </w:tcPr>
          <w:p>
            <w:pPr>
              <w:jc w:val="center"/>
              <w:rPr>
                <w:sz w:val="24"/>
              </w:rPr>
            </w:pPr>
            <w:r>
              <w:rPr>
                <w:sz w:val="24"/>
              </w:rPr>
              <w:t>QB/T</w:t>
            </w:r>
            <w:r>
              <w:rPr>
                <w:rFonts w:hint="eastAsia"/>
                <w:sz w:val="24"/>
              </w:rPr>
              <w:t xml:space="preserve"> 4595.1</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5</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55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sz w:val="24"/>
              </w:rPr>
            </w:pPr>
            <w:r>
              <w:rPr>
                <w:rFonts w:hint="eastAsia"/>
                <w:sz w:val="24"/>
              </w:rPr>
              <w:t>门扇下沉量</w:t>
            </w:r>
          </w:p>
        </w:tc>
        <w:tc>
          <w:tcPr>
            <w:tcW w:w="2179" w:type="dxa"/>
            <w:tcBorders>
              <w:top w:val="single" w:color="auto" w:sz="4" w:space="0"/>
              <w:left w:val="nil"/>
              <w:bottom w:val="single" w:color="auto" w:sz="4" w:space="0"/>
              <w:right w:val="single" w:color="auto" w:sz="4" w:space="0"/>
            </w:tcBorders>
          </w:tcPr>
          <w:p>
            <w:pPr>
              <w:jc w:val="center"/>
              <w:rPr>
                <w:sz w:val="24"/>
              </w:rPr>
            </w:pPr>
            <w:r>
              <w:rPr>
                <w:sz w:val="24"/>
              </w:rPr>
              <w:t>QB/T</w:t>
            </w:r>
            <w:r>
              <w:rPr>
                <w:rFonts w:hint="eastAsia"/>
                <w:sz w:val="24"/>
              </w:rPr>
              <w:t xml:space="preserve"> 4595.1</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6</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转动力</w:t>
            </w:r>
          </w:p>
        </w:tc>
        <w:tc>
          <w:tcPr>
            <w:tcW w:w="2179" w:type="dxa"/>
            <w:tcBorders>
              <w:top w:val="single" w:color="auto" w:sz="4" w:space="0"/>
              <w:left w:val="nil"/>
              <w:bottom w:val="single" w:color="auto" w:sz="4" w:space="0"/>
              <w:right w:val="single" w:color="auto" w:sz="4" w:space="0"/>
            </w:tcBorders>
          </w:tcPr>
          <w:p>
            <w:pPr>
              <w:jc w:val="center"/>
              <w:rPr>
                <w:sz w:val="24"/>
              </w:rPr>
            </w:pPr>
            <w:r>
              <w:rPr>
                <w:sz w:val="24"/>
              </w:rPr>
              <w:t>QB/T</w:t>
            </w:r>
            <w:r>
              <w:rPr>
                <w:rFonts w:hint="eastAsia"/>
                <w:sz w:val="24"/>
              </w:rPr>
              <w:t xml:space="preserve"> 4595.1</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7</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负重</w:t>
            </w:r>
          </w:p>
        </w:tc>
        <w:tc>
          <w:tcPr>
            <w:tcW w:w="2179" w:type="dxa"/>
            <w:tcBorders>
              <w:top w:val="single" w:color="auto" w:sz="4" w:space="0"/>
              <w:left w:val="nil"/>
              <w:bottom w:val="single" w:color="auto" w:sz="4" w:space="0"/>
              <w:right w:val="single" w:color="auto" w:sz="4" w:space="0"/>
            </w:tcBorders>
          </w:tcPr>
          <w:p>
            <w:pPr>
              <w:jc w:val="center"/>
              <w:rPr>
                <w:sz w:val="24"/>
              </w:rPr>
            </w:pPr>
            <w:r>
              <w:rPr>
                <w:sz w:val="24"/>
              </w:rPr>
              <w:t>QB/T</w:t>
            </w:r>
            <w:r>
              <w:rPr>
                <w:rFonts w:hint="eastAsia"/>
                <w:sz w:val="24"/>
              </w:rPr>
              <w:t xml:space="preserve"> 4595.1</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8</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耐腐蚀</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QB/T</w:t>
            </w:r>
            <w:r>
              <w:rPr>
                <w:rFonts w:hint="eastAsia"/>
                <w:sz w:val="24"/>
              </w:rPr>
              <w:t xml:space="preserve"> 4595.1</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bl>
    <w:p>
      <w:pPr>
        <w:adjustRightInd w:val="0"/>
        <w:snapToGrid w:val="0"/>
        <w:spacing w:line="590" w:lineRule="exact"/>
        <w:ind w:firstLine="420"/>
        <w:rPr>
          <w:rFonts w:cs="仿宋_GB2312"/>
          <w:color w:val="000000"/>
          <w:szCs w:val="32"/>
        </w:rPr>
      </w:pPr>
      <w:r>
        <w:rPr>
          <w:rFonts w:hint="eastAsia" w:ascii="仿宋_GB2312"/>
          <w:kern w:val="0"/>
        </w:rPr>
        <w:t>（</w:t>
      </w:r>
      <w:r>
        <w:rPr>
          <w:rFonts w:hint="eastAsia"/>
          <w:kern w:val="0"/>
        </w:rPr>
        <w:t>4</w:t>
      </w:r>
      <w:r>
        <w:rPr>
          <w:rFonts w:hint="eastAsia" w:ascii="仿宋_GB2312"/>
          <w:kern w:val="0"/>
        </w:rPr>
        <w:t>）</w:t>
      </w:r>
      <w:r>
        <w:rPr>
          <w:rFonts w:hint="eastAsia" w:ascii="仿宋_GB2312"/>
          <w:color w:val="000000"/>
        </w:rPr>
        <w:t>门吸</w:t>
      </w: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96"/>
        <w:gridCol w:w="1454"/>
        <w:gridCol w:w="2179"/>
        <w:gridCol w:w="739"/>
        <w:gridCol w:w="906"/>
        <w:gridCol w:w="852"/>
        <w:gridCol w:w="95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序号</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检验项目</w:t>
            </w:r>
          </w:p>
        </w:tc>
        <w:tc>
          <w:tcPr>
            <w:tcW w:w="21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依据法律法规或标准</w:t>
            </w:r>
          </w:p>
        </w:tc>
        <w:tc>
          <w:tcPr>
            <w:tcW w:w="73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强制性</w:t>
            </w:r>
          </w:p>
        </w:tc>
        <w:tc>
          <w:tcPr>
            <w:tcW w:w="90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非强制性</w:t>
            </w:r>
          </w:p>
        </w:tc>
        <w:tc>
          <w:tcPr>
            <w:tcW w:w="85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重要项</w:t>
            </w:r>
          </w:p>
        </w:tc>
        <w:tc>
          <w:tcPr>
            <w:tcW w:w="9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较重要项</w:t>
            </w:r>
          </w:p>
        </w:tc>
        <w:tc>
          <w:tcPr>
            <w:tcW w:w="11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cs="仿宋_GB2312"/>
                <w:sz w:val="24"/>
              </w:rPr>
            </w:pPr>
            <w:r>
              <w:rPr>
                <w:rFonts w:hint="eastAsia"/>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1</w:t>
            </w:r>
          </w:p>
        </w:tc>
        <w:tc>
          <w:tcPr>
            <w:tcW w:w="796" w:type="dxa"/>
            <w:vMerge w:val="restart"/>
            <w:tcBorders>
              <w:top w:val="nil"/>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外观</w:t>
            </w:r>
          </w:p>
        </w:tc>
        <w:tc>
          <w:tcPr>
            <w:tcW w:w="145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表面质量</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sz w:val="24"/>
              </w:rPr>
              <w:t>QB/T</w:t>
            </w:r>
            <w:r>
              <w:rPr>
                <w:rFonts w:hint="eastAsia"/>
                <w:sz w:val="24"/>
              </w:rPr>
              <w:t xml:space="preserve"> 4596</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2</w:t>
            </w:r>
          </w:p>
        </w:tc>
        <w:tc>
          <w:tcPr>
            <w:tcW w:w="2250" w:type="dxa"/>
            <w:vMerge w:val="continue"/>
            <w:tcBorders>
              <w:top w:val="nil"/>
              <w:left w:val="nil"/>
              <w:bottom w:val="single" w:color="auto" w:sz="4" w:space="0"/>
              <w:right w:val="single" w:color="auto" w:sz="4" w:space="0"/>
            </w:tcBorders>
            <w:vAlign w:val="center"/>
          </w:tcPr>
          <w:p>
            <w:pPr>
              <w:widowControl/>
              <w:jc w:val="left"/>
              <w:rPr>
                <w:sz w:val="24"/>
              </w:rPr>
            </w:pPr>
          </w:p>
        </w:tc>
        <w:tc>
          <w:tcPr>
            <w:tcW w:w="145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表面粗糙度</w:t>
            </w:r>
          </w:p>
        </w:tc>
        <w:tc>
          <w:tcPr>
            <w:tcW w:w="2179" w:type="dxa"/>
            <w:tcBorders>
              <w:top w:val="single" w:color="auto" w:sz="4" w:space="0"/>
              <w:left w:val="nil"/>
              <w:bottom w:val="single" w:color="auto" w:sz="4" w:space="0"/>
              <w:right w:val="single" w:color="auto" w:sz="4" w:space="0"/>
            </w:tcBorders>
            <w:vAlign w:val="center"/>
          </w:tcPr>
          <w:p>
            <w:pPr>
              <w:jc w:val="center"/>
              <w:rPr>
                <w:sz w:val="24"/>
              </w:rPr>
            </w:pPr>
            <w:r>
              <w:rPr>
                <w:sz w:val="24"/>
              </w:rPr>
              <w:t>QB/T</w:t>
            </w:r>
            <w:r>
              <w:rPr>
                <w:rFonts w:hint="eastAsia"/>
                <w:sz w:val="24"/>
              </w:rPr>
              <w:t xml:space="preserve"> 4596</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灵活度</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QB/T</w:t>
            </w:r>
            <w:r>
              <w:rPr>
                <w:rFonts w:hint="eastAsia"/>
                <w:sz w:val="24"/>
              </w:rPr>
              <w:t xml:space="preserve"> 4596</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4</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操作力</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QB/T</w:t>
            </w:r>
            <w:r>
              <w:rPr>
                <w:rFonts w:hint="eastAsia"/>
                <w:sz w:val="24"/>
              </w:rPr>
              <w:t xml:space="preserve"> 4596</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5</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强度</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QB/T</w:t>
            </w:r>
            <w:r>
              <w:rPr>
                <w:rFonts w:hint="eastAsia"/>
                <w:sz w:val="24"/>
              </w:rPr>
              <w:t xml:space="preserve"> 4596</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6</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耐久性</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QB/T</w:t>
            </w:r>
            <w:r>
              <w:rPr>
                <w:rFonts w:hint="eastAsia"/>
                <w:sz w:val="24"/>
              </w:rPr>
              <w:t xml:space="preserve"> 4596</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7</w:t>
            </w:r>
          </w:p>
        </w:tc>
        <w:tc>
          <w:tcPr>
            <w:tcW w:w="2250"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rFonts w:hint="eastAsia"/>
                <w:sz w:val="24"/>
              </w:rPr>
              <w:t>耐腐蚀性能</w:t>
            </w:r>
          </w:p>
        </w:tc>
        <w:tc>
          <w:tcPr>
            <w:tcW w:w="2179"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163" w:leftChars="-51"/>
              <w:jc w:val="center"/>
              <w:rPr>
                <w:sz w:val="24"/>
              </w:rPr>
            </w:pPr>
            <w:r>
              <w:rPr>
                <w:sz w:val="24"/>
              </w:rPr>
              <w:t>QB/T</w:t>
            </w:r>
            <w:r>
              <w:rPr>
                <w:rFonts w:hint="eastAsia"/>
                <w:sz w:val="24"/>
              </w:rPr>
              <w:t xml:space="preserve"> 4596</w:t>
            </w:r>
            <w:r>
              <w:rPr>
                <w:sz w:val="24"/>
              </w:rPr>
              <w:t>-2013</w:t>
            </w:r>
          </w:p>
        </w:tc>
        <w:tc>
          <w:tcPr>
            <w:tcW w:w="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9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85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r>
              <w:rPr>
                <w:rFonts w:hint="eastAsia"/>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_GB2312"/>
                <w:sz w:val="24"/>
              </w:rPr>
            </w:pPr>
          </w:p>
        </w:tc>
        <w:tc>
          <w:tcPr>
            <w:tcW w:w="11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sz w:val="24"/>
              </w:rPr>
            </w:pPr>
          </w:p>
        </w:tc>
      </w:tr>
    </w:tbl>
    <w:p>
      <w:pPr>
        <w:widowControl/>
        <w:adjustRightInd w:val="0"/>
        <w:snapToGrid w:val="0"/>
        <w:spacing w:line="590" w:lineRule="exact"/>
        <w:rPr>
          <w:szCs w:val="32"/>
        </w:rPr>
      </w:pPr>
      <w:r>
        <w:rPr>
          <w:rFonts w:hint="eastAsia" w:eastAsia="黑体" w:cs="黑体"/>
          <w:szCs w:val="32"/>
        </w:rPr>
        <w:t xml:space="preserve">    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检验结论合格的，承检机构汇总上报揭阳市市场监督管理局产品质量监督科，并出具检验报告书</w:t>
      </w:r>
      <w:r>
        <w:rPr>
          <w:rFonts w:hint="eastAsia"/>
          <w:color w:val="000000"/>
          <w:szCs w:val="32"/>
          <w:lang w:eastAsia="zh-CN"/>
        </w:rPr>
        <w:t>二份，一份发给被抽查对象，一份发给揭阳市市场监督管理局产品质量监督科；</w:t>
      </w:r>
      <w:r>
        <w:rPr>
          <w:rFonts w:hint="eastAsia"/>
          <w:color w:val="000000"/>
          <w:szCs w:val="32"/>
        </w:rPr>
        <w:t>检验结论不合格的，承检机构出具检验报告书三份发给市局产品质量监督科，如揭阳市市场监督管理局对检验报告书的发出另有要求的，按其要求进行调整及安排。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ind w:firstLine="640" w:firstLineChars="200"/>
        <w:rPr>
          <w:color w:val="000000"/>
          <w:szCs w:val="32"/>
        </w:rPr>
      </w:pPr>
      <w:r>
        <w:rPr>
          <w:rFonts w:hint="eastAsia"/>
          <w:szCs w:val="32"/>
        </w:rPr>
        <w:t>被抽样生产者、销售者对检验结论有异议的，应在规定时间内提出书面复检申请并阐明理由，向揭阳市市场监督管理局提出，由揭阳市市场监督管理局按有关规定处理。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 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方案规定的产品、批数、抽查企业、检验项目和检验要求进行抽样和检验。承检机构不得擅自改变抽检产品的种类、批数和抽查企业，不得擅自改变检验项目和检验要求。对于实际情况需要进行调整的，经揭阳市市场监督管理局产品质量监督科同意后方可执行。</w:t>
      </w:r>
    </w:p>
    <w:p>
      <w:pPr>
        <w:autoSpaceDE w:val="0"/>
        <w:spacing w:line="540" w:lineRule="exact"/>
        <w:rPr>
          <w:color w:val="000000"/>
          <w:szCs w:val="32"/>
        </w:rPr>
      </w:pPr>
      <w:r>
        <w:rPr>
          <w:rFonts w:hint="eastAsia"/>
          <w:color w:val="000000"/>
          <w:szCs w:val="32"/>
        </w:rPr>
        <w:t xml:space="preserve">   （三）本次监督抽查时间应按揭阳市市场监督管理局规定的时间内完成并将本次监督抽查结果汇总，并形成质量分析报告上报揭阳市市场监督管理局。</w:t>
      </w:r>
    </w:p>
    <w:p>
      <w:pPr>
        <w:widowControl/>
        <w:adjustRightInd w:val="0"/>
        <w:snapToGrid w:val="0"/>
        <w:spacing w:line="590" w:lineRule="exact"/>
        <w:rPr>
          <w:rFonts w:eastAsia="黑体" w:cs="黑体"/>
          <w:szCs w:val="32"/>
        </w:rPr>
      </w:pPr>
      <w:r>
        <w:rPr>
          <w:rFonts w:hint="eastAsia" w:eastAsia="黑体" w:cs="黑体"/>
          <w:szCs w:val="32"/>
        </w:rPr>
        <w:t xml:space="preserve">    九、本方案未明确的监督抽查抽样检验相关技术规范，均按照《产品质量监督抽查管理暂行办法》（国家市场监督管理总局第18号令）、《产品质量监督抽查抽样检验技术服务规范》（T/GDAQI 020-2020）规定执行。</w:t>
      </w:r>
    </w:p>
    <w:p>
      <w:pPr>
        <w:autoSpaceDE w:val="0"/>
        <w:spacing w:beforeLines="70" w:afterLines="30" w:line="540" w:lineRule="exact"/>
        <w:rPr>
          <w:color w:val="000000"/>
          <w:szCs w:val="32"/>
        </w:rPr>
      </w:pPr>
    </w:p>
    <w:p>
      <w:pPr>
        <w:spacing w:line="520" w:lineRule="exact"/>
        <w:rPr>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揭阳市服装产品质量监督抽查实施细则</w:t>
      </w:r>
    </w:p>
    <w:p>
      <w:pPr>
        <w:spacing w:line="620" w:lineRule="exact"/>
        <w:ind w:firstLine="880" w:firstLineChars="200"/>
        <w:rPr>
          <w:rFonts w:eastAsia="方正小标宋简体" w:cs="方正小标宋简体"/>
          <w:color w:val="FF0000"/>
          <w:sz w:val="44"/>
          <w:szCs w:val="44"/>
        </w:rPr>
      </w:pPr>
    </w:p>
    <w:p>
      <w:pPr>
        <w:spacing w:line="570" w:lineRule="exact"/>
        <w:ind w:firstLine="640" w:firstLineChars="200"/>
        <w:rPr>
          <w:rFonts w:eastAsia="黑体" w:cs="黑体"/>
          <w:color w:val="000000"/>
          <w:szCs w:val="32"/>
        </w:rPr>
      </w:pPr>
      <w:r>
        <w:rPr>
          <w:rFonts w:hint="eastAsia"/>
          <w:color w:val="000000"/>
          <w:szCs w:val="32"/>
        </w:rPr>
        <w:t>本方案由揭阳市市场监督管理局制定，适用于揭阳市市场监督管理局组织的服装产品质量监督抽查的抽样、检验工作。</w:t>
      </w:r>
    </w:p>
    <w:p>
      <w:pPr>
        <w:spacing w:line="570" w:lineRule="exact"/>
        <w:ind w:firstLine="640" w:firstLineChars="200"/>
        <w:rPr>
          <w:color w:val="000000"/>
          <w:szCs w:val="32"/>
        </w:rPr>
      </w:pPr>
      <w:r>
        <w:rPr>
          <w:rFonts w:hint="eastAsia" w:eastAsia="黑体" w:cs="黑体"/>
          <w:color w:val="000000"/>
          <w:szCs w:val="32"/>
        </w:rPr>
        <w:t>一、监督抽查的产品</w:t>
      </w:r>
    </w:p>
    <w:p>
      <w:r>
        <w:rPr>
          <w:rFonts w:hint="eastAsia" w:eastAsia="楷体_GB2312" w:cs="楷体_GB2312"/>
          <w:color w:val="000000"/>
          <w:szCs w:val="32"/>
        </w:rPr>
        <w:t xml:space="preserve">   （一）抽查产品：</w:t>
      </w:r>
      <w:r>
        <w:rPr>
          <w:rFonts w:hint="eastAsia"/>
          <w:color w:val="000000"/>
          <w:szCs w:val="32"/>
        </w:rPr>
        <w:t>服装产品：</w:t>
      </w:r>
      <w:r>
        <w:rPr>
          <w:rFonts w:hint="eastAsia" w:ascii="仿宋_GB2312"/>
          <w:color w:val="000000"/>
        </w:rPr>
        <w:t>针织服装、机织服装、其他服装</w:t>
      </w:r>
      <w:r>
        <w:rPr>
          <w:rFonts w:hint="eastAsia"/>
          <w:color w:val="000000"/>
          <w:szCs w:val="32"/>
        </w:rPr>
        <w:t>。</w:t>
      </w:r>
    </w:p>
    <w:p>
      <w:pPr>
        <w:rPr>
          <w:color w:val="000000"/>
          <w:szCs w:val="32"/>
        </w:rPr>
      </w:pPr>
      <w:r>
        <w:rPr>
          <w:rFonts w:hint="eastAsia" w:eastAsia="楷体_GB2312" w:cs="楷体_GB2312"/>
          <w:color w:val="000000"/>
          <w:szCs w:val="32"/>
        </w:rPr>
        <w:t xml:space="preserve">   （二）监督总体：</w:t>
      </w:r>
      <w:r>
        <w:rPr>
          <w:rFonts w:hint="eastAsia"/>
          <w:szCs w:val="32"/>
        </w:rPr>
        <w:t>揭阳市生产及流通领域与抽取的样品同一标称生产者或商标、同一标准、同一型号（规格）的产品集合。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（二）T/GDAQI 020-2020《产品质量监督抽查抽样检验技术服务规范》</w:t>
      </w:r>
    </w:p>
    <w:p>
      <w:pPr>
        <w:spacing w:line="570" w:lineRule="exact"/>
        <w:rPr>
          <w:szCs w:val="32"/>
        </w:rPr>
      </w:pPr>
      <w:r>
        <w:rPr>
          <w:rFonts w:hint="eastAsia"/>
          <w:szCs w:val="32"/>
        </w:rPr>
        <w:t xml:space="preserve">   （三）承检机构在抽样检验程序中根据实际情况及检验程序的法定性与有效性予以补充。</w:t>
      </w:r>
    </w:p>
    <w:p>
      <w:pPr>
        <w:spacing w:line="570" w:lineRule="exact"/>
        <w:rPr>
          <w:rFonts w:eastAsia="黑体" w:cs="黑体"/>
          <w:color w:val="000000"/>
          <w:szCs w:val="32"/>
        </w:rPr>
      </w:pPr>
      <w:r>
        <w:rPr>
          <w:rFonts w:hint="eastAsia" w:eastAsia="黑体" w:cs="黑体"/>
          <w:color w:val="000000"/>
          <w:szCs w:val="32"/>
        </w:rPr>
        <w:t xml:space="preserve">    三、抽样方案</w:t>
      </w:r>
    </w:p>
    <w:p>
      <w:pPr>
        <w:spacing w:line="570" w:lineRule="exact"/>
        <w:ind w:firstLine="640" w:firstLineChars="200"/>
        <w:rPr>
          <w:szCs w:val="32"/>
        </w:rPr>
      </w:pPr>
      <w:r>
        <w:rPr>
          <w:rFonts w:hint="eastAsia" w:eastAsia="楷体_GB2312" w:cs="楷体_GB2312"/>
          <w:color w:val="000000"/>
          <w:szCs w:val="32"/>
        </w:rPr>
        <w:t>（一）抽查数量：</w:t>
      </w:r>
      <w:r>
        <w:rPr>
          <w:szCs w:val="32"/>
        </w:rPr>
        <w:t>每款产品抽取2组样本，第1组用于检验，第2组用于备样</w:t>
      </w:r>
      <w:r>
        <w:rPr>
          <w:rFonts w:hint="eastAsia"/>
          <w:szCs w:val="32"/>
        </w:rPr>
        <w:t>。每组样本需抽取样品数量如下表所示：</w:t>
      </w:r>
    </w:p>
    <w:p>
      <w:pPr>
        <w:spacing w:line="570" w:lineRule="exact"/>
        <w:ind w:firstLine="640" w:firstLineChars="200"/>
        <w:rPr>
          <w:szCs w:val="32"/>
        </w:rPr>
      </w:pPr>
    </w:p>
    <w:tbl>
      <w:tblPr>
        <w:tblStyle w:val="4"/>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830"/>
        <w:gridCol w:w="2969"/>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产品类别</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第</w:t>
            </w:r>
            <w:r>
              <w:rPr>
                <w:rFonts w:cs="仿宋_GB2312"/>
                <w:kern w:val="0"/>
                <w:sz w:val="24"/>
              </w:rPr>
              <w:t>1</w:t>
            </w:r>
            <w:r>
              <w:rPr>
                <w:rFonts w:hint="eastAsia" w:cs="仿宋_GB2312"/>
                <w:kern w:val="0"/>
                <w:sz w:val="24"/>
              </w:rPr>
              <w:t>组数量</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第</w:t>
            </w:r>
            <w:r>
              <w:rPr>
                <w:rFonts w:cs="仿宋_GB2312"/>
                <w:kern w:val="0"/>
                <w:sz w:val="24"/>
              </w:rPr>
              <w:t>2</w:t>
            </w:r>
            <w:r>
              <w:rPr>
                <w:rFonts w:hint="eastAsia" w:cs="仿宋_GB2312"/>
                <w:kern w:val="0"/>
                <w:sz w:val="24"/>
              </w:rPr>
              <w:t>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校服</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2件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1</w:t>
            </w:r>
            <w:r>
              <w:rPr>
                <w:rFonts w:hint="eastAsia" w:cs="仿宋_GB2312"/>
                <w:kern w:val="0"/>
                <w:sz w:val="24"/>
              </w:rPr>
              <w:t>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儿童服装</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2件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1</w:t>
            </w:r>
            <w:r>
              <w:rPr>
                <w:rFonts w:hint="eastAsia" w:cs="仿宋_GB2312"/>
                <w:kern w:val="0"/>
                <w:sz w:val="24"/>
              </w:rPr>
              <w:t>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3" w:type="dxa"/>
            <w:vMerge w:val="restart"/>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内衣</w:t>
            </w:r>
          </w:p>
        </w:tc>
        <w:tc>
          <w:tcPr>
            <w:tcW w:w="183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文胸</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480" w:firstLineChars="200"/>
              <w:jc w:val="left"/>
              <w:rPr>
                <w:rFonts w:cs="仿宋_GB2312"/>
                <w:kern w:val="0"/>
                <w:sz w:val="24"/>
              </w:rPr>
            </w:pPr>
            <w:r>
              <w:rPr>
                <w:rFonts w:hint="eastAsia" w:cs="仿宋_GB2312"/>
                <w:kern w:val="0"/>
                <w:sz w:val="24"/>
              </w:rPr>
              <w:t xml:space="preserve">     </w:t>
            </w:r>
            <w:r>
              <w:rPr>
                <w:rFonts w:cs="仿宋_GB2312"/>
                <w:kern w:val="0"/>
                <w:sz w:val="24"/>
              </w:rPr>
              <w:t>6</w:t>
            </w:r>
            <w:r>
              <w:rPr>
                <w:rFonts w:hint="eastAsia" w:cs="仿宋_GB2312"/>
                <w:kern w:val="0"/>
                <w:sz w:val="24"/>
              </w:rPr>
              <w:t>件</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480" w:firstLineChars="200"/>
              <w:jc w:val="left"/>
              <w:rPr>
                <w:rFonts w:cs="仿宋_GB2312"/>
                <w:kern w:val="0"/>
                <w:sz w:val="24"/>
              </w:rPr>
            </w:pPr>
            <w:r>
              <w:rPr>
                <w:rFonts w:hint="eastAsia" w:cs="仿宋_GB2312"/>
                <w:kern w:val="0"/>
                <w:sz w:val="24"/>
              </w:rPr>
              <w:t xml:space="preserve">      </w:t>
            </w:r>
            <w:r>
              <w:rPr>
                <w:rFonts w:cs="仿宋_GB2312"/>
                <w:kern w:val="0"/>
                <w:sz w:val="24"/>
              </w:rPr>
              <w:t>3</w:t>
            </w:r>
            <w:r>
              <w:rPr>
                <w:rFonts w:hint="eastAsia" w:cs="仿宋_GB2312"/>
                <w:kern w:val="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83" w:type="dxa"/>
            <w:vMerge w:val="continue"/>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p>
        </w:tc>
        <w:tc>
          <w:tcPr>
            <w:tcW w:w="183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内裤</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480"/>
              <w:jc w:val="left"/>
              <w:rPr>
                <w:rFonts w:cs="仿宋_GB2312"/>
                <w:kern w:val="0"/>
                <w:sz w:val="24"/>
              </w:rPr>
            </w:pPr>
            <w:r>
              <w:rPr>
                <w:rFonts w:hint="eastAsia" w:cs="仿宋_GB2312"/>
                <w:kern w:val="0"/>
                <w:sz w:val="24"/>
              </w:rPr>
              <w:t xml:space="preserve">     6条</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480"/>
              <w:jc w:val="left"/>
              <w:rPr>
                <w:rFonts w:cs="仿宋_GB2312"/>
                <w:kern w:val="0"/>
                <w:sz w:val="24"/>
              </w:rPr>
            </w:pPr>
            <w:r>
              <w:rPr>
                <w:rFonts w:hint="eastAsia" w:cs="仿宋_GB2312"/>
                <w:kern w:val="0"/>
                <w:sz w:val="24"/>
              </w:rPr>
              <w:t xml:space="preserve">      </w:t>
            </w:r>
            <w:r>
              <w:rPr>
                <w:rFonts w:cs="仿宋_GB2312"/>
                <w:kern w:val="0"/>
                <w:sz w:val="24"/>
              </w:rPr>
              <w:t>2</w:t>
            </w:r>
            <w:r>
              <w:rPr>
                <w:rFonts w:hint="eastAsia" w:cs="仿宋_GB2312"/>
                <w:kern w:val="0"/>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783" w:type="dxa"/>
            <w:vMerge w:val="continue"/>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p>
        </w:tc>
        <w:tc>
          <w:tcPr>
            <w:tcW w:w="183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其他</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480"/>
              <w:jc w:val="center"/>
              <w:rPr>
                <w:rFonts w:cs="仿宋_GB2312"/>
                <w:kern w:val="0"/>
                <w:sz w:val="24"/>
              </w:rPr>
            </w:pPr>
            <w:r>
              <w:rPr>
                <w:rFonts w:hint="eastAsia" w:cs="仿宋_GB2312"/>
                <w:kern w:val="0"/>
                <w:sz w:val="24"/>
              </w:rPr>
              <w:t>2件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480"/>
              <w:jc w:val="center"/>
              <w:rPr>
                <w:rFonts w:cs="仿宋_GB2312"/>
                <w:kern w:val="0"/>
                <w:sz w:val="24"/>
              </w:rPr>
            </w:pPr>
            <w:r>
              <w:rPr>
                <w:rFonts w:cs="仿宋_GB2312"/>
                <w:kern w:val="0"/>
                <w:sz w:val="24"/>
              </w:rPr>
              <w:t>1</w:t>
            </w:r>
            <w:r>
              <w:rPr>
                <w:rFonts w:hint="eastAsia" w:cs="仿宋_GB2312"/>
                <w:kern w:val="0"/>
                <w:sz w:val="24"/>
              </w:rPr>
              <w:t>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睡衣家居服</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2件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1</w:t>
            </w:r>
            <w:r>
              <w:rPr>
                <w:rFonts w:hint="eastAsia" w:cs="仿宋_GB2312"/>
                <w:kern w:val="0"/>
                <w:sz w:val="24"/>
              </w:rPr>
              <w:t>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T</w:t>
            </w:r>
            <w:r>
              <w:rPr>
                <w:rFonts w:hint="eastAsia" w:cs="仿宋_GB2312"/>
                <w:kern w:val="0"/>
                <w:sz w:val="24"/>
              </w:rPr>
              <w:t>恤衫</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2件</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1</w:t>
            </w:r>
            <w:r>
              <w:rPr>
                <w:rFonts w:hint="eastAsia" w:cs="仿宋_GB2312"/>
                <w:kern w:val="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衬衫</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2件</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1</w:t>
            </w:r>
            <w:r>
              <w:rPr>
                <w:rFonts w:hint="eastAsia" w:cs="仿宋_GB2312"/>
                <w:kern w:val="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休闲服装</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2件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1</w:t>
            </w:r>
            <w:r>
              <w:rPr>
                <w:rFonts w:hint="eastAsia" w:cs="仿宋_GB2312"/>
                <w:kern w:val="0"/>
                <w:sz w:val="24"/>
              </w:rPr>
              <w:t>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r>
    </w:tbl>
    <w:p>
      <w:pPr>
        <w:pStyle w:val="9"/>
        <w:spacing w:line="590" w:lineRule="exact"/>
        <w:ind w:firstLine="640"/>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（二）抽样方法。</w:t>
      </w:r>
      <w:r>
        <w:rPr>
          <w:rFonts w:hint="eastAsia" w:ascii="Times New Roman" w:hAnsi="Times New Roman" w:eastAsia="仿宋_GB2312" w:cs="仿宋_GB2312"/>
          <w:sz w:val="32"/>
          <w:szCs w:val="32"/>
        </w:rPr>
        <w:t>确定被抽样对象</w:t>
      </w:r>
      <w:r>
        <w:rPr>
          <w:rFonts w:hint="eastAsia" w:ascii="Times New Roman" w:hAnsi="Times New Roman" w:eastAsia="仿宋_GB2312" w:cs="仿宋_GB2312"/>
          <w:color w:val="000000"/>
          <w:sz w:val="32"/>
          <w:szCs w:val="32"/>
        </w:rPr>
        <w:t>应符合</w:t>
      </w:r>
      <w:r>
        <w:rPr>
          <w:rFonts w:ascii="Times New Roman" w:hAnsi="Times New Roman" w:eastAsia="仿宋_GB2312" w:cs="仿宋_GB2312"/>
          <w:sz w:val="32"/>
          <w:szCs w:val="32"/>
        </w:rPr>
        <w:t>T/GDAQI 0</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-2020</w:t>
      </w:r>
      <w:r>
        <w:rPr>
          <w:rFonts w:hint="eastAsia" w:ascii="Times New Roman" w:hAnsi="Times New Roman" w:eastAsia="仿宋_GB2312" w:cs="仿宋_GB2312"/>
          <w:color w:val="000000"/>
          <w:sz w:val="32"/>
          <w:szCs w:val="32"/>
        </w:rPr>
        <w:t>《产品质量监督抽查抽样检验技术服务规范》5</w:t>
      </w:r>
      <w:r>
        <w:rPr>
          <w:rFonts w:ascii="Times New Roman" w:hAnsi="Times New Roman" w:eastAsia="仿宋_GB2312" w:cs="仿宋_GB2312"/>
          <w:color w:val="000000"/>
          <w:sz w:val="32"/>
          <w:szCs w:val="32"/>
        </w:rPr>
        <w:t>.3.3.3</w:t>
      </w:r>
      <w:r>
        <w:rPr>
          <w:rFonts w:hint="eastAsia" w:ascii="Times New Roman" w:hAnsi="Times New Roman" w:eastAsia="仿宋_GB2312" w:cs="仿宋_GB2312"/>
          <w:color w:val="000000"/>
          <w:sz w:val="32"/>
          <w:szCs w:val="32"/>
        </w:rPr>
        <w:t>和第6章抽样的相关要求。</w:t>
      </w:r>
    </w:p>
    <w:p>
      <w:pPr>
        <w:spacing w:line="590" w:lineRule="exact"/>
        <w:ind w:firstLine="640" w:firstLineChars="200"/>
        <w:rPr>
          <w:rFonts w:ascii="仿宋_GB2312"/>
        </w:rPr>
      </w:pPr>
      <w:r>
        <w:rPr>
          <w:rFonts w:hint="eastAsia"/>
          <w:szCs w:val="32"/>
        </w:rPr>
        <w:t>1.</w:t>
      </w:r>
      <w:r>
        <w:rPr>
          <w:rFonts w:ascii="仿宋_GB2312"/>
        </w:rPr>
        <w:t xml:space="preserve"> 备注：</w:t>
      </w:r>
      <w:r>
        <w:rPr>
          <w:rFonts w:hint="eastAsia" w:ascii="仿宋_GB2312"/>
        </w:rPr>
        <w:t>如样品过小，或花型复杂，可适当增加抽样数量，以满足检验和复检的合理需要。</w:t>
      </w:r>
    </w:p>
    <w:p>
      <w:pPr>
        <w:spacing w:line="590" w:lineRule="exact"/>
        <w:ind w:firstLine="640" w:firstLineChars="200"/>
        <w:rPr>
          <w:szCs w:val="32"/>
        </w:rPr>
      </w:pPr>
      <w:r>
        <w:rPr>
          <w:rFonts w:hint="eastAsia"/>
          <w:szCs w:val="32"/>
        </w:rPr>
        <w:t>2.</w:t>
      </w:r>
      <w:r>
        <w:rPr>
          <w:szCs w:val="32"/>
        </w:rPr>
        <w:t>样品处置</w:t>
      </w:r>
      <w:r>
        <w:rPr>
          <w:rFonts w:hint="eastAsia"/>
          <w:szCs w:val="32"/>
        </w:rPr>
        <w:t>：</w:t>
      </w:r>
      <w:r>
        <w:rPr>
          <w:szCs w:val="32"/>
        </w:rPr>
        <w:t>检验样品和备用样品应分别签封，确保防止拆封、封条完整、清晰，并注明“检验样品”或“备用样品”，一起寄/送给检验机构。封样单上应有被抽查企业和抽样人员双方的签名，注明抽样日期，并采用透明胶带缠裹。封好样后，可采取拍照、封样单骑缝签名、漆封、特殊材料等其他附加的防拆封措施</w:t>
      </w:r>
      <w:r>
        <w:rPr>
          <w:rFonts w:hint="eastAsia"/>
          <w:szCs w:val="32"/>
        </w:rPr>
        <w:t>，以保证样品的完整性和真实性</w:t>
      </w:r>
      <w:r>
        <w:rPr>
          <w:szCs w:val="32"/>
        </w:rPr>
        <w:t>。</w:t>
      </w:r>
    </w:p>
    <w:p>
      <w:pPr>
        <w:autoSpaceDE w:val="0"/>
        <w:spacing w:afterLines="10" w:line="540" w:lineRule="exact"/>
        <w:rPr>
          <w:szCs w:val="32"/>
        </w:rPr>
      </w:pPr>
      <w:r>
        <w:rPr>
          <w:rFonts w:hint="eastAsia"/>
          <w:szCs w:val="32"/>
        </w:rPr>
        <w:t xml:space="preserve">    3.除现场检验外，检验用样品由抽样人员带回承检机构，备用样品存放在被抽查企业由其负责妥善保管。</w:t>
      </w:r>
    </w:p>
    <w:p>
      <w:pPr>
        <w:autoSpaceDE w:val="0"/>
        <w:spacing w:afterLines="10" w:line="540" w:lineRule="exact"/>
        <w:rPr>
          <w:szCs w:val="32"/>
        </w:rPr>
      </w:pPr>
      <w:r>
        <w:rPr>
          <w:rFonts w:hint="eastAsia"/>
          <w:szCs w:val="32"/>
        </w:rPr>
        <w:t xml:space="preserve">    4.抽样单：抽样单应按有关规定填写，完整记录被抽查企业及产品相关信息，如产品有等级、安全类别或明示质量承诺的，应严格按照包装标识的内容在抽样单上填写注明。</w:t>
      </w:r>
    </w:p>
    <w:p>
      <w:pPr>
        <w:autoSpaceDE w:val="0"/>
        <w:spacing w:afterLines="10" w:line="540" w:lineRule="exact"/>
        <w:rPr>
          <w:szCs w:val="32"/>
        </w:rPr>
      </w:pPr>
      <w:r>
        <w:rPr>
          <w:rFonts w:hint="eastAsia"/>
          <w:szCs w:val="32"/>
        </w:rPr>
        <w:t xml:space="preserve">    5.抽样时要按照“双随机”的抽查制度，随机选取抽样对象，随机选派抽样人员，确保抽样工作的公正性、规范性和有效性。</w:t>
      </w:r>
    </w:p>
    <w:p>
      <w:pPr>
        <w:autoSpaceDE w:val="0"/>
        <w:spacing w:afterLines="10" w:line="540" w:lineRule="exact"/>
        <w:rPr>
          <w:szCs w:val="32"/>
        </w:rPr>
      </w:pPr>
      <w:r>
        <w:rPr>
          <w:rFonts w:hint="eastAsia"/>
          <w:szCs w:val="32"/>
        </w:rPr>
        <w:t xml:space="preserve">    6.抽取样品必须是经企业检验合格或经其他形式表明合格的产品。如企业有充分证据证明拟抽产品不用于销售、用于出口且有出口合同对产品质量另有规定的，不得抽样。</w:t>
      </w:r>
    </w:p>
    <w:p>
      <w:pPr>
        <w:autoSpaceDE w:val="0"/>
        <w:spacing w:afterLines="10" w:line="540" w:lineRule="exact"/>
        <w:rPr>
          <w:szCs w:val="32"/>
        </w:rPr>
      </w:pPr>
      <w:r>
        <w:rPr>
          <w:rFonts w:hint="eastAsia"/>
          <w:szCs w:val="32"/>
        </w:rPr>
        <w:t xml:space="preserve">    7. 抽样时必须先查明企业工商营业执照的有效性，如无执照或失效的，不得抽样。对于生产许可管理产品，抽样时必须先查明证照的有效性，如无证照或失效的，不得抽样，并将情况登记报知质量监督科。</w:t>
      </w:r>
    </w:p>
    <w:p>
      <w:pPr>
        <w:autoSpaceDE w:val="0"/>
        <w:spacing w:afterLines="10" w:line="540" w:lineRule="exact"/>
        <w:rPr>
          <w:szCs w:val="32"/>
        </w:rPr>
      </w:pPr>
      <w:r>
        <w:rPr>
          <w:rFonts w:hint="eastAsia"/>
          <w:szCs w:val="32"/>
        </w:rPr>
        <w:t xml:space="preserve">    8. 被抽查样品为委托加工的，如抽查的是被委托方（实际生产企业），抽样单上受检单位信息应填写委托方信息，生产单位信息应填写被委托方信息，并需生产单位签字盖章确认，同时索取委托加工合同复印件；如抽查的是委托方，抽样单上受检单位和生产单位信息均应填写委托方信息，同时索取委托加工合同复印件。</w:t>
      </w:r>
    </w:p>
    <w:p>
      <w:pPr>
        <w:autoSpaceDE w:val="0"/>
        <w:spacing w:line="540" w:lineRule="exact"/>
        <w:rPr>
          <w:szCs w:val="32"/>
        </w:rPr>
      </w:pPr>
      <w:r>
        <w:rPr>
          <w:rFonts w:hint="eastAsia"/>
          <w:szCs w:val="32"/>
        </w:rPr>
        <w:t xml:space="preserve">    9. 每类产品监督抽查原则上全年覆盖1次，并不与上级监督抽查冲突，即国家、省级监督抽查产品质量合格的，自抽样之日起6个月内，不得对该企业的该种产品进行市级监督抽查。</w:t>
      </w:r>
    </w:p>
    <w:p>
      <w:pPr>
        <w:autoSpaceDE w:val="0"/>
        <w:spacing w:line="540" w:lineRule="exact"/>
        <w:rPr>
          <w:szCs w:val="32"/>
        </w:rPr>
      </w:pPr>
      <w:r>
        <w:rPr>
          <w:rFonts w:hint="eastAsia"/>
          <w:szCs w:val="32"/>
        </w:rPr>
        <w:t xml:space="preserve">    10. 如抽查时企业拒绝抽检，抽样人员应将拒检情况如实登记，三天内上报揭阳市市场监督管理局产品质量监督科。</w:t>
      </w:r>
    </w:p>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spacing w:line="590" w:lineRule="exact"/>
        <w:ind w:firstLine="640" w:firstLineChars="200"/>
        <w:rPr>
          <w:color w:val="000000"/>
          <w:szCs w:val="32"/>
        </w:rPr>
      </w:pPr>
      <w:r>
        <w:rPr>
          <w:rFonts w:hint="eastAsia"/>
          <w:color w:val="000000"/>
          <w:szCs w:val="32"/>
        </w:rPr>
        <w:t>1．强制性标准:</w:t>
      </w:r>
    </w:p>
    <w:p>
      <w:pPr>
        <w:widowControl/>
        <w:autoSpaceDN w:val="0"/>
        <w:spacing w:line="590" w:lineRule="exact"/>
        <w:ind w:firstLine="641"/>
        <w:rPr>
          <w:kern w:val="0"/>
          <w:szCs w:val="32"/>
        </w:rPr>
      </w:pPr>
      <w:r>
        <w:rPr>
          <w:rFonts w:hint="eastAsia"/>
          <w:kern w:val="0"/>
          <w:szCs w:val="32"/>
        </w:rPr>
        <w:t>GB 18401-2010 国家纺织产品基本安全技术规范</w:t>
      </w:r>
    </w:p>
    <w:p>
      <w:pPr>
        <w:widowControl/>
        <w:autoSpaceDN w:val="0"/>
        <w:spacing w:line="590" w:lineRule="exact"/>
        <w:ind w:firstLine="641"/>
        <w:rPr>
          <w:kern w:val="0"/>
          <w:szCs w:val="32"/>
        </w:rPr>
      </w:pPr>
      <w:r>
        <w:rPr>
          <w:kern w:val="0"/>
          <w:szCs w:val="32"/>
        </w:rPr>
        <w:t>GB 31701-2015</w:t>
      </w:r>
      <w:r>
        <w:rPr>
          <w:rFonts w:hint="eastAsia"/>
          <w:kern w:val="0"/>
          <w:szCs w:val="32"/>
        </w:rPr>
        <w:t xml:space="preserve"> 婴幼儿及儿童纺织产品安全技术规范</w:t>
      </w:r>
    </w:p>
    <w:p>
      <w:pPr>
        <w:widowControl/>
        <w:autoSpaceDN w:val="0"/>
        <w:spacing w:line="590" w:lineRule="exact"/>
        <w:rPr>
          <w:color w:val="000000"/>
          <w:szCs w:val="32"/>
        </w:rPr>
      </w:pPr>
      <w:r>
        <w:rPr>
          <w:rFonts w:hint="eastAsia"/>
          <w:color w:val="000000"/>
          <w:szCs w:val="32"/>
        </w:rPr>
        <w:t xml:space="preserve">    2．推荐性标准：</w:t>
      </w:r>
    </w:p>
    <w:p>
      <w:pPr>
        <w:widowControl/>
        <w:autoSpaceDN w:val="0"/>
        <w:spacing w:line="590" w:lineRule="exact"/>
        <w:ind w:firstLine="641"/>
        <w:rPr>
          <w:kern w:val="0"/>
          <w:szCs w:val="32"/>
        </w:rPr>
      </w:pPr>
      <w:r>
        <w:rPr>
          <w:rFonts w:hint="eastAsia"/>
          <w:kern w:val="0"/>
          <w:szCs w:val="32"/>
        </w:rPr>
        <w:t>GB/T 31888-2015 中小学生校服</w:t>
      </w:r>
    </w:p>
    <w:p>
      <w:pPr>
        <w:widowControl/>
        <w:autoSpaceDN w:val="0"/>
        <w:spacing w:line="590" w:lineRule="exact"/>
        <w:ind w:firstLine="641"/>
        <w:rPr>
          <w:kern w:val="0"/>
          <w:szCs w:val="32"/>
        </w:rPr>
      </w:pPr>
      <w:r>
        <w:rPr>
          <w:rFonts w:hint="eastAsia"/>
          <w:kern w:val="0"/>
          <w:szCs w:val="32"/>
        </w:rPr>
        <w:t>GB/T 22853-2009 针织运动服</w:t>
      </w:r>
    </w:p>
    <w:p>
      <w:pPr>
        <w:widowControl/>
        <w:autoSpaceDN w:val="0"/>
        <w:spacing w:line="590" w:lineRule="exact"/>
        <w:ind w:firstLine="641"/>
        <w:rPr>
          <w:kern w:val="0"/>
          <w:szCs w:val="32"/>
        </w:rPr>
      </w:pPr>
      <w:r>
        <w:rPr>
          <w:rFonts w:hint="eastAsia"/>
          <w:kern w:val="0"/>
          <w:szCs w:val="32"/>
        </w:rPr>
        <w:t>GB/T 22854-2009 针织学生服</w:t>
      </w:r>
    </w:p>
    <w:p>
      <w:pPr>
        <w:widowControl/>
        <w:autoSpaceDN w:val="0"/>
        <w:spacing w:line="590" w:lineRule="exact"/>
        <w:ind w:firstLine="641"/>
        <w:rPr>
          <w:kern w:val="0"/>
          <w:szCs w:val="32"/>
        </w:rPr>
      </w:pPr>
      <w:r>
        <w:rPr>
          <w:rFonts w:hint="eastAsia"/>
          <w:kern w:val="0"/>
          <w:szCs w:val="32"/>
        </w:rPr>
        <w:t>GB/T 23328-2009 机织学生服</w:t>
      </w:r>
    </w:p>
    <w:p>
      <w:pPr>
        <w:widowControl/>
        <w:autoSpaceDN w:val="0"/>
        <w:spacing w:line="590" w:lineRule="exact"/>
        <w:ind w:firstLine="641"/>
        <w:rPr>
          <w:kern w:val="0"/>
          <w:szCs w:val="32"/>
        </w:rPr>
      </w:pPr>
      <w:r>
        <w:rPr>
          <w:rFonts w:hint="eastAsia"/>
          <w:kern w:val="0"/>
          <w:szCs w:val="32"/>
        </w:rPr>
        <w:t>FZ/T 73045-2013 针织儿童服装</w:t>
      </w:r>
    </w:p>
    <w:p>
      <w:pPr>
        <w:widowControl/>
        <w:autoSpaceDN w:val="0"/>
        <w:spacing w:line="590" w:lineRule="exact"/>
        <w:ind w:firstLine="641"/>
        <w:rPr>
          <w:kern w:val="0"/>
          <w:szCs w:val="32"/>
        </w:rPr>
      </w:pPr>
      <w:r>
        <w:rPr>
          <w:rFonts w:hint="eastAsia"/>
          <w:kern w:val="0"/>
          <w:szCs w:val="32"/>
        </w:rPr>
        <w:t>FZ/T 81003-2013 儿童服装、学生服</w:t>
      </w:r>
    </w:p>
    <w:p>
      <w:pPr>
        <w:widowControl/>
        <w:autoSpaceDN w:val="0"/>
        <w:spacing w:line="590" w:lineRule="exact"/>
        <w:ind w:firstLine="641"/>
        <w:rPr>
          <w:kern w:val="0"/>
          <w:szCs w:val="32"/>
        </w:rPr>
      </w:pPr>
      <w:r>
        <w:rPr>
          <w:rFonts w:hint="eastAsia"/>
          <w:kern w:val="0"/>
          <w:szCs w:val="32"/>
        </w:rPr>
        <w:t>FZ/T 81014-2008 婴幼儿服装</w:t>
      </w:r>
    </w:p>
    <w:p>
      <w:pPr>
        <w:widowControl/>
        <w:autoSpaceDN w:val="0"/>
        <w:spacing w:line="590" w:lineRule="exact"/>
        <w:ind w:firstLine="641"/>
        <w:rPr>
          <w:kern w:val="0"/>
          <w:szCs w:val="32"/>
        </w:rPr>
      </w:pPr>
      <w:r>
        <w:rPr>
          <w:rFonts w:hint="eastAsia"/>
          <w:kern w:val="0"/>
          <w:szCs w:val="32"/>
        </w:rPr>
        <w:t>GB/T 2660-2017 衬衫</w:t>
      </w:r>
    </w:p>
    <w:p>
      <w:pPr>
        <w:widowControl/>
        <w:autoSpaceDN w:val="0"/>
        <w:spacing w:line="590" w:lineRule="exact"/>
        <w:ind w:firstLine="641"/>
        <w:rPr>
          <w:kern w:val="0"/>
          <w:szCs w:val="32"/>
        </w:rPr>
      </w:pPr>
      <w:r>
        <w:rPr>
          <w:kern w:val="0"/>
          <w:szCs w:val="32"/>
        </w:rPr>
        <w:t>GB/T 2662-2017</w:t>
      </w:r>
      <w:r>
        <w:rPr>
          <w:rFonts w:hint="eastAsia"/>
          <w:kern w:val="0"/>
          <w:szCs w:val="32"/>
        </w:rPr>
        <w:t xml:space="preserve"> 棉服装</w:t>
      </w:r>
    </w:p>
    <w:p>
      <w:pPr>
        <w:widowControl/>
        <w:autoSpaceDN w:val="0"/>
        <w:spacing w:line="590" w:lineRule="exact"/>
        <w:ind w:firstLine="641"/>
        <w:rPr>
          <w:kern w:val="0"/>
          <w:szCs w:val="32"/>
        </w:rPr>
      </w:pPr>
      <w:r>
        <w:rPr>
          <w:kern w:val="0"/>
          <w:szCs w:val="32"/>
        </w:rPr>
        <w:t>GB/T 2664-2017</w:t>
      </w:r>
      <w:r>
        <w:rPr>
          <w:rFonts w:hint="eastAsia"/>
          <w:kern w:val="0"/>
          <w:szCs w:val="32"/>
        </w:rPr>
        <w:t xml:space="preserve"> 男西服、大衣</w:t>
      </w:r>
    </w:p>
    <w:p>
      <w:pPr>
        <w:widowControl/>
        <w:autoSpaceDN w:val="0"/>
        <w:spacing w:line="590" w:lineRule="exact"/>
        <w:ind w:firstLine="641"/>
        <w:rPr>
          <w:kern w:val="0"/>
          <w:szCs w:val="32"/>
        </w:rPr>
      </w:pPr>
      <w:r>
        <w:rPr>
          <w:kern w:val="0"/>
          <w:szCs w:val="32"/>
        </w:rPr>
        <w:t>GB/T 2665-2017</w:t>
      </w:r>
      <w:r>
        <w:rPr>
          <w:rFonts w:hint="eastAsia"/>
          <w:kern w:val="0"/>
          <w:szCs w:val="32"/>
        </w:rPr>
        <w:t xml:space="preserve"> 女西服、大衣</w:t>
      </w:r>
    </w:p>
    <w:p>
      <w:pPr>
        <w:widowControl/>
        <w:autoSpaceDN w:val="0"/>
        <w:spacing w:line="590" w:lineRule="exact"/>
        <w:ind w:firstLine="641"/>
        <w:rPr>
          <w:kern w:val="0"/>
          <w:szCs w:val="32"/>
        </w:rPr>
      </w:pPr>
      <w:r>
        <w:rPr>
          <w:kern w:val="0"/>
          <w:szCs w:val="32"/>
        </w:rPr>
        <w:t>GB/T 2666-2017</w:t>
      </w:r>
      <w:r>
        <w:rPr>
          <w:rFonts w:hint="eastAsia"/>
          <w:kern w:val="0"/>
          <w:szCs w:val="32"/>
        </w:rPr>
        <w:t xml:space="preserve"> 西裤</w:t>
      </w:r>
    </w:p>
    <w:p>
      <w:pPr>
        <w:widowControl/>
        <w:autoSpaceDN w:val="0"/>
        <w:spacing w:line="590" w:lineRule="exact"/>
        <w:ind w:firstLine="641"/>
        <w:rPr>
          <w:kern w:val="0"/>
          <w:szCs w:val="32"/>
        </w:rPr>
      </w:pPr>
      <w:r>
        <w:rPr>
          <w:kern w:val="0"/>
          <w:szCs w:val="32"/>
        </w:rPr>
        <w:t>GB/T 5296.4-2012</w:t>
      </w:r>
      <w:r>
        <w:rPr>
          <w:rFonts w:hint="eastAsia"/>
          <w:kern w:val="0"/>
          <w:szCs w:val="32"/>
        </w:rPr>
        <w:t xml:space="preserve"> 消费品使用说明第</w:t>
      </w:r>
      <w:r>
        <w:rPr>
          <w:kern w:val="0"/>
          <w:szCs w:val="32"/>
        </w:rPr>
        <w:t xml:space="preserve"> 4 </w:t>
      </w:r>
      <w:r>
        <w:rPr>
          <w:rFonts w:hint="eastAsia"/>
          <w:kern w:val="0"/>
          <w:szCs w:val="32"/>
        </w:rPr>
        <w:t>部分：纺织品和服装</w:t>
      </w:r>
    </w:p>
    <w:p>
      <w:pPr>
        <w:widowControl/>
        <w:autoSpaceDN w:val="0"/>
        <w:spacing w:line="590" w:lineRule="exact"/>
        <w:ind w:firstLine="641"/>
        <w:rPr>
          <w:kern w:val="0"/>
          <w:szCs w:val="32"/>
        </w:rPr>
      </w:pPr>
      <w:r>
        <w:rPr>
          <w:kern w:val="0"/>
          <w:szCs w:val="32"/>
        </w:rPr>
        <w:t>GB/T 8878-2014</w:t>
      </w:r>
      <w:r>
        <w:rPr>
          <w:rFonts w:hint="eastAsia"/>
          <w:kern w:val="0"/>
          <w:szCs w:val="32"/>
        </w:rPr>
        <w:t xml:space="preserve"> 棉针织内衣</w:t>
      </w:r>
    </w:p>
    <w:p>
      <w:pPr>
        <w:widowControl/>
        <w:autoSpaceDN w:val="0"/>
        <w:spacing w:line="590" w:lineRule="exact"/>
        <w:ind w:firstLine="641"/>
        <w:rPr>
          <w:kern w:val="0"/>
          <w:szCs w:val="32"/>
        </w:rPr>
      </w:pPr>
      <w:r>
        <w:rPr>
          <w:kern w:val="0"/>
          <w:szCs w:val="32"/>
        </w:rPr>
        <w:t>GB/T 18132-2016</w:t>
      </w:r>
      <w:r>
        <w:rPr>
          <w:rFonts w:hint="eastAsia"/>
          <w:kern w:val="0"/>
          <w:szCs w:val="32"/>
        </w:rPr>
        <w:t xml:space="preserve"> 丝绸服装</w:t>
      </w:r>
    </w:p>
    <w:p>
      <w:pPr>
        <w:widowControl/>
        <w:autoSpaceDN w:val="0"/>
        <w:spacing w:line="590" w:lineRule="exact"/>
        <w:ind w:firstLine="641"/>
        <w:rPr>
          <w:kern w:val="0"/>
          <w:szCs w:val="32"/>
        </w:rPr>
      </w:pPr>
      <w:r>
        <w:rPr>
          <w:kern w:val="0"/>
          <w:szCs w:val="32"/>
        </w:rPr>
        <w:t>GB/T 22700-2016</w:t>
      </w:r>
      <w:r>
        <w:rPr>
          <w:rFonts w:hint="eastAsia"/>
          <w:kern w:val="0"/>
          <w:szCs w:val="32"/>
        </w:rPr>
        <w:t xml:space="preserve"> 水洗整理服装</w:t>
      </w:r>
    </w:p>
    <w:p>
      <w:pPr>
        <w:widowControl/>
        <w:autoSpaceDN w:val="0"/>
        <w:spacing w:line="590" w:lineRule="exact"/>
        <w:ind w:firstLine="641"/>
        <w:rPr>
          <w:kern w:val="0"/>
          <w:szCs w:val="32"/>
        </w:rPr>
      </w:pPr>
      <w:r>
        <w:rPr>
          <w:kern w:val="0"/>
          <w:szCs w:val="32"/>
        </w:rPr>
        <w:t>GB/T 22703-</w:t>
      </w:r>
      <w:r>
        <w:rPr>
          <w:rFonts w:hint="eastAsia"/>
          <w:kern w:val="0"/>
          <w:szCs w:val="32"/>
        </w:rPr>
        <w:t>2008 旗袍</w:t>
      </w:r>
    </w:p>
    <w:p>
      <w:pPr>
        <w:widowControl/>
        <w:autoSpaceDN w:val="0"/>
        <w:spacing w:line="590" w:lineRule="exact"/>
        <w:ind w:firstLine="641"/>
        <w:rPr>
          <w:kern w:val="0"/>
          <w:szCs w:val="32"/>
        </w:rPr>
      </w:pPr>
      <w:r>
        <w:rPr>
          <w:kern w:val="0"/>
          <w:szCs w:val="32"/>
        </w:rPr>
        <w:t>GB/T 26384-2011</w:t>
      </w:r>
      <w:r>
        <w:rPr>
          <w:rFonts w:hint="eastAsia"/>
          <w:kern w:val="0"/>
          <w:szCs w:val="32"/>
        </w:rPr>
        <w:t xml:space="preserve"> 针织棉服装</w:t>
      </w:r>
    </w:p>
    <w:p>
      <w:pPr>
        <w:widowControl/>
        <w:autoSpaceDN w:val="0"/>
        <w:spacing w:line="590" w:lineRule="exact"/>
        <w:ind w:firstLine="641"/>
        <w:rPr>
          <w:kern w:val="0"/>
          <w:szCs w:val="32"/>
        </w:rPr>
      </w:pPr>
      <w:r>
        <w:rPr>
          <w:kern w:val="0"/>
          <w:szCs w:val="32"/>
        </w:rPr>
        <w:t>GB/T 26385-2011</w:t>
      </w:r>
      <w:r>
        <w:rPr>
          <w:rFonts w:hint="eastAsia"/>
          <w:kern w:val="0"/>
          <w:szCs w:val="32"/>
        </w:rPr>
        <w:t xml:space="preserve"> 针织拼接服装</w:t>
      </w:r>
    </w:p>
    <w:p>
      <w:pPr>
        <w:widowControl/>
        <w:autoSpaceDN w:val="0"/>
        <w:spacing w:line="590" w:lineRule="exact"/>
        <w:ind w:firstLine="641"/>
        <w:rPr>
          <w:kern w:val="0"/>
          <w:szCs w:val="32"/>
        </w:rPr>
      </w:pPr>
      <w:r>
        <w:rPr>
          <w:kern w:val="0"/>
          <w:szCs w:val="32"/>
        </w:rPr>
        <w:t>GB/T 22849-2014</w:t>
      </w:r>
      <w:r>
        <w:rPr>
          <w:rFonts w:hint="eastAsia"/>
          <w:kern w:val="0"/>
          <w:szCs w:val="32"/>
        </w:rPr>
        <w:t xml:space="preserve"> 针织</w:t>
      </w:r>
      <w:r>
        <w:rPr>
          <w:kern w:val="0"/>
          <w:szCs w:val="32"/>
        </w:rPr>
        <w:t>T</w:t>
      </w:r>
      <w:r>
        <w:rPr>
          <w:rFonts w:hint="eastAsia"/>
          <w:kern w:val="0"/>
          <w:szCs w:val="32"/>
        </w:rPr>
        <w:t>恤衫</w:t>
      </w:r>
    </w:p>
    <w:p>
      <w:pPr>
        <w:widowControl/>
        <w:autoSpaceDN w:val="0"/>
        <w:spacing w:line="590" w:lineRule="exact"/>
        <w:ind w:firstLine="641"/>
        <w:rPr>
          <w:kern w:val="0"/>
          <w:szCs w:val="32"/>
        </w:rPr>
      </w:pPr>
      <w:r>
        <w:rPr>
          <w:kern w:val="0"/>
          <w:szCs w:val="32"/>
        </w:rPr>
        <w:t>GB/T 29862-2013</w:t>
      </w:r>
      <w:r>
        <w:rPr>
          <w:rFonts w:hint="eastAsia"/>
          <w:kern w:val="0"/>
          <w:szCs w:val="32"/>
        </w:rPr>
        <w:t xml:space="preserve"> 纺织品纤维含量的标识</w:t>
      </w:r>
    </w:p>
    <w:p>
      <w:pPr>
        <w:widowControl/>
        <w:autoSpaceDN w:val="0"/>
        <w:spacing w:line="590" w:lineRule="exact"/>
        <w:ind w:firstLine="641"/>
        <w:rPr>
          <w:kern w:val="0"/>
          <w:szCs w:val="32"/>
        </w:rPr>
      </w:pPr>
      <w:r>
        <w:rPr>
          <w:kern w:val="0"/>
          <w:szCs w:val="32"/>
        </w:rPr>
        <w:t>FZ/T 73010-2016</w:t>
      </w:r>
      <w:r>
        <w:rPr>
          <w:rFonts w:hint="eastAsia"/>
          <w:kern w:val="0"/>
          <w:szCs w:val="32"/>
        </w:rPr>
        <w:t xml:space="preserve"> 针织工艺衫</w:t>
      </w:r>
    </w:p>
    <w:p>
      <w:pPr>
        <w:widowControl/>
        <w:autoSpaceDN w:val="0"/>
        <w:spacing w:line="590" w:lineRule="exact"/>
        <w:ind w:firstLine="641"/>
        <w:rPr>
          <w:kern w:val="0"/>
          <w:szCs w:val="32"/>
        </w:rPr>
      </w:pPr>
      <w:r>
        <w:rPr>
          <w:kern w:val="0"/>
          <w:szCs w:val="32"/>
        </w:rPr>
        <w:t xml:space="preserve">FZ /T 73012-2017 </w:t>
      </w:r>
      <w:r>
        <w:rPr>
          <w:rFonts w:hint="eastAsia"/>
          <w:kern w:val="0"/>
          <w:szCs w:val="32"/>
        </w:rPr>
        <w:t>文胸</w:t>
      </w:r>
    </w:p>
    <w:p>
      <w:pPr>
        <w:widowControl/>
        <w:autoSpaceDN w:val="0"/>
        <w:spacing w:line="590" w:lineRule="exact"/>
        <w:ind w:firstLine="641"/>
        <w:rPr>
          <w:kern w:val="0"/>
          <w:szCs w:val="32"/>
        </w:rPr>
      </w:pPr>
      <w:r>
        <w:rPr>
          <w:kern w:val="0"/>
          <w:szCs w:val="32"/>
        </w:rPr>
        <w:t>FZ/T 73013-2017</w:t>
      </w:r>
      <w:r>
        <w:rPr>
          <w:rFonts w:hint="eastAsia"/>
          <w:kern w:val="0"/>
          <w:szCs w:val="32"/>
        </w:rPr>
        <w:t xml:space="preserve"> 针织泳装</w:t>
      </w:r>
    </w:p>
    <w:p>
      <w:pPr>
        <w:widowControl/>
        <w:autoSpaceDN w:val="0"/>
        <w:spacing w:line="590" w:lineRule="exact"/>
        <w:ind w:firstLine="641"/>
        <w:rPr>
          <w:kern w:val="0"/>
          <w:szCs w:val="32"/>
        </w:rPr>
      </w:pPr>
      <w:r>
        <w:rPr>
          <w:kern w:val="0"/>
          <w:szCs w:val="32"/>
        </w:rPr>
        <w:t>FZ/T 73016-2013</w:t>
      </w:r>
      <w:r>
        <w:rPr>
          <w:rFonts w:hint="eastAsia"/>
          <w:kern w:val="0"/>
          <w:szCs w:val="32"/>
        </w:rPr>
        <w:t xml:space="preserve"> 针织保暖内衣</w:t>
      </w:r>
      <w:r>
        <w:rPr>
          <w:kern w:val="0"/>
          <w:szCs w:val="32"/>
        </w:rPr>
        <w:t xml:space="preserve"> </w:t>
      </w:r>
      <w:r>
        <w:rPr>
          <w:rFonts w:hint="eastAsia"/>
          <w:kern w:val="0"/>
          <w:szCs w:val="32"/>
        </w:rPr>
        <w:t>絮片型</w:t>
      </w:r>
    </w:p>
    <w:p>
      <w:pPr>
        <w:widowControl/>
        <w:autoSpaceDN w:val="0"/>
        <w:spacing w:line="590" w:lineRule="exact"/>
        <w:ind w:firstLine="641"/>
        <w:rPr>
          <w:kern w:val="0"/>
          <w:szCs w:val="32"/>
        </w:rPr>
      </w:pPr>
      <w:r>
        <w:rPr>
          <w:kern w:val="0"/>
          <w:szCs w:val="32"/>
        </w:rPr>
        <w:t>FZ/T 73017-2014</w:t>
      </w:r>
      <w:r>
        <w:rPr>
          <w:rFonts w:hint="eastAsia"/>
          <w:kern w:val="0"/>
          <w:szCs w:val="32"/>
        </w:rPr>
        <w:t xml:space="preserve"> 针织家居服</w:t>
      </w:r>
    </w:p>
    <w:p>
      <w:pPr>
        <w:widowControl/>
        <w:autoSpaceDN w:val="0"/>
        <w:spacing w:line="590" w:lineRule="exact"/>
        <w:ind w:firstLine="641"/>
        <w:rPr>
          <w:kern w:val="0"/>
          <w:szCs w:val="32"/>
        </w:rPr>
      </w:pPr>
      <w:r>
        <w:rPr>
          <w:kern w:val="0"/>
          <w:szCs w:val="32"/>
        </w:rPr>
        <w:t>FZ/T 73019.1-2017</w:t>
      </w:r>
      <w:r>
        <w:rPr>
          <w:rFonts w:hint="eastAsia"/>
          <w:kern w:val="0"/>
          <w:szCs w:val="32"/>
        </w:rPr>
        <w:t xml:space="preserve"> 针织塑身内衣</w:t>
      </w:r>
      <w:r>
        <w:rPr>
          <w:kern w:val="0"/>
          <w:szCs w:val="32"/>
        </w:rPr>
        <w:t xml:space="preserve"> </w:t>
      </w:r>
      <w:r>
        <w:rPr>
          <w:rFonts w:hint="eastAsia"/>
          <w:kern w:val="0"/>
          <w:szCs w:val="32"/>
        </w:rPr>
        <w:t>弹力型</w:t>
      </w:r>
    </w:p>
    <w:p>
      <w:pPr>
        <w:widowControl/>
        <w:autoSpaceDN w:val="0"/>
        <w:spacing w:line="590" w:lineRule="exact"/>
        <w:ind w:firstLine="641"/>
        <w:rPr>
          <w:kern w:val="0"/>
          <w:szCs w:val="32"/>
        </w:rPr>
      </w:pPr>
      <w:r>
        <w:rPr>
          <w:kern w:val="0"/>
          <w:szCs w:val="32"/>
        </w:rPr>
        <w:t>FZ/T 73019.2-2013</w:t>
      </w:r>
      <w:r>
        <w:rPr>
          <w:rFonts w:hint="eastAsia"/>
          <w:kern w:val="0"/>
          <w:szCs w:val="32"/>
        </w:rPr>
        <w:t xml:space="preserve"> 针织塑身内衣</w:t>
      </w:r>
      <w:r>
        <w:rPr>
          <w:kern w:val="0"/>
          <w:szCs w:val="32"/>
        </w:rPr>
        <w:t xml:space="preserve"> </w:t>
      </w:r>
      <w:r>
        <w:rPr>
          <w:rFonts w:hint="eastAsia"/>
          <w:kern w:val="0"/>
          <w:szCs w:val="32"/>
        </w:rPr>
        <w:t>调整型</w:t>
      </w:r>
    </w:p>
    <w:p>
      <w:pPr>
        <w:widowControl/>
        <w:autoSpaceDN w:val="0"/>
        <w:spacing w:line="590" w:lineRule="exact"/>
        <w:ind w:firstLine="641"/>
        <w:rPr>
          <w:kern w:val="0"/>
          <w:szCs w:val="32"/>
        </w:rPr>
      </w:pPr>
      <w:r>
        <w:rPr>
          <w:kern w:val="0"/>
          <w:szCs w:val="32"/>
        </w:rPr>
        <w:t>FZ/T 73020-2012</w:t>
      </w:r>
      <w:r>
        <w:rPr>
          <w:rFonts w:hint="eastAsia"/>
          <w:kern w:val="0"/>
          <w:szCs w:val="32"/>
        </w:rPr>
        <w:t xml:space="preserve"> 针织休闲服装</w:t>
      </w:r>
    </w:p>
    <w:p>
      <w:pPr>
        <w:widowControl/>
        <w:autoSpaceDN w:val="0"/>
        <w:spacing w:line="590" w:lineRule="exact"/>
        <w:ind w:firstLine="641"/>
        <w:rPr>
          <w:kern w:val="0"/>
          <w:szCs w:val="32"/>
        </w:rPr>
      </w:pPr>
      <w:r>
        <w:rPr>
          <w:kern w:val="0"/>
          <w:szCs w:val="32"/>
        </w:rPr>
        <w:t>FZ/T 73022-2012</w:t>
      </w:r>
      <w:r>
        <w:rPr>
          <w:rFonts w:hint="eastAsia"/>
          <w:kern w:val="0"/>
          <w:szCs w:val="32"/>
        </w:rPr>
        <w:t xml:space="preserve"> 针织保暖内衣</w:t>
      </w:r>
    </w:p>
    <w:p>
      <w:pPr>
        <w:widowControl/>
        <w:autoSpaceDN w:val="0"/>
        <w:spacing w:line="590" w:lineRule="exact"/>
        <w:ind w:firstLine="641"/>
        <w:rPr>
          <w:kern w:val="0"/>
          <w:szCs w:val="32"/>
        </w:rPr>
      </w:pPr>
      <w:r>
        <w:rPr>
          <w:kern w:val="0"/>
          <w:szCs w:val="32"/>
        </w:rPr>
        <w:t>FZ/T 73024-2014</w:t>
      </w:r>
      <w:r>
        <w:rPr>
          <w:rFonts w:hint="eastAsia"/>
          <w:kern w:val="0"/>
          <w:szCs w:val="32"/>
        </w:rPr>
        <w:t xml:space="preserve"> 化纤针织内衣</w:t>
      </w:r>
    </w:p>
    <w:p>
      <w:pPr>
        <w:widowControl/>
        <w:autoSpaceDN w:val="0"/>
        <w:spacing w:line="590" w:lineRule="exact"/>
        <w:ind w:firstLine="641"/>
        <w:rPr>
          <w:kern w:val="0"/>
          <w:szCs w:val="32"/>
        </w:rPr>
      </w:pPr>
      <w:r>
        <w:rPr>
          <w:kern w:val="0"/>
          <w:szCs w:val="32"/>
        </w:rPr>
        <w:t>FZ/T 73026-2014</w:t>
      </w:r>
      <w:r>
        <w:rPr>
          <w:rFonts w:hint="eastAsia"/>
          <w:kern w:val="0"/>
          <w:szCs w:val="32"/>
        </w:rPr>
        <w:t xml:space="preserve"> 针织裙、裙套</w:t>
      </w:r>
    </w:p>
    <w:p>
      <w:pPr>
        <w:widowControl/>
        <w:autoSpaceDN w:val="0"/>
        <w:spacing w:line="590" w:lineRule="exact"/>
        <w:ind w:firstLine="641"/>
        <w:rPr>
          <w:kern w:val="0"/>
          <w:szCs w:val="32"/>
        </w:rPr>
      </w:pPr>
      <w:r>
        <w:rPr>
          <w:kern w:val="0"/>
          <w:szCs w:val="32"/>
        </w:rPr>
        <w:t>FZ/T 73029-2009</w:t>
      </w:r>
      <w:r>
        <w:rPr>
          <w:rFonts w:hint="eastAsia"/>
          <w:kern w:val="0"/>
          <w:szCs w:val="32"/>
        </w:rPr>
        <w:t xml:space="preserve"> 针织裤</w:t>
      </w:r>
    </w:p>
    <w:p>
      <w:pPr>
        <w:widowControl/>
        <w:autoSpaceDN w:val="0"/>
        <w:spacing w:line="590" w:lineRule="exact"/>
        <w:ind w:firstLine="641"/>
        <w:rPr>
          <w:kern w:val="0"/>
          <w:szCs w:val="32"/>
        </w:rPr>
      </w:pPr>
      <w:r>
        <w:rPr>
          <w:kern w:val="0"/>
          <w:szCs w:val="32"/>
        </w:rPr>
        <w:t>FZ/T 73032-2017</w:t>
      </w:r>
      <w:r>
        <w:rPr>
          <w:rFonts w:hint="eastAsia"/>
          <w:kern w:val="0"/>
          <w:szCs w:val="32"/>
        </w:rPr>
        <w:t xml:space="preserve"> 针织牛仔服装</w:t>
      </w:r>
    </w:p>
    <w:p>
      <w:pPr>
        <w:widowControl/>
        <w:autoSpaceDN w:val="0"/>
        <w:spacing w:line="590" w:lineRule="exact"/>
        <w:ind w:firstLine="641"/>
        <w:rPr>
          <w:kern w:val="0"/>
          <w:szCs w:val="32"/>
        </w:rPr>
      </w:pPr>
      <w:r>
        <w:rPr>
          <w:kern w:val="0"/>
          <w:szCs w:val="32"/>
        </w:rPr>
        <w:t>FZ/T 73035-2010</w:t>
      </w:r>
      <w:r>
        <w:rPr>
          <w:rFonts w:hint="eastAsia"/>
          <w:kern w:val="0"/>
          <w:szCs w:val="32"/>
        </w:rPr>
        <w:t xml:space="preserve"> 针织彩棉内衣</w:t>
      </w:r>
    </w:p>
    <w:p>
      <w:pPr>
        <w:widowControl/>
        <w:autoSpaceDN w:val="0"/>
        <w:spacing w:line="590" w:lineRule="exact"/>
        <w:ind w:firstLine="641"/>
        <w:rPr>
          <w:kern w:val="0"/>
          <w:szCs w:val="32"/>
        </w:rPr>
      </w:pPr>
      <w:r>
        <w:rPr>
          <w:kern w:val="0"/>
          <w:szCs w:val="32"/>
        </w:rPr>
        <w:t>FZ/T 73043-2012</w:t>
      </w:r>
      <w:r>
        <w:rPr>
          <w:rFonts w:hint="eastAsia"/>
          <w:kern w:val="0"/>
          <w:szCs w:val="32"/>
        </w:rPr>
        <w:t xml:space="preserve"> 针织衬衫</w:t>
      </w:r>
    </w:p>
    <w:p>
      <w:pPr>
        <w:widowControl/>
        <w:autoSpaceDN w:val="0"/>
        <w:spacing w:line="590" w:lineRule="exact"/>
        <w:ind w:firstLine="641"/>
        <w:rPr>
          <w:kern w:val="0"/>
          <w:szCs w:val="32"/>
        </w:rPr>
      </w:pPr>
      <w:r>
        <w:rPr>
          <w:kern w:val="0"/>
          <w:szCs w:val="32"/>
        </w:rPr>
        <w:t xml:space="preserve">FZ/T 73046-2013 </w:t>
      </w:r>
      <w:r>
        <w:rPr>
          <w:rFonts w:hint="eastAsia"/>
          <w:kern w:val="0"/>
          <w:szCs w:val="32"/>
        </w:rPr>
        <w:t>一体成型文胸</w:t>
      </w:r>
    </w:p>
    <w:p>
      <w:pPr>
        <w:widowControl/>
        <w:autoSpaceDN w:val="0"/>
        <w:spacing w:line="590" w:lineRule="exact"/>
        <w:ind w:firstLine="641"/>
        <w:rPr>
          <w:kern w:val="0"/>
          <w:szCs w:val="32"/>
        </w:rPr>
      </w:pPr>
      <w:r>
        <w:rPr>
          <w:kern w:val="0"/>
          <w:szCs w:val="32"/>
        </w:rPr>
        <w:t>FZ/T 73052-2015</w:t>
      </w:r>
      <w:r>
        <w:rPr>
          <w:rFonts w:hint="eastAsia"/>
          <w:kern w:val="0"/>
          <w:szCs w:val="32"/>
        </w:rPr>
        <w:t xml:space="preserve"> 水洗整理针织服装</w:t>
      </w:r>
    </w:p>
    <w:p>
      <w:pPr>
        <w:widowControl/>
        <w:autoSpaceDN w:val="0"/>
        <w:spacing w:line="590" w:lineRule="exact"/>
        <w:ind w:firstLine="641"/>
        <w:rPr>
          <w:kern w:val="0"/>
          <w:szCs w:val="32"/>
        </w:rPr>
      </w:pPr>
      <w:r>
        <w:rPr>
          <w:kern w:val="0"/>
          <w:szCs w:val="32"/>
        </w:rPr>
        <w:t>FZ/T 74002-2014</w:t>
      </w:r>
      <w:r>
        <w:rPr>
          <w:rFonts w:hint="eastAsia"/>
          <w:kern w:val="0"/>
          <w:szCs w:val="32"/>
        </w:rPr>
        <w:t xml:space="preserve"> 运动文胸</w:t>
      </w:r>
    </w:p>
    <w:p>
      <w:pPr>
        <w:widowControl/>
        <w:autoSpaceDN w:val="0"/>
        <w:spacing w:line="590" w:lineRule="exact"/>
        <w:ind w:firstLine="641"/>
        <w:rPr>
          <w:kern w:val="0"/>
          <w:szCs w:val="32"/>
        </w:rPr>
      </w:pPr>
      <w:r>
        <w:rPr>
          <w:kern w:val="0"/>
          <w:szCs w:val="32"/>
        </w:rPr>
        <w:t>FZ/T 81001-2016</w:t>
      </w:r>
      <w:r>
        <w:rPr>
          <w:rFonts w:hint="eastAsia"/>
          <w:kern w:val="0"/>
          <w:szCs w:val="32"/>
        </w:rPr>
        <w:t xml:space="preserve"> 睡衣套</w:t>
      </w:r>
    </w:p>
    <w:p>
      <w:pPr>
        <w:widowControl/>
        <w:autoSpaceDN w:val="0"/>
        <w:spacing w:line="590" w:lineRule="exact"/>
        <w:ind w:firstLine="641"/>
        <w:rPr>
          <w:kern w:val="0"/>
          <w:szCs w:val="32"/>
        </w:rPr>
      </w:pPr>
      <w:r>
        <w:rPr>
          <w:kern w:val="0"/>
          <w:szCs w:val="32"/>
        </w:rPr>
        <w:t>FZ/T 81004-2012</w:t>
      </w:r>
      <w:r>
        <w:rPr>
          <w:rFonts w:hint="eastAsia"/>
          <w:kern w:val="0"/>
          <w:szCs w:val="32"/>
        </w:rPr>
        <w:t xml:space="preserve"> 连衣裙、裙套</w:t>
      </w:r>
    </w:p>
    <w:p>
      <w:pPr>
        <w:widowControl/>
        <w:autoSpaceDN w:val="0"/>
        <w:spacing w:line="590" w:lineRule="exact"/>
        <w:ind w:firstLine="641"/>
        <w:rPr>
          <w:kern w:val="0"/>
          <w:szCs w:val="32"/>
        </w:rPr>
      </w:pPr>
      <w:r>
        <w:rPr>
          <w:kern w:val="0"/>
          <w:szCs w:val="32"/>
        </w:rPr>
        <w:t>FZ/T 81006-2017</w:t>
      </w:r>
      <w:r>
        <w:rPr>
          <w:rFonts w:hint="eastAsia"/>
          <w:kern w:val="0"/>
          <w:szCs w:val="32"/>
        </w:rPr>
        <w:t xml:space="preserve"> 牛仔服装</w:t>
      </w:r>
    </w:p>
    <w:p>
      <w:pPr>
        <w:widowControl/>
        <w:autoSpaceDN w:val="0"/>
        <w:spacing w:line="590" w:lineRule="exact"/>
        <w:ind w:firstLine="641"/>
        <w:rPr>
          <w:kern w:val="0"/>
          <w:szCs w:val="32"/>
        </w:rPr>
      </w:pPr>
      <w:r>
        <w:rPr>
          <w:kern w:val="0"/>
          <w:szCs w:val="32"/>
        </w:rPr>
        <w:t>FZ/T 81007-2012</w:t>
      </w:r>
      <w:r>
        <w:rPr>
          <w:rFonts w:hint="eastAsia"/>
          <w:kern w:val="0"/>
          <w:szCs w:val="32"/>
        </w:rPr>
        <w:t xml:space="preserve"> 单、夹服装</w:t>
      </w:r>
    </w:p>
    <w:p>
      <w:pPr>
        <w:widowControl/>
        <w:autoSpaceDN w:val="0"/>
        <w:spacing w:line="590" w:lineRule="exact"/>
        <w:ind w:firstLine="641"/>
        <w:rPr>
          <w:kern w:val="0"/>
          <w:szCs w:val="32"/>
        </w:rPr>
      </w:pPr>
      <w:r>
        <w:rPr>
          <w:kern w:val="0"/>
          <w:szCs w:val="32"/>
        </w:rPr>
        <w:t>FZ/T 81008-2011</w:t>
      </w:r>
      <w:r>
        <w:rPr>
          <w:rFonts w:hint="eastAsia"/>
          <w:kern w:val="0"/>
          <w:szCs w:val="32"/>
        </w:rPr>
        <w:t xml:space="preserve"> 茄克衫</w:t>
      </w:r>
    </w:p>
    <w:p>
      <w:pPr>
        <w:widowControl/>
        <w:autoSpaceDN w:val="0"/>
        <w:spacing w:line="590" w:lineRule="exact"/>
        <w:ind w:firstLine="641"/>
        <w:rPr>
          <w:kern w:val="0"/>
          <w:szCs w:val="32"/>
        </w:rPr>
      </w:pPr>
      <w:r>
        <w:rPr>
          <w:kern w:val="0"/>
          <w:szCs w:val="32"/>
        </w:rPr>
        <w:t>FZ/T 81016-2016</w:t>
      </w:r>
      <w:r>
        <w:rPr>
          <w:rFonts w:hint="eastAsia"/>
          <w:kern w:val="0"/>
          <w:szCs w:val="32"/>
        </w:rPr>
        <w:t xml:space="preserve"> 莨绸服装</w:t>
      </w:r>
    </w:p>
    <w:p>
      <w:pPr>
        <w:widowControl/>
        <w:autoSpaceDN w:val="0"/>
        <w:spacing w:line="590" w:lineRule="exact"/>
        <w:ind w:firstLine="641"/>
        <w:rPr>
          <w:kern w:val="0"/>
          <w:szCs w:val="32"/>
        </w:rPr>
      </w:pPr>
      <w:r>
        <w:rPr>
          <w:kern w:val="0"/>
          <w:szCs w:val="32"/>
        </w:rPr>
        <w:t>FZ/T 81020-2014</w:t>
      </w:r>
      <w:r>
        <w:rPr>
          <w:rFonts w:hint="eastAsia"/>
          <w:kern w:val="0"/>
          <w:szCs w:val="32"/>
        </w:rPr>
        <w:t xml:space="preserve"> 机织文胸</w:t>
      </w:r>
    </w:p>
    <w:p>
      <w:pPr>
        <w:spacing w:line="590" w:lineRule="exact"/>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rPr>
          <w:rFonts w:eastAsia="黑体" w:cs="黑体"/>
          <w:color w:val="000000"/>
        </w:rPr>
      </w:pPr>
      <w:r>
        <w:rPr>
          <w:rFonts w:hint="eastAsia" w:eastAsia="黑体" w:cs="黑体"/>
          <w:color w:val="000000"/>
        </w:rPr>
        <w:t xml:space="preserve">    五、主要检验项目及检验项目属性划分</w:t>
      </w:r>
    </w:p>
    <w:tbl>
      <w:tblPr>
        <w:tblStyle w:val="4"/>
        <w:tblW w:w="9139" w:type="dxa"/>
        <w:jc w:val="center"/>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487"/>
        <w:gridCol w:w="1843"/>
        <w:gridCol w:w="1134"/>
        <w:gridCol w:w="992"/>
        <w:gridCol w:w="993"/>
        <w:gridCol w:w="1134"/>
        <w:gridCol w:w="925"/>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序号</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检验项目</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依据标准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强制性</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非强制性</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重要项</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较重要项</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次要项</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1</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20" w:hanging="120" w:hangingChars="50"/>
              <w:jc w:val="center"/>
              <w:rPr>
                <w:sz w:val="24"/>
              </w:rPr>
            </w:pPr>
            <w:r>
              <w:rPr>
                <w:rFonts w:hint="eastAsia" w:ascii="仿宋_GB2312"/>
                <w:sz w:val="24"/>
              </w:rPr>
              <w:t>产品使用说明（标识）</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GB/T 5296.4</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2</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20" w:hanging="120" w:hangingChars="50"/>
              <w:jc w:val="center"/>
              <w:rPr>
                <w:sz w:val="24"/>
              </w:rPr>
            </w:pPr>
            <w:r>
              <w:rPr>
                <w:rFonts w:hint="eastAsia" w:ascii="仿宋_GB2312"/>
                <w:sz w:val="24"/>
              </w:rPr>
              <w:t>纤维含量</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GB/T 29862-2013</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3</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甲醛含量</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360" w:firstLineChars="150"/>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4</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可分解致癌芳香胺染料</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5</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pH</w:t>
            </w:r>
            <w:r>
              <w:rPr>
                <w:rFonts w:hint="eastAsia" w:ascii="仿宋_GB2312"/>
                <w:sz w:val="24"/>
              </w:rPr>
              <w:t>值</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6</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耐水色牢度</w:t>
            </w:r>
            <w:r>
              <w:rPr>
                <w:sz w:val="24"/>
              </w:rPr>
              <w:t> </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7</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耐酸汗渍色牢度</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8</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耐碱汗渍色牢度</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9</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耐干摩擦色牢度</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10</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耐湿摩擦色牢度</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sz w:val="24"/>
              </w:rPr>
            </w:pPr>
            <w:r>
              <w:rPr>
                <w:sz w:val="24"/>
              </w:rPr>
              <w:t>GB 31701-2015</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11</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耐光汗复合色牢度</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12</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耐光色牢度</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13</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起毛起球</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14</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接缝性能（纰裂）</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06" w:leftChars="-33"/>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bl>
    <w:p>
      <w:pPr>
        <w:topLinePunct/>
        <w:snapToGrid w:val="0"/>
        <w:spacing w:line="590" w:lineRule="exact"/>
        <w:ind w:left="534" w:leftChars="-133" w:hanging="960" w:hangingChars="300"/>
      </w:pPr>
      <w:r>
        <w:rPr>
          <w:rFonts w:hint="eastAsia" w:ascii="仿宋_GB2312"/>
        </w:rPr>
        <w:t>备注：①如果未标注产品主要原材料的纤维含量或纤维含量标注不正确、不规范，则判定纤维含量项目不符合。</w:t>
      </w:r>
    </w:p>
    <w:p>
      <w:pPr>
        <w:topLinePunct/>
        <w:snapToGrid w:val="0"/>
        <w:spacing w:line="590" w:lineRule="exact"/>
        <w:ind w:left="534" w:leftChars="167"/>
      </w:pPr>
      <w:r>
        <w:rPr>
          <w:rFonts w:hint="eastAsia" w:ascii="仿宋_GB2312"/>
        </w:rPr>
        <w:t>②考虑到样品存在的不均匀性和检验的可靠性，样品中检测出微量其他纤维（未明示）时，如果其他纤维（未明示）的含量≤</w:t>
      </w:r>
      <w:r>
        <w:rPr>
          <w:rFonts w:hint="eastAsia"/>
        </w:rPr>
        <w:t>1%</w:t>
      </w:r>
      <w:r>
        <w:rPr>
          <w:rFonts w:hint="eastAsia" w:ascii="仿宋_GB2312"/>
        </w:rPr>
        <w:t>，或样品明示含微量其他纤维而未检出时，该微量其他纤维不计入总量进行判定。</w:t>
      </w:r>
    </w:p>
    <w:p>
      <w:pPr>
        <w:topLinePunct/>
        <w:snapToGrid w:val="0"/>
        <w:spacing w:line="590" w:lineRule="exact"/>
        <w:ind w:left="566" w:leftChars="177"/>
      </w:pPr>
      <w:r>
        <w:rPr>
          <w:rFonts w:hint="eastAsia" w:ascii="仿宋_GB2312"/>
        </w:rPr>
        <w:t>③色牢度试验采用单纤维贴衬，针织产品耐摩擦色牢度只考核直向。</w:t>
      </w:r>
    </w:p>
    <w:p>
      <w:pPr>
        <w:topLinePunct/>
        <w:snapToGrid w:val="0"/>
        <w:spacing w:line="590" w:lineRule="exact"/>
        <w:ind w:left="566" w:leftChars="177"/>
      </w:pPr>
      <w:r>
        <w:rPr>
          <w:rFonts w:hint="eastAsia" w:ascii="仿宋_GB2312"/>
        </w:rPr>
        <w:t>④本色及漂白产品不考核色牢度、可分解致癌芳香胺染料。</w:t>
      </w:r>
    </w:p>
    <w:p>
      <w:pPr>
        <w:topLinePunct/>
        <w:snapToGrid w:val="0"/>
        <w:spacing w:line="590" w:lineRule="exact"/>
        <w:ind w:left="566" w:leftChars="177"/>
      </w:pPr>
      <w:r>
        <w:rPr>
          <w:rFonts w:hint="eastAsia" w:ascii="仿宋_GB2312"/>
        </w:rPr>
        <w:t>⑤pH 值的测定用</w:t>
      </w:r>
      <w:r>
        <w:rPr>
          <w:rFonts w:hint="eastAsia"/>
        </w:rPr>
        <w:t xml:space="preserve">0.1 </w:t>
      </w:r>
      <w:r>
        <w:t xml:space="preserve">mol/L </w:t>
      </w:r>
      <w:r>
        <w:rPr>
          <w:rFonts w:hint="eastAsia" w:ascii="仿宋_GB2312"/>
        </w:rPr>
        <w:t>氯化钾溶液作为萃取介质。</w:t>
      </w:r>
      <w:r>
        <w:rPr>
          <w:rFonts w:hint="eastAsia" w:ascii="仿宋_GB2312"/>
        </w:rPr>
        <w:br w:type="textWrapping"/>
      </w:r>
      <w:r>
        <w:rPr>
          <w:rFonts w:hint="eastAsia" w:ascii="仿宋_GB2312"/>
        </w:rPr>
        <w:t>⑥接缝性能（纰裂）按单件产品实测值判定。</w:t>
      </w:r>
    </w:p>
    <w:p>
      <w:pPr>
        <w:widowControl/>
        <w:adjustRightInd w:val="0"/>
        <w:snapToGrid w:val="0"/>
        <w:spacing w:line="590" w:lineRule="exact"/>
        <w:rPr>
          <w:szCs w:val="32"/>
        </w:rPr>
      </w:pPr>
      <w:r>
        <w:rPr>
          <w:rFonts w:hint="eastAsia" w:eastAsia="黑体" w:cs="黑体"/>
          <w:szCs w:val="32"/>
        </w:rPr>
        <w:t xml:space="preserve">    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检验结论合格的，承检机构汇总上报揭阳市市场监督管理局产品质量监督科，并出具检验报告书</w:t>
      </w:r>
      <w:r>
        <w:rPr>
          <w:rFonts w:hint="eastAsia"/>
          <w:color w:val="000000"/>
          <w:szCs w:val="32"/>
          <w:lang w:eastAsia="zh-CN"/>
        </w:rPr>
        <w:t>二份，一份发给被抽查对象，一份发给揭阳市市场监督管理局产品质量监督科；</w:t>
      </w:r>
      <w:r>
        <w:rPr>
          <w:rFonts w:hint="eastAsia"/>
          <w:color w:val="000000"/>
          <w:szCs w:val="32"/>
        </w:rPr>
        <w:t>检验结论不合格的，承检机构出具检验报告书三份发给市局产品质量监督科，如揭阳市市场监督管理局对检验报告书的发出另有要求的，按其要求进行调整及安排。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rPr>
          <w:color w:val="000000"/>
          <w:szCs w:val="32"/>
        </w:rPr>
      </w:pPr>
      <w:r>
        <w:rPr>
          <w:rFonts w:hint="eastAsia"/>
          <w:szCs w:val="32"/>
        </w:rPr>
        <w:t>被抽样生产者、销售者对检验结论有异议的，应在规定时间内提出书面复检申请并阐明理由，向揭阳市市场监督管理局提出，由揭阳市市场监督管理局按有关规定处理。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 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方案规定的产品、批数、抽查企业、检验项目和检验要求进行抽样和检验。承检机构不得擅自改变抽检产品的种类、批数和抽查企业，不得擅自改变检验项目和检验要求。对于实际情况需要进行调整的，经揭阳市市场监督管理局产品质量监督科同意后方可执行。</w:t>
      </w:r>
    </w:p>
    <w:p>
      <w:pPr>
        <w:autoSpaceDE w:val="0"/>
        <w:spacing w:line="540" w:lineRule="exact"/>
        <w:rPr>
          <w:color w:val="000000"/>
          <w:szCs w:val="32"/>
        </w:rPr>
      </w:pPr>
      <w:r>
        <w:rPr>
          <w:rFonts w:hint="eastAsia"/>
          <w:color w:val="000000"/>
          <w:szCs w:val="32"/>
        </w:rPr>
        <w:t xml:space="preserve">   （三）本次监督抽查时间应按揭阳市市场监督管理局规定的时间内完成并将本次监督抽查结果汇总，并形成质量分析报告上报揭阳市市场监督管理局。</w:t>
      </w:r>
    </w:p>
    <w:p>
      <w:pPr>
        <w:widowControl/>
        <w:adjustRightInd w:val="0"/>
        <w:snapToGrid w:val="0"/>
        <w:spacing w:line="590" w:lineRule="exact"/>
        <w:rPr>
          <w:rFonts w:eastAsia="黑体" w:cs="黑体"/>
          <w:szCs w:val="32"/>
        </w:rPr>
      </w:pPr>
      <w:r>
        <w:rPr>
          <w:rFonts w:hint="eastAsia" w:eastAsia="黑体" w:cs="黑体"/>
          <w:szCs w:val="32"/>
        </w:rPr>
        <w:t xml:space="preserve">    九、本方案未明确的监督抽查抽样检验相关技术规范，均按照《产品质量监督抽查管理暂行办法》（国家市场监督管理总局第18号令）、《产品质量监督抽查抽样检验技术服务规范》（T/GDAQI 020-2020）规定执行。</w:t>
      </w: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spacing w:line="520" w:lineRule="exact"/>
        <w:rPr>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揭阳市床上用织物制品产品质量</w:t>
      </w: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监督抽查实施细则</w:t>
      </w:r>
    </w:p>
    <w:p>
      <w:pPr>
        <w:spacing w:line="620" w:lineRule="exact"/>
        <w:ind w:firstLine="880" w:firstLineChars="200"/>
        <w:rPr>
          <w:rFonts w:eastAsia="方正小标宋简体" w:cs="方正小标宋简体"/>
          <w:color w:val="FF0000"/>
          <w:sz w:val="44"/>
          <w:szCs w:val="44"/>
        </w:rPr>
      </w:pPr>
    </w:p>
    <w:p>
      <w:pPr>
        <w:spacing w:line="570" w:lineRule="exact"/>
        <w:ind w:firstLine="640" w:firstLineChars="200"/>
        <w:rPr>
          <w:rFonts w:eastAsia="黑体" w:cs="黑体"/>
          <w:color w:val="000000"/>
          <w:szCs w:val="32"/>
        </w:rPr>
      </w:pPr>
      <w:r>
        <w:rPr>
          <w:rFonts w:hint="eastAsia"/>
          <w:color w:val="000000"/>
          <w:szCs w:val="32"/>
        </w:rPr>
        <w:t>本方案由揭阳市市场监督管理局制定，适用于揭阳市市场监督管理局组织的床上用织物制品产品质量监督抽查的抽样、检验工作。</w:t>
      </w:r>
    </w:p>
    <w:p>
      <w:pPr>
        <w:spacing w:line="570" w:lineRule="exact"/>
        <w:ind w:firstLine="640" w:firstLineChars="200"/>
        <w:rPr>
          <w:color w:val="000000"/>
          <w:szCs w:val="32"/>
        </w:rPr>
      </w:pPr>
      <w:r>
        <w:rPr>
          <w:rFonts w:hint="eastAsia" w:eastAsia="黑体" w:cs="黑体"/>
          <w:color w:val="000000"/>
          <w:szCs w:val="32"/>
        </w:rPr>
        <w:t>一、监督抽查的产品</w:t>
      </w:r>
    </w:p>
    <w:p>
      <w:r>
        <w:rPr>
          <w:rFonts w:hint="eastAsia" w:eastAsia="楷体_GB2312" w:cs="楷体_GB2312"/>
          <w:color w:val="000000"/>
          <w:szCs w:val="32"/>
        </w:rPr>
        <w:t xml:space="preserve">   （一）抽查产品：</w:t>
      </w:r>
      <w:r>
        <w:rPr>
          <w:rFonts w:hint="eastAsia"/>
          <w:color w:val="000000"/>
          <w:szCs w:val="32"/>
        </w:rPr>
        <w:t>床上用织物制品产品：</w:t>
      </w:r>
      <w:r>
        <w:rPr>
          <w:rFonts w:hint="eastAsia" w:ascii="仿宋_GB2312"/>
          <w:color w:val="000000"/>
        </w:rPr>
        <w:t>床单、被套、枕套、床罩、毛巾</w:t>
      </w:r>
      <w:r>
        <w:rPr>
          <w:rFonts w:hint="eastAsia"/>
          <w:color w:val="000000"/>
          <w:szCs w:val="32"/>
        </w:rPr>
        <w:t>。</w:t>
      </w:r>
    </w:p>
    <w:p>
      <w:pPr>
        <w:rPr>
          <w:color w:val="000000"/>
          <w:szCs w:val="32"/>
        </w:rPr>
      </w:pPr>
      <w:r>
        <w:rPr>
          <w:rFonts w:hint="eastAsia" w:eastAsia="楷体_GB2312" w:cs="楷体_GB2312"/>
          <w:color w:val="000000"/>
          <w:szCs w:val="32"/>
        </w:rPr>
        <w:t xml:space="preserve">   （二）监督总体：</w:t>
      </w:r>
      <w:r>
        <w:rPr>
          <w:rFonts w:hint="eastAsia"/>
          <w:szCs w:val="32"/>
        </w:rPr>
        <w:t>揭阳市生产及流通领域与抽取的样品同一标称生产者或商标、同一标准、同一型号（规格）的产品集合。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（二）T/GDAQI 020-2020《产品质量监督抽查抽样检验技术服务规范》</w:t>
      </w:r>
    </w:p>
    <w:p>
      <w:pPr>
        <w:spacing w:line="570" w:lineRule="exact"/>
        <w:rPr>
          <w:szCs w:val="32"/>
        </w:rPr>
      </w:pPr>
      <w:r>
        <w:rPr>
          <w:rFonts w:hint="eastAsia"/>
          <w:szCs w:val="32"/>
        </w:rPr>
        <w:t xml:space="preserve">   （三）承检机构在抽样检验程序中根据实际情况及检验程序的法定性与有效性予以补充。</w:t>
      </w:r>
    </w:p>
    <w:p>
      <w:pPr>
        <w:spacing w:line="570" w:lineRule="exact"/>
        <w:rPr>
          <w:rFonts w:eastAsia="黑体" w:cs="黑体"/>
          <w:color w:val="000000"/>
          <w:szCs w:val="32"/>
        </w:rPr>
      </w:pPr>
      <w:r>
        <w:rPr>
          <w:rFonts w:hint="eastAsia" w:eastAsia="黑体" w:cs="黑体"/>
          <w:color w:val="000000"/>
          <w:szCs w:val="32"/>
        </w:rPr>
        <w:t xml:space="preserve">    三、抽样方案</w:t>
      </w:r>
    </w:p>
    <w:p>
      <w:pPr>
        <w:spacing w:line="570" w:lineRule="exact"/>
        <w:ind w:firstLine="626" w:firstLineChars="200"/>
        <w:rPr>
          <w:w w:val="98"/>
          <w:szCs w:val="32"/>
        </w:rPr>
      </w:pPr>
      <w:r>
        <w:rPr>
          <w:rFonts w:hint="eastAsia" w:eastAsia="楷体_GB2312" w:cs="楷体_GB2312"/>
          <w:color w:val="000000"/>
          <w:w w:val="98"/>
          <w:szCs w:val="32"/>
        </w:rPr>
        <w:t>（一）抽查数量：</w:t>
      </w:r>
      <w:r>
        <w:rPr>
          <w:w w:val="98"/>
          <w:szCs w:val="32"/>
        </w:rPr>
        <w:t>每款产品抽取2组样本，第1组用于检验，第2组用于备样</w:t>
      </w:r>
      <w:r>
        <w:rPr>
          <w:rFonts w:hint="eastAsia"/>
          <w:w w:val="98"/>
          <w:szCs w:val="32"/>
        </w:rPr>
        <w:t>。每组样本需抽取样品数量如下表所示：</w:t>
      </w:r>
    </w:p>
    <w:p>
      <w:pPr>
        <w:spacing w:line="570" w:lineRule="exact"/>
        <w:ind w:firstLine="640" w:firstLineChars="200"/>
        <w:rPr>
          <w:szCs w:val="32"/>
        </w:rPr>
      </w:pPr>
    </w:p>
    <w:tbl>
      <w:tblPr>
        <w:tblStyle w:val="4"/>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69"/>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产品类别</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第</w:t>
            </w:r>
            <w:r>
              <w:rPr>
                <w:rFonts w:cs="仿宋_GB2312"/>
                <w:kern w:val="0"/>
                <w:sz w:val="24"/>
              </w:rPr>
              <w:t>1</w:t>
            </w:r>
            <w:r>
              <w:rPr>
                <w:rFonts w:hint="eastAsia" w:cs="仿宋_GB2312"/>
                <w:kern w:val="0"/>
                <w:sz w:val="24"/>
              </w:rPr>
              <w:t>组数量</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第</w:t>
            </w:r>
            <w:r>
              <w:rPr>
                <w:rFonts w:cs="仿宋_GB2312"/>
                <w:kern w:val="0"/>
                <w:sz w:val="24"/>
              </w:rPr>
              <w:t>2</w:t>
            </w:r>
            <w:r>
              <w:rPr>
                <w:rFonts w:hint="eastAsia" w:cs="仿宋_GB2312"/>
                <w:kern w:val="0"/>
                <w:sz w:val="24"/>
              </w:rPr>
              <w:t>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床单、被套、枕套、床罩</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1</w:t>
            </w:r>
            <w:r>
              <w:rPr>
                <w:rFonts w:hint="eastAsia" w:cs="仿宋_GB2312"/>
                <w:kern w:val="0"/>
                <w:sz w:val="24"/>
              </w:rPr>
              <w:t>（件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cs="仿宋_GB2312"/>
                <w:kern w:val="0"/>
                <w:sz w:val="24"/>
              </w:rPr>
              <w:t>1</w:t>
            </w:r>
            <w:r>
              <w:rPr>
                <w:rFonts w:hint="eastAsia" w:cs="仿宋_GB2312"/>
                <w:kern w:val="0"/>
                <w:sz w:val="24"/>
              </w:rPr>
              <w:t>（件</w:t>
            </w:r>
            <w:r>
              <w:rPr>
                <w:rFonts w:cs="仿宋_GB2312"/>
                <w:kern w:val="0"/>
                <w:sz w:val="24"/>
              </w:rPr>
              <w:t>/</w:t>
            </w:r>
            <w:r>
              <w:rPr>
                <w:rFonts w:hint="eastAsia" w:cs="仿宋_GB2312"/>
                <w:kern w:val="0"/>
                <w:sz w:val="24"/>
              </w:rPr>
              <w:t>条</w:t>
            </w:r>
            <w:r>
              <w:rPr>
                <w:rFonts w:cs="仿宋_GB2312"/>
                <w:kern w:val="0"/>
                <w:sz w:val="24"/>
              </w:rPr>
              <w:t>/</w:t>
            </w:r>
            <w:r>
              <w:rPr>
                <w:rFonts w:hint="eastAsia" w:cs="仿宋_GB2312"/>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毛巾</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6条</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24"/>
              </w:rPr>
            </w:pPr>
            <w:r>
              <w:rPr>
                <w:rFonts w:hint="eastAsia" w:cs="仿宋_GB2312"/>
                <w:kern w:val="0"/>
                <w:sz w:val="24"/>
              </w:rPr>
              <w:t>2条</w:t>
            </w:r>
          </w:p>
        </w:tc>
      </w:tr>
    </w:tbl>
    <w:p>
      <w:pPr>
        <w:pStyle w:val="9"/>
        <w:spacing w:line="590" w:lineRule="exact"/>
        <w:ind w:firstLine="640"/>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（二）抽样方法。</w:t>
      </w:r>
      <w:r>
        <w:rPr>
          <w:rFonts w:hint="eastAsia" w:ascii="Times New Roman" w:hAnsi="Times New Roman" w:eastAsia="仿宋_GB2312" w:cs="仿宋_GB2312"/>
          <w:sz w:val="32"/>
          <w:szCs w:val="32"/>
        </w:rPr>
        <w:t>确定被抽样对象</w:t>
      </w:r>
      <w:r>
        <w:rPr>
          <w:rFonts w:hint="eastAsia" w:ascii="Times New Roman" w:hAnsi="Times New Roman" w:eastAsia="仿宋_GB2312" w:cs="仿宋_GB2312"/>
          <w:color w:val="000000"/>
          <w:sz w:val="32"/>
          <w:szCs w:val="32"/>
        </w:rPr>
        <w:t>应符合</w:t>
      </w:r>
      <w:r>
        <w:rPr>
          <w:rFonts w:ascii="Times New Roman" w:hAnsi="Times New Roman" w:eastAsia="仿宋_GB2312" w:cs="仿宋_GB2312"/>
          <w:sz w:val="32"/>
          <w:szCs w:val="32"/>
        </w:rPr>
        <w:t>T/GDAQI 0</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-2020</w:t>
      </w:r>
      <w:r>
        <w:rPr>
          <w:rFonts w:hint="eastAsia" w:ascii="Times New Roman" w:hAnsi="Times New Roman" w:eastAsia="仿宋_GB2312" w:cs="仿宋_GB2312"/>
          <w:color w:val="000000"/>
          <w:sz w:val="32"/>
          <w:szCs w:val="32"/>
        </w:rPr>
        <w:t>《产品质量监督抽查抽样检验技术服务规范》5</w:t>
      </w:r>
      <w:r>
        <w:rPr>
          <w:rFonts w:ascii="Times New Roman" w:hAnsi="Times New Roman" w:eastAsia="仿宋_GB2312" w:cs="仿宋_GB2312"/>
          <w:color w:val="000000"/>
          <w:sz w:val="32"/>
          <w:szCs w:val="32"/>
        </w:rPr>
        <w:t>.3.3.3</w:t>
      </w:r>
      <w:r>
        <w:rPr>
          <w:rFonts w:hint="eastAsia" w:ascii="Times New Roman" w:hAnsi="Times New Roman" w:eastAsia="仿宋_GB2312" w:cs="仿宋_GB2312"/>
          <w:color w:val="000000"/>
          <w:sz w:val="32"/>
          <w:szCs w:val="32"/>
        </w:rPr>
        <w:t>和第6章抽样的相关要求。</w:t>
      </w:r>
    </w:p>
    <w:p>
      <w:pPr>
        <w:spacing w:line="590" w:lineRule="exact"/>
        <w:ind w:firstLine="640" w:firstLineChars="200"/>
        <w:rPr>
          <w:rFonts w:ascii="仿宋_GB2312"/>
        </w:rPr>
      </w:pPr>
      <w:r>
        <w:rPr>
          <w:rFonts w:hint="eastAsia"/>
          <w:szCs w:val="32"/>
        </w:rPr>
        <w:t>1.</w:t>
      </w:r>
      <w:r>
        <w:rPr>
          <w:rFonts w:ascii="仿宋_GB2312"/>
        </w:rPr>
        <w:t xml:space="preserve"> 备注：</w:t>
      </w:r>
      <w:r>
        <w:rPr>
          <w:rFonts w:hint="eastAsia" w:ascii="仿宋_GB2312"/>
        </w:rPr>
        <w:t>如样品过小，或花型复杂，可适当增加抽样数量，以满足检验和复检的合理需要。</w:t>
      </w:r>
    </w:p>
    <w:p>
      <w:pPr>
        <w:spacing w:line="590" w:lineRule="exact"/>
        <w:ind w:firstLine="640" w:firstLineChars="200"/>
        <w:rPr>
          <w:szCs w:val="32"/>
        </w:rPr>
      </w:pPr>
      <w:r>
        <w:rPr>
          <w:rFonts w:hint="eastAsia"/>
          <w:szCs w:val="32"/>
        </w:rPr>
        <w:t>2.</w:t>
      </w:r>
      <w:r>
        <w:rPr>
          <w:szCs w:val="32"/>
        </w:rPr>
        <w:t>样品处置</w:t>
      </w:r>
      <w:r>
        <w:rPr>
          <w:rFonts w:hint="eastAsia"/>
          <w:szCs w:val="32"/>
        </w:rPr>
        <w:t>：</w:t>
      </w:r>
      <w:r>
        <w:rPr>
          <w:szCs w:val="32"/>
        </w:rPr>
        <w:t>检验样品和备用样品应分别签封，确保防止拆封、封条完整、清晰，并注明“检验样品”或“备用样品”，一起寄/送给检验机构。封样单上应有被抽查企业和抽样人员双方的签名，注明抽样日期，并采用透明胶带缠裹。封好样后，可采取拍照、封样单骑缝签名、漆封、特殊材料等其他附加的防拆封措施</w:t>
      </w:r>
      <w:r>
        <w:rPr>
          <w:rFonts w:hint="eastAsia"/>
          <w:szCs w:val="32"/>
        </w:rPr>
        <w:t>，以保证样品的完整性和真实性</w:t>
      </w:r>
      <w:r>
        <w:rPr>
          <w:szCs w:val="32"/>
        </w:rPr>
        <w:t>。</w:t>
      </w:r>
    </w:p>
    <w:p>
      <w:pPr>
        <w:autoSpaceDE w:val="0"/>
        <w:spacing w:afterLines="10" w:line="540" w:lineRule="exact"/>
        <w:rPr>
          <w:szCs w:val="32"/>
        </w:rPr>
      </w:pPr>
      <w:r>
        <w:rPr>
          <w:rFonts w:hint="eastAsia"/>
          <w:szCs w:val="32"/>
        </w:rPr>
        <w:t xml:space="preserve">    3.除现场检验外，检验用样品由抽样人员带回承检机构，备用样品存放在被抽查企业由其负责妥善保管。</w:t>
      </w:r>
    </w:p>
    <w:p>
      <w:pPr>
        <w:autoSpaceDE w:val="0"/>
        <w:spacing w:afterLines="10" w:line="540" w:lineRule="exact"/>
        <w:rPr>
          <w:szCs w:val="32"/>
        </w:rPr>
      </w:pPr>
      <w:r>
        <w:rPr>
          <w:rFonts w:hint="eastAsia"/>
          <w:szCs w:val="32"/>
        </w:rPr>
        <w:t xml:space="preserve">    4.抽样单：抽样单应按有关规定填写，完整记录被抽查企业及产品相关信息，如产品有等级、安全类别或明示质量承诺的，应严格按照包装标识的内容在抽样单上填写注明。</w:t>
      </w:r>
    </w:p>
    <w:p>
      <w:pPr>
        <w:autoSpaceDE w:val="0"/>
        <w:spacing w:afterLines="10" w:line="540" w:lineRule="exact"/>
        <w:rPr>
          <w:szCs w:val="32"/>
        </w:rPr>
      </w:pPr>
      <w:r>
        <w:rPr>
          <w:rFonts w:hint="eastAsia"/>
          <w:szCs w:val="32"/>
        </w:rPr>
        <w:t xml:space="preserve">    5.抽样时要按照“双随机”的抽查制度，随机选取抽样对象，随机选派抽样人员，确保抽样工作的公正性、规范性和有效性。</w:t>
      </w:r>
    </w:p>
    <w:p>
      <w:pPr>
        <w:autoSpaceDE w:val="0"/>
        <w:spacing w:afterLines="10" w:line="540" w:lineRule="exact"/>
        <w:rPr>
          <w:szCs w:val="32"/>
        </w:rPr>
      </w:pPr>
      <w:r>
        <w:rPr>
          <w:rFonts w:hint="eastAsia"/>
          <w:szCs w:val="32"/>
        </w:rPr>
        <w:t xml:space="preserve">    6.抽取样品必须是经企业检验合格或经其他形式表明合格的产品。如企业有充分证据证明拟抽产品不用于销售、用于出口且有出口合同对产品质量另有规定的，不得抽样。</w:t>
      </w:r>
    </w:p>
    <w:p>
      <w:pPr>
        <w:autoSpaceDE w:val="0"/>
        <w:spacing w:afterLines="10" w:line="540" w:lineRule="exact"/>
        <w:rPr>
          <w:szCs w:val="32"/>
        </w:rPr>
      </w:pPr>
      <w:r>
        <w:rPr>
          <w:rFonts w:hint="eastAsia"/>
          <w:szCs w:val="32"/>
        </w:rPr>
        <w:t xml:space="preserve">    7. 抽样时必须先查明企业工商营业执照的有效性，如无执照或失效的，不得抽样。对于生产许可管理产品，抽样时必须先查明证照的有效性，如无证照或失效的，不得抽样，并将情况登记报知质量监督科。</w:t>
      </w:r>
    </w:p>
    <w:p>
      <w:pPr>
        <w:autoSpaceDE w:val="0"/>
        <w:spacing w:afterLines="10" w:line="540" w:lineRule="exact"/>
        <w:rPr>
          <w:szCs w:val="32"/>
        </w:rPr>
      </w:pPr>
      <w:r>
        <w:rPr>
          <w:rFonts w:hint="eastAsia"/>
          <w:szCs w:val="32"/>
        </w:rPr>
        <w:t xml:space="preserve">    8. 被抽查样品为委托加工的，如抽查的是被委托方（实际生产企业），抽样单上受检单位信息应填写委托方信息，生产单位信息应填写被委托方信息，并需生产单位签字盖章确认，同时索取委托加工合同复印件；如抽查的是委托方，抽样单上受检单位和生产单位信息均应填写委托方信息，同时索取委托加工合同复印件。</w:t>
      </w:r>
    </w:p>
    <w:p>
      <w:pPr>
        <w:autoSpaceDE w:val="0"/>
        <w:spacing w:line="540" w:lineRule="exact"/>
        <w:rPr>
          <w:szCs w:val="32"/>
        </w:rPr>
      </w:pPr>
      <w:r>
        <w:rPr>
          <w:rFonts w:hint="eastAsia"/>
          <w:szCs w:val="32"/>
        </w:rPr>
        <w:t xml:space="preserve">    9. 每类产品监督抽查原则上全年覆盖1次，并不与上级监督抽查冲突，即国家、省级监督抽查产品质量合格的，自抽样之日起6个月内，不得对该企业的该种产品进行市级监督抽查。</w:t>
      </w:r>
    </w:p>
    <w:p>
      <w:pPr>
        <w:autoSpaceDE w:val="0"/>
        <w:spacing w:line="540" w:lineRule="exact"/>
        <w:rPr>
          <w:szCs w:val="32"/>
        </w:rPr>
      </w:pPr>
      <w:r>
        <w:rPr>
          <w:rFonts w:hint="eastAsia"/>
          <w:szCs w:val="32"/>
        </w:rPr>
        <w:t xml:space="preserve">    10. 如抽查时企业拒绝抽检，抽样人员应将拒检情况如实登记，三天内上报揭阳市市场监督管理局产品质量监督科。</w:t>
      </w:r>
    </w:p>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spacing w:line="590" w:lineRule="exact"/>
        <w:ind w:firstLine="640" w:firstLineChars="200"/>
        <w:rPr>
          <w:color w:val="000000"/>
          <w:szCs w:val="32"/>
        </w:rPr>
      </w:pPr>
      <w:r>
        <w:rPr>
          <w:rFonts w:hint="eastAsia"/>
          <w:color w:val="000000"/>
          <w:szCs w:val="32"/>
        </w:rPr>
        <w:t>1．强制性标准:</w:t>
      </w:r>
    </w:p>
    <w:p>
      <w:pPr>
        <w:widowControl/>
        <w:autoSpaceDN w:val="0"/>
        <w:spacing w:line="590" w:lineRule="exact"/>
        <w:ind w:firstLine="641"/>
        <w:rPr>
          <w:kern w:val="0"/>
          <w:szCs w:val="32"/>
        </w:rPr>
      </w:pPr>
      <w:r>
        <w:rPr>
          <w:rFonts w:hint="eastAsia"/>
          <w:kern w:val="0"/>
          <w:szCs w:val="32"/>
        </w:rPr>
        <w:t>GB 18401-2010国家纺织产品基本安全技术规范</w:t>
      </w:r>
    </w:p>
    <w:p>
      <w:pPr>
        <w:widowControl/>
        <w:autoSpaceDN w:val="0"/>
        <w:spacing w:line="590" w:lineRule="exact"/>
        <w:ind w:firstLine="641"/>
        <w:rPr>
          <w:kern w:val="0"/>
          <w:szCs w:val="32"/>
        </w:rPr>
      </w:pPr>
      <w:r>
        <w:rPr>
          <w:kern w:val="0"/>
          <w:szCs w:val="32"/>
        </w:rPr>
        <w:t>GB 31701-2015</w:t>
      </w:r>
      <w:r>
        <w:rPr>
          <w:rFonts w:hint="eastAsia"/>
          <w:kern w:val="0"/>
          <w:szCs w:val="32"/>
        </w:rPr>
        <w:t>婴幼儿及儿童纺织产品安全技术规范</w:t>
      </w:r>
    </w:p>
    <w:p>
      <w:pPr>
        <w:widowControl/>
        <w:autoSpaceDN w:val="0"/>
        <w:spacing w:line="590" w:lineRule="exact"/>
        <w:rPr>
          <w:color w:val="000000"/>
          <w:szCs w:val="32"/>
        </w:rPr>
      </w:pPr>
      <w:r>
        <w:rPr>
          <w:rFonts w:hint="eastAsia"/>
          <w:color w:val="000000"/>
          <w:szCs w:val="32"/>
        </w:rPr>
        <w:t xml:space="preserve">    2．推荐性标准：</w:t>
      </w:r>
    </w:p>
    <w:p>
      <w:pPr>
        <w:widowControl/>
        <w:autoSpaceDN w:val="0"/>
        <w:spacing w:line="590" w:lineRule="exact"/>
        <w:ind w:firstLine="641"/>
        <w:rPr>
          <w:kern w:val="0"/>
          <w:szCs w:val="32"/>
        </w:rPr>
      </w:pPr>
      <w:r>
        <w:rPr>
          <w:kern w:val="0"/>
          <w:szCs w:val="32"/>
        </w:rPr>
        <w:t>GB/T 5296.4-2012</w:t>
      </w:r>
      <w:r>
        <w:rPr>
          <w:rFonts w:hint="eastAsia"/>
          <w:kern w:val="0"/>
          <w:szCs w:val="32"/>
        </w:rPr>
        <w:t xml:space="preserve"> 消费品使用说明第</w:t>
      </w:r>
      <w:r>
        <w:rPr>
          <w:kern w:val="0"/>
          <w:szCs w:val="32"/>
        </w:rPr>
        <w:t xml:space="preserve"> 4 </w:t>
      </w:r>
      <w:r>
        <w:rPr>
          <w:rFonts w:hint="eastAsia"/>
          <w:kern w:val="0"/>
          <w:szCs w:val="32"/>
        </w:rPr>
        <w:t>部分：纺织品和服装</w:t>
      </w:r>
    </w:p>
    <w:p>
      <w:pPr>
        <w:widowControl/>
        <w:autoSpaceDN w:val="0"/>
        <w:spacing w:line="590" w:lineRule="exact"/>
        <w:ind w:firstLine="641"/>
        <w:rPr>
          <w:kern w:val="0"/>
          <w:szCs w:val="32"/>
        </w:rPr>
      </w:pPr>
      <w:r>
        <w:rPr>
          <w:kern w:val="0"/>
          <w:szCs w:val="32"/>
        </w:rPr>
        <w:t>GB/T 29862-2013</w:t>
      </w:r>
      <w:r>
        <w:rPr>
          <w:rFonts w:hint="eastAsia"/>
          <w:kern w:val="0"/>
          <w:szCs w:val="32"/>
        </w:rPr>
        <w:t xml:space="preserve"> 纺织品纤维含量的标识</w:t>
      </w:r>
    </w:p>
    <w:p>
      <w:pPr>
        <w:widowControl/>
        <w:autoSpaceDN w:val="0"/>
        <w:spacing w:line="590" w:lineRule="exact"/>
        <w:ind w:firstLine="641"/>
        <w:rPr>
          <w:kern w:val="0"/>
          <w:szCs w:val="32"/>
        </w:rPr>
      </w:pPr>
      <w:r>
        <w:rPr>
          <w:rFonts w:hint="eastAsia"/>
          <w:kern w:val="0"/>
          <w:szCs w:val="32"/>
        </w:rPr>
        <w:t>GB/T 22796-2009 被、被套</w:t>
      </w:r>
    </w:p>
    <w:p>
      <w:pPr>
        <w:widowControl/>
        <w:autoSpaceDN w:val="0"/>
        <w:spacing w:line="590" w:lineRule="exact"/>
        <w:ind w:firstLine="641"/>
        <w:rPr>
          <w:kern w:val="0"/>
          <w:szCs w:val="32"/>
        </w:rPr>
      </w:pPr>
      <w:r>
        <w:rPr>
          <w:rFonts w:hint="eastAsia"/>
          <w:kern w:val="0"/>
          <w:szCs w:val="32"/>
        </w:rPr>
        <w:t>GB/T 22797-2009 床单</w:t>
      </w:r>
    </w:p>
    <w:p>
      <w:pPr>
        <w:widowControl/>
        <w:autoSpaceDN w:val="0"/>
        <w:spacing w:line="590" w:lineRule="exact"/>
        <w:ind w:firstLine="641"/>
        <w:rPr>
          <w:kern w:val="0"/>
          <w:szCs w:val="32"/>
        </w:rPr>
      </w:pPr>
      <w:r>
        <w:rPr>
          <w:rFonts w:hint="eastAsia"/>
          <w:kern w:val="0"/>
          <w:szCs w:val="32"/>
        </w:rPr>
        <w:t>GB/T 22843-2009 枕、垫类产品</w:t>
      </w:r>
    </w:p>
    <w:p>
      <w:pPr>
        <w:widowControl/>
        <w:autoSpaceDN w:val="0"/>
        <w:spacing w:line="590" w:lineRule="exact"/>
        <w:ind w:firstLine="641"/>
        <w:rPr>
          <w:kern w:val="0"/>
          <w:szCs w:val="32"/>
        </w:rPr>
      </w:pPr>
      <w:r>
        <w:rPr>
          <w:rFonts w:hint="eastAsia"/>
          <w:kern w:val="0"/>
          <w:szCs w:val="32"/>
        </w:rPr>
        <w:t>GB/T 22844-2009 配套床上用品</w:t>
      </w:r>
    </w:p>
    <w:p>
      <w:pPr>
        <w:widowControl/>
        <w:autoSpaceDN w:val="0"/>
        <w:spacing w:line="590" w:lineRule="exact"/>
        <w:ind w:firstLine="641"/>
        <w:rPr>
          <w:kern w:val="0"/>
          <w:szCs w:val="32"/>
        </w:rPr>
      </w:pPr>
      <w:r>
        <w:rPr>
          <w:rFonts w:hint="eastAsia"/>
          <w:kern w:val="0"/>
          <w:szCs w:val="32"/>
        </w:rPr>
        <w:t>GB/T 22864-2009 毛巾</w:t>
      </w:r>
    </w:p>
    <w:p>
      <w:pPr>
        <w:spacing w:line="590" w:lineRule="exact"/>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rPr>
          <w:rFonts w:eastAsia="黑体" w:cs="黑体"/>
          <w:color w:val="000000"/>
        </w:rPr>
      </w:pPr>
      <w:r>
        <w:rPr>
          <w:rFonts w:hint="eastAsia" w:eastAsia="黑体" w:cs="黑体"/>
          <w:color w:val="000000"/>
        </w:rPr>
        <w:t xml:space="preserve">    五、主要检验项目及检验项目属性划分</w:t>
      </w:r>
    </w:p>
    <w:tbl>
      <w:tblPr>
        <w:tblStyle w:val="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797"/>
        <w:gridCol w:w="1699"/>
        <w:gridCol w:w="1028"/>
        <w:gridCol w:w="958"/>
        <w:gridCol w:w="992"/>
        <w:gridCol w:w="111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color w:val="000000"/>
                <w:kern w:val="0"/>
                <w:sz w:val="24"/>
              </w:rPr>
            </w:pPr>
            <w:r>
              <w:rPr>
                <w:rFonts w:hint="eastAsia" w:ascii="仿宋_GB2312"/>
                <w:color w:val="000000"/>
                <w:kern w:val="0"/>
                <w:sz w:val="24"/>
              </w:rPr>
              <w:t>序号</w:t>
            </w:r>
          </w:p>
        </w:tc>
        <w:tc>
          <w:tcPr>
            <w:tcW w:w="1797"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color w:val="000000"/>
                <w:kern w:val="0"/>
                <w:sz w:val="24"/>
              </w:rPr>
            </w:pPr>
            <w:r>
              <w:rPr>
                <w:rFonts w:hint="eastAsia" w:ascii="仿宋_GB2312"/>
                <w:color w:val="000000"/>
                <w:kern w:val="0"/>
                <w:sz w:val="24"/>
              </w:rPr>
              <w:t>检验项目</w:t>
            </w:r>
          </w:p>
        </w:tc>
        <w:tc>
          <w:tcPr>
            <w:tcW w:w="169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color w:val="000000"/>
                <w:kern w:val="0"/>
                <w:sz w:val="24"/>
              </w:rPr>
            </w:pPr>
            <w:r>
              <w:rPr>
                <w:rFonts w:hint="eastAsia" w:ascii="仿宋_GB2312"/>
                <w:color w:val="000000"/>
                <w:kern w:val="0"/>
                <w:sz w:val="24"/>
              </w:rPr>
              <w:t>依据法律法规或标准条款</w:t>
            </w:r>
          </w:p>
        </w:tc>
        <w:tc>
          <w:tcPr>
            <w:tcW w:w="1028"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cs="仿宋_GB2312"/>
                <w:color w:val="000000"/>
                <w:kern w:val="0"/>
                <w:sz w:val="24"/>
              </w:rPr>
            </w:pPr>
            <w:r>
              <w:rPr>
                <w:rFonts w:hint="eastAsia" w:ascii="仿宋_GB2312"/>
                <w:color w:val="000000"/>
                <w:kern w:val="0"/>
                <w:sz w:val="24"/>
              </w:rPr>
              <w:t>强制性</w:t>
            </w:r>
          </w:p>
        </w:tc>
        <w:tc>
          <w:tcPr>
            <w:tcW w:w="958"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cs="仿宋_GB2312"/>
                <w:color w:val="000000"/>
                <w:kern w:val="0"/>
                <w:sz w:val="24"/>
              </w:rPr>
            </w:pPr>
            <w:r>
              <w:rPr>
                <w:rFonts w:hint="eastAsia" w:ascii="仿宋_GB2312"/>
                <w:color w:val="000000"/>
                <w:kern w:val="0"/>
                <w:sz w:val="24"/>
              </w:rPr>
              <w:t>非强制性</w:t>
            </w:r>
          </w:p>
        </w:tc>
        <w:tc>
          <w:tcPr>
            <w:tcW w:w="992"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cs="仿宋_GB2312"/>
                <w:color w:val="000000"/>
                <w:kern w:val="0"/>
                <w:sz w:val="24"/>
              </w:rPr>
            </w:pPr>
            <w:r>
              <w:rPr>
                <w:rFonts w:hint="eastAsia" w:ascii="仿宋_GB2312"/>
                <w:color w:val="000000"/>
                <w:kern w:val="0"/>
                <w:sz w:val="24"/>
              </w:rPr>
              <w:t>重要项</w:t>
            </w:r>
          </w:p>
        </w:tc>
        <w:tc>
          <w:tcPr>
            <w:tcW w:w="1111"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cs="仿宋_GB2312"/>
                <w:color w:val="000000"/>
                <w:kern w:val="0"/>
                <w:sz w:val="24"/>
              </w:rPr>
            </w:pPr>
            <w:r>
              <w:rPr>
                <w:rFonts w:hint="eastAsia" w:ascii="仿宋_GB2312"/>
                <w:color w:val="000000"/>
                <w:kern w:val="0"/>
                <w:sz w:val="24"/>
              </w:rPr>
              <w:t>较重要项</w:t>
            </w:r>
          </w:p>
        </w:tc>
        <w:tc>
          <w:tcPr>
            <w:tcW w:w="924"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cs="仿宋_GB2312"/>
                <w:color w:val="000000"/>
                <w:kern w:val="0"/>
                <w:sz w:val="24"/>
              </w:rPr>
            </w:pPr>
            <w:r>
              <w:rPr>
                <w:rFonts w:hint="eastAsia" w:ascii="仿宋_GB2312"/>
                <w:color w:val="000000"/>
                <w:kern w:val="0"/>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cs="仿宋_GB2312"/>
                <w:color w:val="000000"/>
                <w:kern w:val="0"/>
                <w:sz w:val="24"/>
              </w:rPr>
              <w:t>1</w:t>
            </w:r>
          </w:p>
        </w:tc>
        <w:tc>
          <w:tcPr>
            <w:tcW w:w="1797" w:type="dxa"/>
            <w:tcBorders>
              <w:top w:val="single" w:color="auto" w:sz="4" w:space="0"/>
              <w:left w:val="nil"/>
              <w:bottom w:val="single" w:color="auto" w:sz="4" w:space="0"/>
              <w:right w:val="single" w:color="auto" w:sz="4" w:space="0"/>
            </w:tcBorders>
            <w:vAlign w:val="center"/>
          </w:tcPr>
          <w:p>
            <w:pPr>
              <w:topLinePunct/>
              <w:spacing w:line="380" w:lineRule="exact"/>
              <w:jc w:val="center"/>
              <w:rPr>
                <w:rFonts w:cs="仿宋_GB2312"/>
                <w:color w:val="000000"/>
                <w:kern w:val="0"/>
                <w:sz w:val="24"/>
              </w:rPr>
            </w:pPr>
            <w:r>
              <w:rPr>
                <w:rFonts w:hint="eastAsia" w:ascii="仿宋_GB2312"/>
                <w:color w:val="000000"/>
                <w:kern w:val="0"/>
                <w:sz w:val="24"/>
              </w:rPr>
              <w:t>产品使用说明（标识）</w:t>
            </w:r>
          </w:p>
        </w:tc>
        <w:tc>
          <w:tcPr>
            <w:tcW w:w="1699" w:type="dxa"/>
            <w:tcBorders>
              <w:top w:val="single" w:color="auto" w:sz="4" w:space="0"/>
              <w:left w:val="nil"/>
              <w:bottom w:val="single" w:color="auto" w:sz="4" w:space="0"/>
              <w:right w:val="single" w:color="auto" w:sz="4" w:space="0"/>
            </w:tcBorders>
            <w:vAlign w:val="center"/>
          </w:tcPr>
          <w:p>
            <w:pPr>
              <w:topLinePunct/>
              <w:spacing w:line="380" w:lineRule="exact"/>
              <w:jc w:val="center"/>
              <w:rPr>
                <w:rFonts w:cs="仿宋_GB2312"/>
                <w:color w:val="000000"/>
                <w:kern w:val="0"/>
                <w:sz w:val="24"/>
              </w:rPr>
            </w:pPr>
            <w:r>
              <w:rPr>
                <w:rFonts w:cs="仿宋_GB2312"/>
                <w:color w:val="000000"/>
                <w:kern w:val="0"/>
                <w:sz w:val="24"/>
              </w:rPr>
              <w:t>GB/T 5296.4-2012</w:t>
            </w:r>
          </w:p>
        </w:tc>
        <w:tc>
          <w:tcPr>
            <w:tcW w:w="1028" w:type="dxa"/>
            <w:tcBorders>
              <w:top w:val="single" w:color="auto" w:sz="4" w:space="0"/>
              <w:left w:val="nil"/>
              <w:bottom w:val="single" w:color="auto" w:sz="4" w:space="0"/>
              <w:right w:val="single" w:color="auto" w:sz="4" w:space="0"/>
            </w:tcBorders>
            <w:vAlign w:val="center"/>
          </w:tcPr>
          <w:p>
            <w:pPr>
              <w:spacing w:line="380" w:lineRule="exact"/>
              <w:jc w:val="center"/>
              <w:rPr>
                <w:rFonts w:cs="仿宋_GB2312"/>
                <w:color w:val="000000"/>
                <w:kern w:val="0"/>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hint="eastAsia" w:ascii="仿宋_GB2312"/>
                <w:color w:val="000000"/>
                <w:kern w:val="0"/>
                <w:sz w:val="24"/>
              </w:rPr>
              <w:t>●</w:t>
            </w: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p>
        </w:tc>
        <w:tc>
          <w:tcPr>
            <w:tcW w:w="1111"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hint="eastAsia" w:ascii="仿宋_GB2312"/>
                <w:color w:val="000000"/>
                <w:kern w:val="0"/>
                <w:sz w:val="24"/>
              </w:rPr>
              <w:t>●</w:t>
            </w:r>
          </w:p>
        </w:tc>
        <w:tc>
          <w:tcPr>
            <w:tcW w:w="924"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cs="仿宋_GB2312"/>
                <w:color w:val="000000"/>
                <w:kern w:val="0"/>
                <w:sz w:val="24"/>
              </w:rPr>
              <w:t>2</w:t>
            </w:r>
          </w:p>
        </w:tc>
        <w:tc>
          <w:tcPr>
            <w:tcW w:w="1797"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纤维含量</w:t>
            </w:r>
          </w:p>
        </w:tc>
        <w:tc>
          <w:tcPr>
            <w:tcW w:w="1699" w:type="dxa"/>
            <w:tcBorders>
              <w:top w:val="single" w:color="auto" w:sz="4" w:space="0"/>
              <w:left w:val="nil"/>
              <w:bottom w:val="single" w:color="auto" w:sz="4" w:space="0"/>
              <w:right w:val="single" w:color="auto" w:sz="4" w:space="0"/>
            </w:tcBorders>
            <w:vAlign w:val="center"/>
          </w:tcPr>
          <w:p>
            <w:pPr>
              <w:snapToGrid w:val="0"/>
              <w:jc w:val="center"/>
              <w:rPr>
                <w:rFonts w:eastAsia="黑体"/>
                <w:color w:val="000000"/>
                <w:sz w:val="24"/>
              </w:rPr>
            </w:pPr>
            <w:r>
              <w:rPr>
                <w:rFonts w:cs="仿宋_GB2312"/>
                <w:color w:val="000000"/>
                <w:kern w:val="0"/>
                <w:sz w:val="24"/>
              </w:rPr>
              <w:t>GB/T 29862</w:t>
            </w:r>
            <w:r>
              <w:rPr>
                <w:rFonts w:eastAsia="黑体"/>
                <w:color w:val="000000"/>
                <w:sz w:val="24"/>
              </w:rPr>
              <w:t>-2013</w:t>
            </w:r>
          </w:p>
          <w:p>
            <w:pPr>
              <w:topLinePunct/>
              <w:adjustRightInd w:val="0"/>
              <w:snapToGrid w:val="0"/>
              <w:jc w:val="center"/>
              <w:rPr>
                <w:rFonts w:cs="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hint="eastAsia" w:ascii="仿宋_GB2312"/>
                <w:color w:val="000000"/>
                <w:kern w:val="0"/>
                <w:sz w:val="24"/>
              </w:rPr>
              <w:t>●</w:t>
            </w: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p>
        </w:tc>
        <w:tc>
          <w:tcPr>
            <w:tcW w:w="1111"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hint="eastAsia" w:ascii="仿宋_GB2312"/>
                <w:color w:val="000000"/>
                <w:kern w:val="0"/>
                <w:sz w:val="24"/>
              </w:rPr>
              <w:t>●</w:t>
            </w:r>
          </w:p>
        </w:tc>
        <w:tc>
          <w:tcPr>
            <w:tcW w:w="924"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cs="仿宋_GB2312"/>
                <w:color w:val="000000"/>
                <w:kern w:val="0"/>
                <w:sz w:val="24"/>
              </w:rPr>
              <w:t>3</w:t>
            </w:r>
          </w:p>
        </w:tc>
        <w:tc>
          <w:tcPr>
            <w:tcW w:w="1797"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甲醛含量</w:t>
            </w:r>
          </w:p>
        </w:tc>
        <w:tc>
          <w:tcPr>
            <w:tcW w:w="1699"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cs="仿宋_GB2312"/>
                <w:color w:val="000000"/>
                <w:kern w:val="0"/>
                <w:sz w:val="24"/>
              </w:rPr>
              <w:t>GB 18401</w:t>
            </w:r>
            <w:r>
              <w:rPr>
                <w:rFonts w:eastAsia="黑体"/>
                <w:color w:val="000000"/>
                <w:sz w:val="24"/>
              </w:rPr>
              <w:t>-2010</w:t>
            </w:r>
          </w:p>
          <w:p>
            <w:pPr>
              <w:topLinePunct/>
              <w:adjustRightInd w:val="0"/>
              <w:snapToGrid w:val="0"/>
              <w:jc w:val="center"/>
              <w:rPr>
                <w:rFonts w:cs="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5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1111"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924"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cs="仿宋_GB2312"/>
                <w:color w:val="000000"/>
                <w:kern w:val="0"/>
                <w:sz w:val="24"/>
              </w:rPr>
              <w:t>4</w:t>
            </w:r>
          </w:p>
        </w:tc>
        <w:tc>
          <w:tcPr>
            <w:tcW w:w="1797"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cs="仿宋_GB2312"/>
                <w:color w:val="000000"/>
                <w:kern w:val="0"/>
                <w:sz w:val="24"/>
              </w:rPr>
              <w:t>pH</w:t>
            </w:r>
            <w:r>
              <w:rPr>
                <w:rFonts w:hint="eastAsia" w:ascii="仿宋_GB2312"/>
                <w:color w:val="000000"/>
                <w:kern w:val="0"/>
                <w:sz w:val="24"/>
              </w:rPr>
              <w:t>值</w:t>
            </w:r>
          </w:p>
        </w:tc>
        <w:tc>
          <w:tcPr>
            <w:tcW w:w="1699"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cs="仿宋_GB2312"/>
                <w:color w:val="000000"/>
                <w:kern w:val="0"/>
                <w:sz w:val="24"/>
              </w:rPr>
              <w:t>GB 18401</w:t>
            </w:r>
            <w:r>
              <w:rPr>
                <w:rFonts w:eastAsia="黑体"/>
                <w:color w:val="000000"/>
                <w:sz w:val="24"/>
              </w:rPr>
              <w:t>-2010</w:t>
            </w:r>
          </w:p>
          <w:p>
            <w:pPr>
              <w:topLinePunct/>
              <w:adjustRightInd w:val="0"/>
              <w:snapToGrid w:val="0"/>
              <w:jc w:val="center"/>
              <w:rPr>
                <w:rFonts w:cs="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5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1111"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24"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cs="仿宋_GB2312"/>
                <w:color w:val="000000"/>
                <w:kern w:val="0"/>
                <w:sz w:val="24"/>
              </w:rPr>
              <w:t>5</w:t>
            </w:r>
          </w:p>
        </w:tc>
        <w:tc>
          <w:tcPr>
            <w:tcW w:w="1797" w:type="dxa"/>
            <w:tcBorders>
              <w:top w:val="single" w:color="auto" w:sz="4" w:space="0"/>
              <w:left w:val="nil"/>
              <w:bottom w:val="single" w:color="auto" w:sz="4" w:space="0"/>
              <w:right w:val="single" w:color="auto" w:sz="4" w:space="0"/>
            </w:tcBorders>
            <w:vAlign w:val="center"/>
          </w:tcPr>
          <w:p>
            <w:pPr>
              <w:topLinePunct/>
              <w:adjustRightInd w:val="0"/>
              <w:snapToGrid w:val="0"/>
              <w:ind w:left="120" w:hanging="120" w:hangingChars="50"/>
              <w:jc w:val="center"/>
              <w:rPr>
                <w:rFonts w:cs="仿宋_GB2312"/>
                <w:color w:val="000000"/>
                <w:kern w:val="0"/>
                <w:sz w:val="24"/>
              </w:rPr>
            </w:pPr>
            <w:r>
              <w:rPr>
                <w:rFonts w:hint="eastAsia" w:ascii="仿宋_GB2312"/>
                <w:color w:val="000000"/>
                <w:kern w:val="0"/>
                <w:sz w:val="24"/>
              </w:rPr>
              <w:t>可分解致癌芳香胺染料</w:t>
            </w:r>
          </w:p>
        </w:tc>
        <w:tc>
          <w:tcPr>
            <w:tcW w:w="1699"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cs="仿宋_GB2312"/>
                <w:color w:val="000000"/>
                <w:kern w:val="0"/>
                <w:sz w:val="24"/>
              </w:rPr>
              <w:t>GB 18401</w:t>
            </w:r>
            <w:r>
              <w:rPr>
                <w:rFonts w:eastAsia="黑体"/>
                <w:color w:val="000000"/>
                <w:sz w:val="24"/>
              </w:rPr>
              <w:t>-2010</w:t>
            </w:r>
          </w:p>
          <w:p>
            <w:pPr>
              <w:topLinePunct/>
              <w:adjustRightInd w:val="0"/>
              <w:snapToGrid w:val="0"/>
              <w:jc w:val="center"/>
              <w:rPr>
                <w:rFonts w:cs="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5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1111"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924"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cs="仿宋_GB2312"/>
                <w:color w:val="000000"/>
                <w:kern w:val="0"/>
                <w:sz w:val="24"/>
              </w:rPr>
              <w:t>6</w:t>
            </w:r>
          </w:p>
        </w:tc>
        <w:tc>
          <w:tcPr>
            <w:tcW w:w="1797"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耐水色牢度</w:t>
            </w:r>
          </w:p>
        </w:tc>
        <w:tc>
          <w:tcPr>
            <w:tcW w:w="1699"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cs="仿宋_GB2312"/>
                <w:color w:val="000000"/>
                <w:kern w:val="0"/>
                <w:sz w:val="24"/>
              </w:rPr>
              <w:t>GB 18401</w:t>
            </w:r>
            <w:r>
              <w:rPr>
                <w:rFonts w:eastAsia="黑体"/>
                <w:color w:val="000000"/>
                <w:sz w:val="24"/>
              </w:rPr>
              <w:t>-2010</w:t>
            </w:r>
          </w:p>
          <w:p>
            <w:pPr>
              <w:topLinePunct/>
              <w:adjustRightInd w:val="0"/>
              <w:snapToGrid w:val="0"/>
              <w:jc w:val="center"/>
              <w:rPr>
                <w:rFonts w:cs="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5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1111"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24"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仿宋_GB2312"/>
                <w:color w:val="000000"/>
                <w:kern w:val="0"/>
                <w:sz w:val="24"/>
              </w:rPr>
            </w:pPr>
            <w:r>
              <w:rPr>
                <w:rFonts w:cs="仿宋_GB2312"/>
                <w:color w:val="000000"/>
                <w:kern w:val="0"/>
                <w:sz w:val="24"/>
              </w:rPr>
              <w:t>7</w:t>
            </w:r>
          </w:p>
        </w:tc>
        <w:tc>
          <w:tcPr>
            <w:tcW w:w="1797"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耐酸汗渍色牢度</w:t>
            </w:r>
          </w:p>
        </w:tc>
        <w:tc>
          <w:tcPr>
            <w:tcW w:w="1699" w:type="dxa"/>
            <w:tcBorders>
              <w:top w:val="single" w:color="auto" w:sz="4" w:space="0"/>
              <w:left w:val="nil"/>
              <w:bottom w:val="single" w:color="auto" w:sz="4" w:space="0"/>
              <w:right w:val="single" w:color="auto" w:sz="4" w:space="0"/>
            </w:tcBorders>
            <w:vAlign w:val="center"/>
          </w:tcPr>
          <w:p>
            <w:pPr>
              <w:topLinePunct/>
              <w:adjustRightInd w:val="0"/>
              <w:snapToGrid w:val="0"/>
              <w:ind w:right="-229"/>
              <w:jc w:val="center"/>
              <w:rPr>
                <w:rFonts w:cs="仿宋_GB2312"/>
                <w:color w:val="000000"/>
                <w:kern w:val="0"/>
                <w:sz w:val="24"/>
              </w:rPr>
            </w:pPr>
            <w:r>
              <w:rPr>
                <w:rFonts w:cs="仿宋_GB2312"/>
                <w:color w:val="000000"/>
                <w:kern w:val="0"/>
                <w:sz w:val="24"/>
              </w:rPr>
              <w:t>GB 18401</w:t>
            </w:r>
            <w:r>
              <w:rPr>
                <w:rFonts w:eastAsia="黑体"/>
                <w:color w:val="000000"/>
                <w:sz w:val="24"/>
              </w:rPr>
              <w:t>-2010</w:t>
            </w:r>
          </w:p>
          <w:p>
            <w:pPr>
              <w:topLinePunct/>
              <w:adjustRightInd w:val="0"/>
              <w:snapToGrid w:val="0"/>
              <w:ind w:right="-229"/>
              <w:jc w:val="center"/>
              <w:rPr>
                <w:rFonts w:cs="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58" w:type="dxa"/>
            <w:tcBorders>
              <w:top w:val="single" w:color="auto" w:sz="4" w:space="0"/>
              <w:left w:val="nil"/>
              <w:bottom w:val="single" w:color="auto" w:sz="4" w:space="0"/>
              <w:right w:val="single" w:color="auto" w:sz="4" w:space="0"/>
            </w:tcBorders>
            <w:vAlign w:val="center"/>
          </w:tcPr>
          <w:p>
            <w:pPr>
              <w:topLinePunct/>
              <w:adjustRightInd w:val="0"/>
              <w:snapToGrid w:val="0"/>
              <w:ind w:right="-229"/>
              <w:jc w:val="center"/>
              <w:rPr>
                <w:rFonts w:cs="仿宋_GB2312"/>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topLinePunct/>
              <w:adjustRightInd w:val="0"/>
              <w:snapToGrid w:val="0"/>
              <w:ind w:right="-229"/>
              <w:jc w:val="center"/>
              <w:rPr>
                <w:rFonts w:cs="仿宋_GB2312"/>
                <w:color w:val="000000"/>
                <w:kern w:val="0"/>
                <w:sz w:val="24"/>
              </w:rPr>
            </w:pPr>
          </w:p>
        </w:tc>
        <w:tc>
          <w:tcPr>
            <w:tcW w:w="1111" w:type="dxa"/>
            <w:tcBorders>
              <w:top w:val="single" w:color="auto" w:sz="4" w:space="0"/>
              <w:left w:val="nil"/>
              <w:bottom w:val="single" w:color="auto" w:sz="4" w:space="0"/>
              <w:right w:val="single" w:color="auto" w:sz="4" w:space="0"/>
            </w:tcBorders>
            <w:vAlign w:val="center"/>
          </w:tcPr>
          <w:p>
            <w:pPr>
              <w:topLinePunct/>
              <w:adjustRightInd w:val="0"/>
              <w:snapToGrid w:val="0"/>
              <w:ind w:right="-229"/>
              <w:jc w:val="center"/>
              <w:rPr>
                <w:rFonts w:cs="仿宋_GB2312"/>
                <w:color w:val="000000"/>
                <w:kern w:val="0"/>
                <w:sz w:val="24"/>
              </w:rPr>
            </w:pPr>
            <w:r>
              <w:rPr>
                <w:rFonts w:hint="eastAsia" w:ascii="仿宋_GB2312"/>
                <w:color w:val="000000"/>
                <w:kern w:val="0"/>
                <w:sz w:val="24"/>
              </w:rPr>
              <w:t>●</w:t>
            </w:r>
          </w:p>
        </w:tc>
        <w:tc>
          <w:tcPr>
            <w:tcW w:w="924" w:type="dxa"/>
            <w:tcBorders>
              <w:top w:val="single" w:color="auto" w:sz="4" w:space="0"/>
              <w:left w:val="nil"/>
              <w:bottom w:val="single" w:color="auto" w:sz="4" w:space="0"/>
              <w:right w:val="single" w:color="auto" w:sz="4" w:space="0"/>
            </w:tcBorders>
            <w:vAlign w:val="center"/>
          </w:tcPr>
          <w:p>
            <w:pPr>
              <w:topLinePunct/>
              <w:adjustRightInd w:val="0"/>
              <w:snapToGrid w:val="0"/>
              <w:ind w:right="-229"/>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color w:val="000000"/>
                <w:kern w:val="0"/>
                <w:sz w:val="24"/>
              </w:rPr>
            </w:pPr>
            <w:r>
              <w:rPr>
                <w:rFonts w:hint="eastAsia" w:ascii="仿宋_GB2312"/>
                <w:color w:val="000000"/>
                <w:kern w:val="0"/>
                <w:sz w:val="24"/>
              </w:rPr>
              <w:t>8</w:t>
            </w:r>
          </w:p>
        </w:tc>
        <w:tc>
          <w:tcPr>
            <w:tcW w:w="1797"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ascii="仿宋_GB2312"/>
                <w:color w:val="000000"/>
                <w:kern w:val="0"/>
                <w:sz w:val="24"/>
              </w:rPr>
            </w:pPr>
            <w:r>
              <w:rPr>
                <w:rFonts w:hint="eastAsia" w:ascii="仿宋_GB2312"/>
                <w:color w:val="000000"/>
                <w:kern w:val="0"/>
                <w:sz w:val="24"/>
              </w:rPr>
              <w:t>耐碱汗渍色牢度</w:t>
            </w:r>
          </w:p>
        </w:tc>
        <w:tc>
          <w:tcPr>
            <w:tcW w:w="1699" w:type="dxa"/>
            <w:tcBorders>
              <w:top w:val="single" w:color="auto" w:sz="4" w:space="0"/>
              <w:left w:val="nil"/>
              <w:bottom w:val="single" w:color="auto" w:sz="4" w:space="0"/>
              <w:right w:val="single" w:color="auto" w:sz="4" w:space="0"/>
            </w:tcBorders>
            <w:vAlign w:val="center"/>
          </w:tcPr>
          <w:p>
            <w:pPr>
              <w:topLinePunct/>
              <w:adjustRightInd w:val="0"/>
              <w:snapToGrid w:val="0"/>
              <w:ind w:right="-229"/>
              <w:jc w:val="center"/>
              <w:rPr>
                <w:rFonts w:cs="仿宋_GB2312"/>
                <w:color w:val="000000"/>
                <w:kern w:val="0"/>
                <w:sz w:val="24"/>
              </w:rPr>
            </w:pPr>
            <w:r>
              <w:rPr>
                <w:rFonts w:cs="仿宋_GB2312"/>
                <w:color w:val="000000"/>
                <w:kern w:val="0"/>
                <w:sz w:val="24"/>
              </w:rPr>
              <w:t>GB 18401</w:t>
            </w:r>
            <w:r>
              <w:rPr>
                <w:rFonts w:eastAsia="黑体"/>
                <w:color w:val="000000"/>
                <w:sz w:val="24"/>
              </w:rPr>
              <w:t>-2010</w:t>
            </w:r>
          </w:p>
          <w:p>
            <w:pPr>
              <w:topLinePunct/>
              <w:adjustRightInd w:val="0"/>
              <w:snapToGrid w:val="0"/>
              <w:ind w:right="-229"/>
              <w:jc w:val="center"/>
              <w:rPr>
                <w:rFonts w:ascii="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ascii="仿宋_GB2312"/>
                <w:color w:val="000000"/>
                <w:kern w:val="0"/>
                <w:sz w:val="24"/>
              </w:rPr>
            </w:pPr>
            <w:r>
              <w:rPr>
                <w:rFonts w:hint="eastAsia" w:ascii="仿宋_GB2312"/>
                <w:color w:val="000000"/>
                <w:kern w:val="0"/>
                <w:sz w:val="24"/>
              </w:rPr>
              <w:t>●</w:t>
            </w:r>
          </w:p>
        </w:tc>
        <w:tc>
          <w:tcPr>
            <w:tcW w:w="958" w:type="dxa"/>
            <w:tcBorders>
              <w:top w:val="single" w:color="auto" w:sz="4" w:space="0"/>
              <w:left w:val="nil"/>
              <w:bottom w:val="single" w:color="auto" w:sz="4" w:space="0"/>
              <w:right w:val="single" w:color="auto" w:sz="4" w:space="0"/>
            </w:tcBorders>
            <w:vAlign w:val="center"/>
          </w:tcPr>
          <w:p>
            <w:pPr>
              <w:topLinePunct/>
              <w:adjustRightInd w:val="0"/>
              <w:snapToGrid w:val="0"/>
              <w:ind w:right="-229"/>
              <w:jc w:val="center"/>
              <w:rPr>
                <w:rFonts w:cs="仿宋_GB2312"/>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topLinePunct/>
              <w:adjustRightInd w:val="0"/>
              <w:snapToGrid w:val="0"/>
              <w:ind w:right="-229"/>
              <w:jc w:val="center"/>
              <w:rPr>
                <w:rFonts w:cs="仿宋_GB2312"/>
                <w:color w:val="000000"/>
                <w:kern w:val="0"/>
                <w:sz w:val="24"/>
              </w:rPr>
            </w:pPr>
          </w:p>
        </w:tc>
        <w:tc>
          <w:tcPr>
            <w:tcW w:w="1111" w:type="dxa"/>
            <w:tcBorders>
              <w:top w:val="single" w:color="auto" w:sz="4" w:space="0"/>
              <w:left w:val="nil"/>
              <w:bottom w:val="single" w:color="auto" w:sz="4" w:space="0"/>
              <w:right w:val="single" w:color="auto" w:sz="4" w:space="0"/>
            </w:tcBorders>
            <w:vAlign w:val="center"/>
          </w:tcPr>
          <w:p>
            <w:pPr>
              <w:topLinePunct/>
              <w:adjustRightInd w:val="0"/>
              <w:snapToGrid w:val="0"/>
              <w:ind w:right="-229"/>
              <w:jc w:val="center"/>
              <w:rPr>
                <w:rFonts w:ascii="仿宋_GB2312"/>
                <w:color w:val="000000"/>
                <w:kern w:val="0"/>
                <w:sz w:val="24"/>
              </w:rPr>
            </w:pPr>
            <w:r>
              <w:rPr>
                <w:rFonts w:hint="eastAsia" w:ascii="仿宋_GB2312"/>
                <w:color w:val="000000"/>
                <w:kern w:val="0"/>
                <w:sz w:val="24"/>
              </w:rPr>
              <w:t>●</w:t>
            </w:r>
          </w:p>
        </w:tc>
        <w:tc>
          <w:tcPr>
            <w:tcW w:w="924" w:type="dxa"/>
            <w:tcBorders>
              <w:top w:val="single" w:color="auto" w:sz="4" w:space="0"/>
              <w:left w:val="nil"/>
              <w:bottom w:val="single" w:color="auto" w:sz="4" w:space="0"/>
              <w:right w:val="single" w:color="auto" w:sz="4" w:space="0"/>
            </w:tcBorders>
            <w:vAlign w:val="center"/>
          </w:tcPr>
          <w:p>
            <w:pPr>
              <w:topLinePunct/>
              <w:adjustRightInd w:val="0"/>
              <w:snapToGrid w:val="0"/>
              <w:ind w:right="-229"/>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color w:val="000000"/>
                <w:kern w:val="0"/>
                <w:sz w:val="24"/>
              </w:rPr>
            </w:pPr>
            <w:r>
              <w:rPr>
                <w:rFonts w:hint="eastAsia" w:ascii="仿宋_GB2312"/>
                <w:color w:val="000000"/>
                <w:kern w:val="0"/>
                <w:sz w:val="24"/>
              </w:rPr>
              <w:t>9</w:t>
            </w:r>
          </w:p>
        </w:tc>
        <w:tc>
          <w:tcPr>
            <w:tcW w:w="1797"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hint="eastAsia" w:ascii="仿宋_GB2312"/>
                <w:color w:val="000000"/>
                <w:kern w:val="0"/>
                <w:sz w:val="24"/>
              </w:rPr>
              <w:t>耐干摩擦色牢度</w:t>
            </w:r>
          </w:p>
        </w:tc>
        <w:tc>
          <w:tcPr>
            <w:tcW w:w="1699"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cs="仿宋_GB2312"/>
                <w:color w:val="000000"/>
                <w:kern w:val="0"/>
                <w:sz w:val="24"/>
              </w:rPr>
              <w:t>GB 18401</w:t>
            </w:r>
            <w:r>
              <w:rPr>
                <w:rFonts w:eastAsia="黑体"/>
                <w:color w:val="000000"/>
                <w:sz w:val="24"/>
              </w:rPr>
              <w:t>-2010</w:t>
            </w:r>
          </w:p>
          <w:p>
            <w:pPr>
              <w:adjustRightInd w:val="0"/>
              <w:snapToGrid w:val="0"/>
              <w:jc w:val="center"/>
              <w:rPr>
                <w:rFonts w:cs="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hint="eastAsia" w:ascii="仿宋_GB2312"/>
                <w:color w:val="000000"/>
                <w:kern w:val="0"/>
                <w:sz w:val="24"/>
              </w:rPr>
              <w:t>●</w:t>
            </w:r>
          </w:p>
        </w:tc>
        <w:tc>
          <w:tcPr>
            <w:tcW w:w="958"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p>
        </w:tc>
        <w:tc>
          <w:tcPr>
            <w:tcW w:w="1111"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hint="eastAsia" w:ascii="仿宋_GB2312"/>
                <w:color w:val="000000"/>
                <w:kern w:val="0"/>
                <w:sz w:val="24"/>
              </w:rPr>
              <w:t>●</w:t>
            </w:r>
          </w:p>
        </w:tc>
        <w:tc>
          <w:tcPr>
            <w:tcW w:w="924"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仿宋_GB2312"/>
                <w:color w:val="000000"/>
                <w:kern w:val="0"/>
                <w:sz w:val="24"/>
              </w:rPr>
            </w:pPr>
            <w:r>
              <w:rPr>
                <w:rFonts w:hint="eastAsia" w:ascii="仿宋_GB2312"/>
                <w:color w:val="000000"/>
                <w:kern w:val="0"/>
                <w:sz w:val="24"/>
              </w:rPr>
              <w:t>10</w:t>
            </w:r>
          </w:p>
        </w:tc>
        <w:tc>
          <w:tcPr>
            <w:tcW w:w="1797"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hint="eastAsia" w:ascii="仿宋_GB2312"/>
                <w:color w:val="000000"/>
                <w:kern w:val="0"/>
                <w:sz w:val="24"/>
              </w:rPr>
              <w:t>耐湿摩擦色牢度</w:t>
            </w:r>
          </w:p>
        </w:tc>
        <w:tc>
          <w:tcPr>
            <w:tcW w:w="1699"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p>
        </w:tc>
        <w:tc>
          <w:tcPr>
            <w:tcW w:w="958"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hint="eastAsia" w:ascii="仿宋_GB2312"/>
                <w:color w:val="000000"/>
                <w:kern w:val="0"/>
                <w:sz w:val="24"/>
              </w:rPr>
              <w:t>●</w:t>
            </w: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p>
        </w:tc>
        <w:tc>
          <w:tcPr>
            <w:tcW w:w="1111"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r>
              <w:rPr>
                <w:rFonts w:hint="eastAsia" w:ascii="仿宋_GB2312"/>
                <w:color w:val="000000"/>
                <w:kern w:val="0"/>
                <w:sz w:val="24"/>
              </w:rPr>
              <w:t>●</w:t>
            </w:r>
          </w:p>
        </w:tc>
        <w:tc>
          <w:tcPr>
            <w:tcW w:w="924" w:type="dxa"/>
            <w:tcBorders>
              <w:top w:val="single" w:color="auto" w:sz="4" w:space="0"/>
              <w:left w:val="nil"/>
              <w:bottom w:val="single" w:color="auto" w:sz="4" w:space="0"/>
              <w:right w:val="single" w:color="auto" w:sz="4" w:space="0"/>
            </w:tcBorders>
            <w:vAlign w:val="center"/>
          </w:tcPr>
          <w:p>
            <w:pPr>
              <w:adjustRightInd w:val="0"/>
              <w:snapToGrid w:val="0"/>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color w:val="000000"/>
                <w:kern w:val="0"/>
                <w:sz w:val="24"/>
              </w:rPr>
            </w:pPr>
            <w:r>
              <w:rPr>
                <w:rFonts w:cs="仿宋_GB2312"/>
                <w:color w:val="000000"/>
                <w:kern w:val="0"/>
                <w:sz w:val="24"/>
              </w:rPr>
              <w:t>1</w:t>
            </w:r>
            <w:r>
              <w:rPr>
                <w:rFonts w:hint="eastAsia" w:ascii="仿宋_GB2312"/>
                <w:color w:val="000000"/>
                <w:kern w:val="0"/>
                <w:sz w:val="24"/>
              </w:rPr>
              <w:t>1</w:t>
            </w:r>
          </w:p>
        </w:tc>
        <w:tc>
          <w:tcPr>
            <w:tcW w:w="1797"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耐洗（皂洗）色牢度</w:t>
            </w:r>
          </w:p>
        </w:tc>
        <w:tc>
          <w:tcPr>
            <w:tcW w:w="1699"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95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92"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1111"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24"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color w:val="000000"/>
                <w:kern w:val="0"/>
                <w:sz w:val="24"/>
              </w:rPr>
            </w:pPr>
            <w:r>
              <w:rPr>
                <w:rFonts w:cs="仿宋_GB2312"/>
                <w:color w:val="000000"/>
                <w:kern w:val="0"/>
                <w:sz w:val="24"/>
              </w:rPr>
              <w:t>1</w:t>
            </w:r>
            <w:r>
              <w:rPr>
                <w:rFonts w:hint="eastAsia" w:ascii="仿宋_GB2312"/>
                <w:color w:val="000000"/>
                <w:kern w:val="0"/>
                <w:sz w:val="24"/>
              </w:rPr>
              <w:t>2</w:t>
            </w:r>
          </w:p>
        </w:tc>
        <w:tc>
          <w:tcPr>
            <w:tcW w:w="1797"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断裂强力</w:t>
            </w:r>
          </w:p>
        </w:tc>
        <w:tc>
          <w:tcPr>
            <w:tcW w:w="1699"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95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92"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1111"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24"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color w:val="000000"/>
                <w:kern w:val="0"/>
                <w:sz w:val="24"/>
              </w:rPr>
            </w:pPr>
            <w:r>
              <w:rPr>
                <w:rFonts w:cs="仿宋_GB2312"/>
                <w:color w:val="000000"/>
                <w:kern w:val="0"/>
                <w:sz w:val="24"/>
              </w:rPr>
              <w:t>1</w:t>
            </w:r>
            <w:r>
              <w:rPr>
                <w:rFonts w:hint="eastAsia" w:ascii="仿宋_GB2312"/>
                <w:color w:val="000000"/>
                <w:kern w:val="0"/>
                <w:sz w:val="24"/>
              </w:rPr>
              <w:t>3</w:t>
            </w:r>
          </w:p>
        </w:tc>
        <w:tc>
          <w:tcPr>
            <w:tcW w:w="1797"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顶破强力</w:t>
            </w:r>
          </w:p>
        </w:tc>
        <w:tc>
          <w:tcPr>
            <w:tcW w:w="1699"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相应产品标准</w:t>
            </w:r>
          </w:p>
        </w:tc>
        <w:tc>
          <w:tcPr>
            <w:tcW w:w="102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958"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92"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c>
          <w:tcPr>
            <w:tcW w:w="1111"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r>
              <w:rPr>
                <w:rFonts w:hint="eastAsia" w:ascii="仿宋_GB2312"/>
                <w:color w:val="000000"/>
                <w:kern w:val="0"/>
                <w:sz w:val="24"/>
              </w:rPr>
              <w:t>●</w:t>
            </w:r>
          </w:p>
        </w:tc>
        <w:tc>
          <w:tcPr>
            <w:tcW w:w="924" w:type="dxa"/>
            <w:tcBorders>
              <w:top w:val="single" w:color="auto" w:sz="4" w:space="0"/>
              <w:left w:val="nil"/>
              <w:bottom w:val="single" w:color="auto" w:sz="4" w:space="0"/>
              <w:right w:val="single" w:color="auto" w:sz="4" w:space="0"/>
            </w:tcBorders>
            <w:vAlign w:val="center"/>
          </w:tcPr>
          <w:p>
            <w:pPr>
              <w:topLinePunct/>
              <w:adjustRightInd w:val="0"/>
              <w:snapToGrid w:val="0"/>
              <w:jc w:val="center"/>
              <w:rPr>
                <w:rFonts w:cs="仿宋_GB2312"/>
                <w:color w:val="000000"/>
                <w:kern w:val="0"/>
                <w:sz w:val="24"/>
              </w:rPr>
            </w:pPr>
          </w:p>
        </w:tc>
      </w:tr>
    </w:tbl>
    <w:p>
      <w:pPr>
        <w:adjustRightInd w:val="0"/>
        <w:snapToGrid w:val="0"/>
        <w:spacing w:line="590" w:lineRule="exact"/>
        <w:ind w:left="12" w:firstLine="633" w:firstLineChars="198"/>
        <w:jc w:val="left"/>
        <w:rPr>
          <w:rFonts w:ascii="仿宋_GB2312"/>
        </w:rPr>
      </w:pPr>
      <w:r>
        <w:rPr>
          <w:rFonts w:hint="eastAsia" w:ascii="仿宋_GB2312"/>
        </w:rPr>
        <w:t>备注：①如果未标注产品主要原材料的纤维含量或纤维含量标注不正确，则判定纤维含量项目不符合。</w:t>
      </w:r>
    </w:p>
    <w:p>
      <w:pPr>
        <w:adjustRightInd w:val="0"/>
        <w:snapToGrid w:val="0"/>
        <w:spacing w:line="590" w:lineRule="exact"/>
        <w:ind w:left="12" w:firstLine="633" w:firstLineChars="198"/>
        <w:jc w:val="left"/>
        <w:rPr>
          <w:rFonts w:ascii="仿宋_GB2312"/>
        </w:rPr>
      </w:pPr>
      <w:r>
        <w:rPr>
          <w:rFonts w:hint="eastAsia" w:ascii="仿宋_GB2312"/>
        </w:rPr>
        <w:t>②考虑到样品存在的不均匀性和检验的可靠性，样品中检测出微量其他纤维（未明示）时，如果其他纤维（未明示）的含量≤</w:t>
      </w:r>
      <w:r>
        <w:rPr>
          <w:rFonts w:hint="eastAsia"/>
        </w:rPr>
        <w:t>1%</w:t>
      </w:r>
      <w:r>
        <w:rPr>
          <w:rFonts w:hint="eastAsia" w:ascii="仿宋_GB2312"/>
        </w:rPr>
        <w:t>，或样品明示含微量其他纤维而未检出时，该微量其他纤维不计入总量进行判定。</w:t>
      </w:r>
    </w:p>
    <w:p>
      <w:pPr>
        <w:adjustRightInd w:val="0"/>
        <w:snapToGrid w:val="0"/>
        <w:spacing w:line="590" w:lineRule="exact"/>
        <w:ind w:left="12" w:firstLine="633" w:firstLineChars="198"/>
        <w:jc w:val="left"/>
        <w:rPr>
          <w:rFonts w:ascii="仿宋_GB2312"/>
        </w:rPr>
      </w:pPr>
      <w:r>
        <w:rPr>
          <w:rFonts w:hint="eastAsia" w:ascii="仿宋_GB2312"/>
        </w:rPr>
        <w:t>③色牢度试验采用单纤维贴衬，针织产品耐摩擦色牢度只考核直向。</w:t>
      </w:r>
    </w:p>
    <w:p>
      <w:pPr>
        <w:adjustRightInd w:val="0"/>
        <w:snapToGrid w:val="0"/>
        <w:spacing w:line="590" w:lineRule="exact"/>
        <w:ind w:left="12" w:firstLine="633" w:firstLineChars="198"/>
        <w:jc w:val="left"/>
        <w:rPr>
          <w:rFonts w:ascii="仿宋_GB2312"/>
        </w:rPr>
      </w:pPr>
      <w:r>
        <w:rPr>
          <w:rFonts w:hint="eastAsia" w:ascii="仿宋_GB2312"/>
        </w:rPr>
        <w:t>④本色及漂白产品不考核色牢度、可分解致癌芳香胺染料。</w:t>
      </w:r>
    </w:p>
    <w:p>
      <w:pPr>
        <w:adjustRightInd w:val="0"/>
        <w:snapToGrid w:val="0"/>
        <w:spacing w:line="590" w:lineRule="exact"/>
        <w:ind w:left="12" w:firstLine="633" w:firstLineChars="198"/>
        <w:jc w:val="left"/>
        <w:rPr>
          <w:rFonts w:ascii="仿宋_GB2312"/>
        </w:rPr>
      </w:pPr>
      <w:r>
        <w:rPr>
          <w:rFonts w:hint="eastAsia" w:ascii="仿宋_GB2312"/>
        </w:rPr>
        <w:t>⑤pH 值的测定用</w:t>
      </w:r>
      <w:r>
        <w:rPr>
          <w:rFonts w:hint="eastAsia"/>
        </w:rPr>
        <w:t xml:space="preserve">0.1 mol/L </w:t>
      </w:r>
      <w:r>
        <w:rPr>
          <w:rFonts w:hint="eastAsia" w:ascii="仿宋_GB2312"/>
        </w:rPr>
        <w:t>氯化钾溶液作为萃取介质。</w:t>
      </w:r>
    </w:p>
    <w:p>
      <w:pPr>
        <w:widowControl/>
        <w:adjustRightInd w:val="0"/>
        <w:snapToGrid w:val="0"/>
        <w:spacing w:line="590" w:lineRule="exact"/>
        <w:rPr>
          <w:szCs w:val="32"/>
        </w:rPr>
      </w:pPr>
      <w:r>
        <w:rPr>
          <w:rFonts w:hint="eastAsia" w:eastAsia="黑体" w:cs="黑体"/>
          <w:szCs w:val="32"/>
        </w:rPr>
        <w:t xml:space="preserve">    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检验结论合格的，承检机构汇总上报揭阳市市场监督管理局产品质量监督科，并出具检验报告书</w:t>
      </w:r>
      <w:r>
        <w:rPr>
          <w:rFonts w:hint="eastAsia"/>
          <w:color w:val="000000"/>
          <w:szCs w:val="32"/>
          <w:lang w:eastAsia="zh-CN"/>
        </w:rPr>
        <w:t>二份，一份发给被抽查对象，一份发给揭阳市市场监督管理局产品质量监督科；</w:t>
      </w:r>
      <w:r>
        <w:rPr>
          <w:rFonts w:hint="eastAsia"/>
          <w:color w:val="000000"/>
          <w:szCs w:val="32"/>
        </w:rPr>
        <w:t>检验结论不合格的，承检机构出具检验报告书三份发给市局产品质量监督科，如揭阳市市场监督管理局对检验报告书的发出另有要求的，按其要求进行调整及安排。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rPr>
          <w:color w:val="000000"/>
          <w:szCs w:val="32"/>
        </w:rPr>
      </w:pPr>
      <w:r>
        <w:rPr>
          <w:rFonts w:hint="eastAsia"/>
          <w:szCs w:val="32"/>
        </w:rPr>
        <w:t>被抽样生产者、销售者对检验结论有异议的，应在规定时间内提出书面复检申请并阐明理由，向揭阳市市场监督管理局提出，由揭阳市市场监督管理局按有关规定处理。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 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方案规定的产品、批数、抽查企业、检验项目和检验要求进行抽样和检验。承检机构不得擅自改变抽检产品的种类、批数和抽查企业，不得擅自改变检验项目和检验要求。对于实际情况需要进行调整的，经揭阳市市场监督管理局产品质量监督科同意后方可执行。</w:t>
      </w:r>
    </w:p>
    <w:p>
      <w:pPr>
        <w:autoSpaceDE w:val="0"/>
        <w:spacing w:line="540" w:lineRule="exact"/>
        <w:rPr>
          <w:color w:val="000000"/>
          <w:szCs w:val="32"/>
        </w:rPr>
      </w:pPr>
      <w:r>
        <w:rPr>
          <w:rFonts w:hint="eastAsia"/>
          <w:color w:val="000000"/>
          <w:szCs w:val="32"/>
        </w:rPr>
        <w:t xml:space="preserve">   （三）本次监督抽查时间应按揭阳市市场监督管理局规定的时间内完成并将本次监督抽查结果汇总，并形成质量分析报告上报揭阳市市场监督管理局。</w:t>
      </w:r>
    </w:p>
    <w:p>
      <w:pPr>
        <w:widowControl/>
        <w:adjustRightInd w:val="0"/>
        <w:snapToGrid w:val="0"/>
        <w:spacing w:line="590" w:lineRule="exact"/>
        <w:rPr>
          <w:rFonts w:eastAsia="黑体" w:cs="黑体"/>
          <w:szCs w:val="32"/>
        </w:rPr>
      </w:pPr>
      <w:r>
        <w:rPr>
          <w:rFonts w:hint="eastAsia" w:eastAsia="黑体" w:cs="黑体"/>
          <w:szCs w:val="32"/>
        </w:rPr>
        <w:t xml:space="preserve">    九、本方案未明确的监督抽查抽样检验相关技术规范，均按照《产品质量监督抽查管理暂行办法》（国家市场监督管理总局第18号令）、《产品质量监督抽查抽样检验技术服务规范》（T/GDAQI 020-2020）规定执行。</w:t>
      </w: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spacing w:line="520" w:lineRule="exact"/>
        <w:rPr>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spacing w:line="520" w:lineRule="exact"/>
        <w:rPr>
          <w:rFonts w:hint="eastAsia"/>
          <w:color w:val="000000"/>
          <w:szCs w:val="32"/>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eastAsia="方正小标宋简体" w:cs="方正小标宋简体"/>
          <w:bCs/>
          <w:color w:val="000000"/>
          <w:w w:val="98"/>
          <w:sz w:val="44"/>
          <w:szCs w:val="44"/>
        </w:rPr>
      </w:pPr>
      <w:r>
        <w:rPr>
          <w:rFonts w:hint="eastAsia" w:eastAsia="方正小标宋简体" w:cs="方正小标宋简体"/>
          <w:bCs/>
          <w:color w:val="000000"/>
          <w:w w:val="98"/>
          <w:sz w:val="44"/>
          <w:szCs w:val="44"/>
        </w:rPr>
        <w:t>揭阳市</w:t>
      </w:r>
      <w:r>
        <w:rPr>
          <w:rFonts w:hint="eastAsia" w:eastAsia="方正小标宋简体"/>
          <w:spacing w:val="3"/>
          <w:w w:val="98"/>
          <w:position w:val="1"/>
          <w:sz w:val="44"/>
          <w:szCs w:val="44"/>
        </w:rPr>
        <w:t>安全防护</w:t>
      </w:r>
      <w:r>
        <w:rPr>
          <w:rFonts w:hint="eastAsia" w:eastAsia="方正小标宋简体" w:cs="方正小标宋简体"/>
          <w:bCs/>
          <w:color w:val="000000"/>
          <w:w w:val="98"/>
          <w:sz w:val="44"/>
          <w:szCs w:val="44"/>
        </w:rPr>
        <w:t>产品质量监督抽查实施细则</w:t>
      </w:r>
    </w:p>
    <w:p>
      <w:pPr>
        <w:spacing w:line="620" w:lineRule="exact"/>
        <w:ind w:firstLine="880" w:firstLineChars="200"/>
        <w:rPr>
          <w:rFonts w:eastAsia="方正小标宋简体" w:cs="方正小标宋简体"/>
          <w:color w:val="FF0000"/>
          <w:sz w:val="44"/>
          <w:szCs w:val="44"/>
        </w:rPr>
      </w:pPr>
    </w:p>
    <w:p>
      <w:pPr>
        <w:spacing w:line="570" w:lineRule="exact"/>
        <w:ind w:firstLine="640" w:firstLineChars="200"/>
        <w:rPr>
          <w:rFonts w:eastAsia="黑体" w:cs="黑体"/>
          <w:color w:val="000000"/>
          <w:szCs w:val="32"/>
        </w:rPr>
      </w:pPr>
      <w:r>
        <w:rPr>
          <w:rFonts w:hint="eastAsia"/>
          <w:color w:val="000000"/>
          <w:szCs w:val="32"/>
        </w:rPr>
        <w:t>本方案由揭阳市市场监督管理局制定，适用于揭阳市市场监督管理局组织的安全防护产品质量监督抽查的抽样、检验工作。</w:t>
      </w:r>
    </w:p>
    <w:p>
      <w:pPr>
        <w:spacing w:line="570" w:lineRule="exact"/>
        <w:ind w:firstLine="640" w:firstLineChars="200"/>
        <w:rPr>
          <w:color w:val="000000"/>
          <w:szCs w:val="32"/>
        </w:rPr>
      </w:pPr>
      <w:r>
        <w:rPr>
          <w:rFonts w:hint="eastAsia" w:eastAsia="黑体" w:cs="黑体"/>
          <w:color w:val="000000"/>
          <w:szCs w:val="32"/>
        </w:rPr>
        <w:t>一、监督抽查的产品</w:t>
      </w:r>
    </w:p>
    <w:p>
      <w:r>
        <w:rPr>
          <w:rFonts w:hint="eastAsia" w:eastAsia="楷体_GB2312" w:cs="楷体_GB2312"/>
          <w:color w:val="000000"/>
          <w:szCs w:val="32"/>
        </w:rPr>
        <w:t xml:space="preserve">   （一）抽查产品：</w:t>
      </w:r>
      <w:r>
        <w:rPr>
          <w:rFonts w:hint="eastAsia"/>
          <w:szCs w:val="32"/>
        </w:rPr>
        <w:t>安全防护产品：特种劳动防护用品。</w:t>
      </w:r>
    </w:p>
    <w:p>
      <w:pPr>
        <w:rPr>
          <w:color w:val="000000"/>
          <w:szCs w:val="32"/>
        </w:rPr>
      </w:pPr>
      <w:r>
        <w:rPr>
          <w:rFonts w:hint="eastAsia" w:eastAsia="楷体_GB2312" w:cs="楷体_GB2312"/>
          <w:color w:val="000000"/>
          <w:szCs w:val="32"/>
        </w:rPr>
        <w:t xml:space="preserve">   （二）监督总体：</w:t>
      </w:r>
      <w:r>
        <w:rPr>
          <w:rFonts w:hint="eastAsia"/>
          <w:szCs w:val="32"/>
        </w:rPr>
        <w:t>揭阳市生产及流通领域与抽取的样品同一标称生产者或商标、同一标准、同一型号（规格）的产品集合。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（二）T/GDAQI 020-2020《产品质量监督抽查抽样检验技术服务规范》</w:t>
      </w:r>
    </w:p>
    <w:p>
      <w:pPr>
        <w:spacing w:line="570" w:lineRule="exact"/>
        <w:rPr>
          <w:szCs w:val="32"/>
        </w:rPr>
      </w:pPr>
      <w:r>
        <w:rPr>
          <w:rFonts w:hint="eastAsia"/>
          <w:szCs w:val="32"/>
        </w:rPr>
        <w:t xml:space="preserve">   （三）承检机构在抽样检验程序中根据实际情况及检验程序的法定性与有效性予以补充。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黑体" w:cs="黑体"/>
          <w:color w:val="000000"/>
          <w:szCs w:val="32"/>
        </w:rPr>
      </w:pPr>
      <w:r>
        <w:rPr>
          <w:rFonts w:hint="eastAsia" w:eastAsia="黑体" w:cs="黑体"/>
          <w:color w:val="000000"/>
          <w:szCs w:val="32"/>
        </w:rPr>
        <w:t xml:space="preserve">    三、抽样方案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黑体" w:cs="黑体"/>
          <w:color w:val="000000"/>
          <w:szCs w:val="32"/>
        </w:rPr>
      </w:pPr>
      <w:r>
        <w:rPr>
          <w:rFonts w:hint="eastAsia" w:eastAsia="黑体" w:cs="黑体"/>
          <w:color w:val="000000"/>
          <w:szCs w:val="32"/>
        </w:rPr>
        <w:t xml:space="preserve">   </w:t>
      </w:r>
      <w:r>
        <w:rPr>
          <w:rFonts w:hint="eastAsia" w:eastAsia="楷体_GB2312" w:cs="楷体_GB2312"/>
          <w:color w:val="000000"/>
          <w:w w:val="98"/>
          <w:szCs w:val="32"/>
        </w:rPr>
        <w:t>（一）抽查数量：</w:t>
      </w:r>
      <w:r>
        <w:rPr>
          <w:w w:val="98"/>
          <w:szCs w:val="32"/>
        </w:rPr>
        <w:t>每款产品抽取2组样本，第1组用于检验，第2组用于备样</w:t>
      </w:r>
      <w:r>
        <w:rPr>
          <w:rFonts w:hint="eastAsia"/>
          <w:w w:val="98"/>
          <w:szCs w:val="32"/>
        </w:rPr>
        <w:t>。每组样本需抽取样品数量如下表所示：</w:t>
      </w:r>
    </w:p>
    <w:tbl>
      <w:tblPr>
        <w:tblStyle w:val="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8"/>
        <w:gridCol w:w="2227"/>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18" w:type="dxa"/>
            <w:vAlign w:val="center"/>
          </w:tcPr>
          <w:p>
            <w:pPr>
              <w:adjustRightInd w:val="0"/>
              <w:snapToGrid w:val="0"/>
              <w:spacing w:line="360" w:lineRule="exact"/>
              <w:jc w:val="center"/>
              <w:rPr>
                <w:rFonts w:cs="仿宋_GB2312"/>
                <w:kern w:val="0"/>
                <w:sz w:val="24"/>
              </w:rPr>
            </w:pPr>
            <w:r>
              <w:rPr>
                <w:rFonts w:hint="eastAsia" w:cs="仿宋_GB2312"/>
                <w:kern w:val="0"/>
                <w:sz w:val="24"/>
              </w:rPr>
              <w:t>产品名称</w:t>
            </w:r>
          </w:p>
        </w:tc>
        <w:tc>
          <w:tcPr>
            <w:tcW w:w="2227" w:type="dxa"/>
            <w:vAlign w:val="center"/>
          </w:tcPr>
          <w:p>
            <w:pPr>
              <w:adjustRightInd w:val="0"/>
              <w:snapToGrid w:val="0"/>
              <w:spacing w:line="360" w:lineRule="exact"/>
              <w:jc w:val="center"/>
              <w:rPr>
                <w:rFonts w:cs="仿宋_GB2312"/>
                <w:kern w:val="0"/>
                <w:sz w:val="24"/>
              </w:rPr>
            </w:pPr>
            <w:r>
              <w:rPr>
                <w:rFonts w:hint="eastAsia" w:cs="仿宋_GB2312"/>
                <w:kern w:val="0"/>
                <w:sz w:val="24"/>
              </w:rPr>
              <w:t>第</w:t>
            </w:r>
            <w:r>
              <w:rPr>
                <w:rFonts w:cs="仿宋_GB2312"/>
                <w:kern w:val="0"/>
                <w:sz w:val="24"/>
              </w:rPr>
              <w:t>1组数量</w:t>
            </w:r>
          </w:p>
        </w:tc>
        <w:tc>
          <w:tcPr>
            <w:tcW w:w="1915" w:type="dxa"/>
            <w:vAlign w:val="center"/>
          </w:tcPr>
          <w:p>
            <w:pPr>
              <w:adjustRightInd w:val="0"/>
              <w:snapToGrid w:val="0"/>
              <w:spacing w:line="360" w:lineRule="exact"/>
              <w:jc w:val="center"/>
              <w:rPr>
                <w:rFonts w:cs="仿宋_GB2312"/>
                <w:kern w:val="0"/>
                <w:sz w:val="24"/>
              </w:rPr>
            </w:pPr>
            <w:r>
              <w:rPr>
                <w:rFonts w:hint="eastAsia" w:cs="仿宋_GB2312"/>
                <w:kern w:val="0"/>
                <w:sz w:val="24"/>
              </w:rPr>
              <w:t>第</w:t>
            </w:r>
            <w:r>
              <w:rPr>
                <w:rFonts w:cs="仿宋_GB2312"/>
                <w:kern w:val="0"/>
                <w:sz w:val="24"/>
              </w:rPr>
              <w:t>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8" w:type="dxa"/>
            <w:vAlign w:val="center"/>
          </w:tcPr>
          <w:p>
            <w:pPr>
              <w:adjustRightInd w:val="0"/>
              <w:snapToGrid w:val="0"/>
              <w:spacing w:line="360" w:lineRule="exact"/>
              <w:jc w:val="center"/>
              <w:rPr>
                <w:rFonts w:cs="仿宋_GB2312"/>
                <w:kern w:val="0"/>
                <w:sz w:val="24"/>
              </w:rPr>
            </w:pPr>
            <w:r>
              <w:rPr>
                <w:rFonts w:hint="eastAsia" w:cs="仿宋_GB2312"/>
                <w:kern w:val="0"/>
                <w:sz w:val="24"/>
              </w:rPr>
              <w:t>安全帽</w:t>
            </w:r>
          </w:p>
        </w:tc>
        <w:tc>
          <w:tcPr>
            <w:tcW w:w="2227" w:type="dxa"/>
            <w:vAlign w:val="center"/>
          </w:tcPr>
          <w:p>
            <w:pPr>
              <w:adjustRightInd w:val="0"/>
              <w:snapToGrid w:val="0"/>
              <w:spacing w:line="360" w:lineRule="exact"/>
              <w:jc w:val="center"/>
              <w:rPr>
                <w:rFonts w:cs="仿宋_GB2312"/>
                <w:kern w:val="0"/>
                <w:sz w:val="24"/>
              </w:rPr>
            </w:pPr>
            <w:r>
              <w:rPr>
                <w:rFonts w:cs="仿宋_GB2312"/>
                <w:kern w:val="0"/>
                <w:sz w:val="24"/>
              </w:rPr>
              <w:t>9顶</w:t>
            </w:r>
          </w:p>
        </w:tc>
        <w:tc>
          <w:tcPr>
            <w:tcW w:w="1915" w:type="dxa"/>
            <w:vAlign w:val="center"/>
          </w:tcPr>
          <w:p>
            <w:pPr>
              <w:adjustRightInd w:val="0"/>
              <w:snapToGrid w:val="0"/>
              <w:spacing w:line="360" w:lineRule="exact"/>
              <w:jc w:val="center"/>
              <w:rPr>
                <w:rFonts w:cs="仿宋_GB2312"/>
                <w:kern w:val="0"/>
                <w:sz w:val="24"/>
              </w:rPr>
            </w:pPr>
            <w:r>
              <w:rPr>
                <w:rFonts w:cs="仿宋_GB2312"/>
                <w:kern w:val="0"/>
                <w:sz w:val="24"/>
              </w:rPr>
              <w:t>6顶</w:t>
            </w:r>
          </w:p>
        </w:tc>
      </w:tr>
    </w:tbl>
    <w:p>
      <w:pPr>
        <w:pStyle w:val="9"/>
        <w:keepNext w:val="0"/>
        <w:keepLines w:val="0"/>
        <w:pageBreakBefore w:val="0"/>
        <w:widowControl/>
        <w:kinsoku/>
        <w:wordWrap/>
        <w:overflowPunct/>
        <w:topLinePunct w:val="0"/>
        <w:autoSpaceDE w:val="0"/>
        <w:autoSpaceDN w:val="0"/>
        <w:bidi w:val="0"/>
        <w:adjustRightInd/>
        <w:snapToGrid/>
        <w:spacing w:line="510" w:lineRule="exact"/>
        <w:ind w:left="0" w:leftChars="0" w:firstLine="640" w:firstLineChars="200"/>
        <w:jc w:val="left"/>
        <w:textAlignment w:val="auto"/>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（二）抽样方法。</w:t>
      </w:r>
      <w:r>
        <w:rPr>
          <w:rFonts w:hint="eastAsia" w:ascii="Times New Roman" w:hAnsi="Times New Roman" w:eastAsia="仿宋_GB2312" w:cs="仿宋_GB2312"/>
          <w:sz w:val="32"/>
          <w:szCs w:val="32"/>
        </w:rPr>
        <w:t>确定被抽样对象</w:t>
      </w:r>
      <w:r>
        <w:rPr>
          <w:rFonts w:hint="eastAsia" w:ascii="Times New Roman" w:hAnsi="Times New Roman" w:eastAsia="仿宋_GB2312" w:cs="仿宋_GB2312"/>
          <w:color w:val="000000"/>
          <w:sz w:val="32"/>
          <w:szCs w:val="32"/>
        </w:rPr>
        <w:t>应符合</w:t>
      </w:r>
      <w:r>
        <w:rPr>
          <w:rFonts w:ascii="Times New Roman" w:hAnsi="Times New Roman" w:eastAsia="仿宋_GB2312" w:cs="仿宋_GB2312"/>
          <w:sz w:val="32"/>
          <w:szCs w:val="32"/>
        </w:rPr>
        <w:t>T/GDAQI 0</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-2020</w:t>
      </w:r>
      <w:r>
        <w:rPr>
          <w:rFonts w:hint="eastAsia" w:ascii="Times New Roman" w:hAnsi="Times New Roman" w:eastAsia="仿宋_GB2312" w:cs="仿宋_GB2312"/>
          <w:color w:val="000000"/>
          <w:sz w:val="32"/>
          <w:szCs w:val="32"/>
        </w:rPr>
        <w:t>《产品质量监督抽查抽样检验技术服务规范》5</w:t>
      </w:r>
      <w:r>
        <w:rPr>
          <w:rFonts w:ascii="Times New Roman" w:hAnsi="Times New Roman" w:eastAsia="仿宋_GB2312" w:cs="仿宋_GB2312"/>
          <w:color w:val="000000"/>
          <w:sz w:val="32"/>
          <w:szCs w:val="32"/>
        </w:rPr>
        <w:t>.3.3.3</w:t>
      </w:r>
      <w:r>
        <w:rPr>
          <w:rFonts w:hint="eastAsia" w:ascii="Times New Roman" w:hAnsi="Times New Roman" w:eastAsia="仿宋_GB2312" w:cs="仿宋_GB2312"/>
          <w:color w:val="000000"/>
          <w:sz w:val="32"/>
          <w:szCs w:val="32"/>
        </w:rPr>
        <w:t>和第6章抽样的相关要求。</w:t>
      </w:r>
    </w:p>
    <w:p>
      <w:pPr>
        <w:spacing w:line="590" w:lineRule="exact"/>
        <w:ind w:firstLine="640" w:firstLineChars="200"/>
        <w:rPr>
          <w:szCs w:val="32"/>
        </w:rPr>
      </w:pPr>
      <w:r>
        <w:rPr>
          <w:rFonts w:hint="eastAsia"/>
          <w:szCs w:val="32"/>
        </w:rPr>
        <w:t>1.</w:t>
      </w:r>
      <w:r>
        <w:rPr>
          <w:szCs w:val="32"/>
        </w:rPr>
        <w:t>样品处置</w:t>
      </w:r>
      <w:r>
        <w:rPr>
          <w:rFonts w:hint="eastAsia"/>
          <w:szCs w:val="32"/>
        </w:rPr>
        <w:t>：</w:t>
      </w:r>
      <w:r>
        <w:rPr>
          <w:szCs w:val="32"/>
        </w:rPr>
        <w:t>检验样品和备用样品应分别签封，确保防止拆封、封条完整、清晰，并注明“检验样品”或“备用样品”，一起寄/送给检验机构。封样单上应有被抽查企业和抽样人员双方的签名，注明抽样日期，并采用透明胶带缠裹。封好样后，可采取拍照、封样单骑缝签名、漆封、特殊材料等其他附加的防拆封措施</w:t>
      </w:r>
      <w:r>
        <w:rPr>
          <w:rFonts w:hint="eastAsia"/>
          <w:szCs w:val="32"/>
        </w:rPr>
        <w:t>，以保证样品的完整性和真实性</w:t>
      </w:r>
      <w:r>
        <w:rPr>
          <w:szCs w:val="32"/>
        </w:rPr>
        <w:t>。</w:t>
      </w:r>
    </w:p>
    <w:p>
      <w:pPr>
        <w:autoSpaceDE w:val="0"/>
        <w:spacing w:afterLines="10" w:line="540" w:lineRule="exact"/>
        <w:rPr>
          <w:szCs w:val="32"/>
        </w:rPr>
      </w:pPr>
      <w:r>
        <w:rPr>
          <w:rFonts w:hint="eastAsia"/>
          <w:szCs w:val="32"/>
        </w:rPr>
        <w:t xml:space="preserve">    2.除现场检验外，检验用样品由抽样人员带回承检机构，备用样品存放在被抽查企业由其负责妥善保管。</w:t>
      </w:r>
    </w:p>
    <w:p>
      <w:pPr>
        <w:autoSpaceDE w:val="0"/>
        <w:spacing w:afterLines="10" w:line="540" w:lineRule="exact"/>
        <w:rPr>
          <w:szCs w:val="32"/>
        </w:rPr>
      </w:pPr>
      <w:r>
        <w:rPr>
          <w:rFonts w:hint="eastAsia"/>
          <w:szCs w:val="32"/>
        </w:rPr>
        <w:t xml:space="preserve">    3.抽样单：抽样单应按有关规定填写，完整记录被抽查企业及产品相关信息，如产品有等级、安全类别或明示质量承诺的，应严格按照包装标识的内容在抽样单上填写注明。</w:t>
      </w:r>
    </w:p>
    <w:p>
      <w:pPr>
        <w:autoSpaceDE w:val="0"/>
        <w:spacing w:afterLines="10" w:line="540" w:lineRule="exact"/>
        <w:rPr>
          <w:szCs w:val="32"/>
        </w:rPr>
      </w:pPr>
      <w:r>
        <w:rPr>
          <w:rFonts w:hint="eastAsia"/>
          <w:szCs w:val="32"/>
        </w:rPr>
        <w:t xml:space="preserve">    4.抽样时要按照“双随机”的抽查制度，随机选取抽样对象，随机选派抽样人员，确保抽样工作的公正性、规范性和有效性。</w:t>
      </w:r>
    </w:p>
    <w:p>
      <w:pPr>
        <w:autoSpaceDE w:val="0"/>
        <w:spacing w:afterLines="10" w:line="540" w:lineRule="exact"/>
        <w:rPr>
          <w:szCs w:val="32"/>
        </w:rPr>
      </w:pPr>
      <w:r>
        <w:rPr>
          <w:rFonts w:hint="eastAsia"/>
          <w:szCs w:val="32"/>
        </w:rPr>
        <w:t xml:space="preserve">    5.抽取样品必须是经企业检验合格或经其他形式表明合格的产品。如企业有充分证据证明拟抽产品不用于销售、用于出口且有出口合同对产品质量另有规定的，不得抽样。</w:t>
      </w:r>
    </w:p>
    <w:p>
      <w:pPr>
        <w:autoSpaceDE w:val="0"/>
        <w:spacing w:afterLines="10" w:line="540" w:lineRule="exact"/>
        <w:rPr>
          <w:szCs w:val="32"/>
        </w:rPr>
      </w:pPr>
      <w:r>
        <w:rPr>
          <w:rFonts w:hint="eastAsia"/>
          <w:szCs w:val="32"/>
        </w:rPr>
        <w:t xml:space="preserve">    6. 抽样时必须先查明企业工商营业执照的有效性，如无执照或失效的，不得抽样。对于生产许可管理产品，抽样时必须先查明证照的有效性，如无证照或失效的，不得抽样，并将情况登记报知质量监督科。</w:t>
      </w:r>
    </w:p>
    <w:p>
      <w:pPr>
        <w:autoSpaceDE w:val="0"/>
        <w:spacing w:afterLines="10" w:line="540" w:lineRule="exact"/>
        <w:rPr>
          <w:szCs w:val="32"/>
        </w:rPr>
      </w:pPr>
      <w:r>
        <w:rPr>
          <w:rFonts w:hint="eastAsia"/>
          <w:szCs w:val="32"/>
        </w:rPr>
        <w:t xml:space="preserve">    7. 被抽查样品为委托加工的，如抽查的是被委托方（实际生产企业），抽样单上受检单位信息应填写委托方信息，生产单位信息应填写被委托方信息，并需生产单位签字盖章确认，同时索取委托加工合同复印件；如抽查的是委托方，抽样单上受检单位和生产单位信息均应填写委托方信息，同时索取委托加工合同复印件。</w:t>
      </w:r>
    </w:p>
    <w:p>
      <w:pPr>
        <w:autoSpaceDE w:val="0"/>
        <w:spacing w:line="540" w:lineRule="exact"/>
        <w:rPr>
          <w:szCs w:val="32"/>
        </w:rPr>
      </w:pPr>
      <w:r>
        <w:rPr>
          <w:rFonts w:hint="eastAsia"/>
          <w:szCs w:val="32"/>
        </w:rPr>
        <w:t xml:space="preserve">    8. 每类产品监督抽查原则上全年覆盖1次，并不与上级监督抽查冲突，即国家、省级监督抽查产品质量合格的，自抽样之日起6个月内，不得对该企业的该种产品进行市级监督抽查。</w:t>
      </w:r>
    </w:p>
    <w:p>
      <w:pPr>
        <w:autoSpaceDE w:val="0"/>
        <w:spacing w:line="540" w:lineRule="exact"/>
        <w:rPr>
          <w:szCs w:val="32"/>
        </w:rPr>
      </w:pPr>
      <w:r>
        <w:rPr>
          <w:rFonts w:hint="eastAsia"/>
          <w:szCs w:val="32"/>
        </w:rPr>
        <w:t xml:space="preserve">    9. 如抽查时企业拒绝抽检，抽样人员应将拒检情况如实登记，三天内上报揭阳市市场监督管理局产品质量监督科。</w:t>
      </w:r>
    </w:p>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spacing w:line="590" w:lineRule="exact"/>
        <w:ind w:firstLine="640" w:firstLineChars="200"/>
        <w:rPr>
          <w:color w:val="000000"/>
          <w:szCs w:val="32"/>
        </w:rPr>
      </w:pPr>
      <w:r>
        <w:rPr>
          <w:rFonts w:hint="eastAsia"/>
          <w:color w:val="000000"/>
          <w:szCs w:val="32"/>
        </w:rPr>
        <w:t>1．强制性标准:</w:t>
      </w:r>
    </w:p>
    <w:p>
      <w:pPr>
        <w:spacing w:line="590" w:lineRule="exact"/>
        <w:ind w:firstLine="640" w:firstLineChars="200"/>
        <w:rPr>
          <w:kern w:val="0"/>
          <w:szCs w:val="32"/>
        </w:rPr>
      </w:pPr>
      <w:r>
        <w:rPr>
          <w:rFonts w:hint="eastAsia"/>
          <w:kern w:val="0"/>
          <w:szCs w:val="32"/>
        </w:rPr>
        <w:t>GB 2811-2019头部防护 安全帽</w:t>
      </w:r>
    </w:p>
    <w:p>
      <w:pPr>
        <w:widowControl/>
        <w:autoSpaceDN w:val="0"/>
        <w:spacing w:line="590" w:lineRule="exact"/>
        <w:rPr>
          <w:color w:val="000000"/>
          <w:szCs w:val="32"/>
        </w:rPr>
      </w:pPr>
      <w:r>
        <w:rPr>
          <w:rFonts w:hint="eastAsia"/>
          <w:color w:val="000000"/>
          <w:szCs w:val="32"/>
        </w:rPr>
        <w:t xml:space="preserve">    2．推荐性标准：</w:t>
      </w:r>
    </w:p>
    <w:p>
      <w:pPr>
        <w:spacing w:line="590" w:lineRule="exact"/>
        <w:ind w:firstLine="640" w:firstLineChars="200"/>
        <w:rPr>
          <w:rFonts w:cs="仿宋_GB2312"/>
          <w:szCs w:val="32"/>
        </w:rPr>
      </w:pPr>
      <w:r>
        <w:rPr>
          <w:rFonts w:hint="eastAsia"/>
        </w:rPr>
        <w:t>GB/T 2812-2006安全帽测试方法</w:t>
      </w:r>
    </w:p>
    <w:p>
      <w:pPr>
        <w:spacing w:line="590" w:lineRule="exact"/>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rPr>
          <w:rFonts w:eastAsia="黑体" w:cs="黑体"/>
          <w:color w:val="000000"/>
        </w:rPr>
      </w:pPr>
      <w:r>
        <w:rPr>
          <w:rFonts w:hint="eastAsia" w:eastAsia="黑体" w:cs="黑体"/>
          <w:color w:val="000000"/>
        </w:rPr>
        <w:t xml:space="preserve">    五、主要检验项目及检验项目属性划分</w:t>
      </w:r>
    </w:p>
    <w:tbl>
      <w:tblPr>
        <w:tblStyle w:val="4"/>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706"/>
        <w:gridCol w:w="2457"/>
        <w:gridCol w:w="601"/>
        <w:gridCol w:w="601"/>
        <w:gridCol w:w="601"/>
        <w:gridCol w:w="601"/>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序号</w:t>
            </w:r>
          </w:p>
        </w:tc>
        <w:tc>
          <w:tcPr>
            <w:tcW w:w="2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检验项目</w:t>
            </w:r>
          </w:p>
        </w:tc>
        <w:tc>
          <w:tcPr>
            <w:tcW w:w="24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依据标准</w:t>
            </w:r>
          </w:p>
        </w:tc>
        <w:tc>
          <w:tcPr>
            <w:tcW w:w="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强制性</w:t>
            </w:r>
          </w:p>
        </w:tc>
        <w:tc>
          <w:tcPr>
            <w:tcW w:w="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非强制性</w:t>
            </w:r>
          </w:p>
        </w:tc>
        <w:tc>
          <w:tcPr>
            <w:tcW w:w="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重要项</w:t>
            </w:r>
          </w:p>
        </w:tc>
        <w:tc>
          <w:tcPr>
            <w:tcW w:w="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较重要项</w:t>
            </w:r>
          </w:p>
        </w:tc>
        <w:tc>
          <w:tcPr>
            <w:tcW w:w="601" w:type="dxa"/>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1" w:type="dxa"/>
            <w:vAlign w:val="center"/>
          </w:tcPr>
          <w:p>
            <w:pPr>
              <w:adjustRightInd w:val="0"/>
              <w:snapToGrid w:val="0"/>
              <w:spacing w:line="320" w:lineRule="exact"/>
              <w:jc w:val="center"/>
              <w:rPr>
                <w:rFonts w:cs="仿宋_GB2312"/>
                <w:sz w:val="24"/>
              </w:rPr>
            </w:pPr>
            <w:r>
              <w:rPr>
                <w:rFonts w:cs="仿宋_GB2312"/>
                <w:sz w:val="24"/>
              </w:rPr>
              <w:t>1</w:t>
            </w:r>
          </w:p>
        </w:tc>
        <w:tc>
          <w:tcPr>
            <w:tcW w:w="2706" w:type="dxa"/>
            <w:vAlign w:val="center"/>
          </w:tcPr>
          <w:p>
            <w:pPr>
              <w:adjustRightInd w:val="0"/>
              <w:snapToGrid w:val="0"/>
              <w:spacing w:line="320" w:lineRule="exact"/>
              <w:jc w:val="center"/>
              <w:rPr>
                <w:rFonts w:cs="仿宋_GB2312"/>
                <w:sz w:val="24"/>
              </w:rPr>
            </w:pPr>
            <w:r>
              <w:rPr>
                <w:rFonts w:hint="eastAsia" w:cs="仿宋_GB2312"/>
                <w:sz w:val="24"/>
              </w:rPr>
              <w:t>质量</w:t>
            </w:r>
          </w:p>
        </w:tc>
        <w:tc>
          <w:tcPr>
            <w:tcW w:w="2457" w:type="dxa"/>
            <w:vAlign w:val="center"/>
          </w:tcPr>
          <w:p>
            <w:pPr>
              <w:adjustRightInd w:val="0"/>
              <w:snapToGrid w:val="0"/>
              <w:spacing w:line="320" w:lineRule="exact"/>
              <w:jc w:val="center"/>
              <w:rPr>
                <w:rFonts w:cs="仿宋_GB2312"/>
                <w:sz w:val="24"/>
              </w:rPr>
            </w:pPr>
            <w:r>
              <w:rPr>
                <w:rFonts w:cs="仿宋_GB2312"/>
                <w:sz w:val="24"/>
              </w:rPr>
              <w:t>GB 2811-20</w:t>
            </w:r>
            <w:r>
              <w:rPr>
                <w:rFonts w:hint="eastAsia" w:cs="仿宋_GB2312"/>
                <w:sz w:val="24"/>
              </w:rPr>
              <w:t>19</w:t>
            </w: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vAlign w:val="center"/>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1" w:type="dxa"/>
            <w:vAlign w:val="center"/>
          </w:tcPr>
          <w:p>
            <w:pPr>
              <w:adjustRightInd w:val="0"/>
              <w:snapToGrid w:val="0"/>
              <w:spacing w:line="320" w:lineRule="exact"/>
              <w:jc w:val="center"/>
              <w:rPr>
                <w:rFonts w:cs="仿宋_GB2312"/>
                <w:sz w:val="24"/>
              </w:rPr>
            </w:pPr>
            <w:r>
              <w:rPr>
                <w:rFonts w:cs="仿宋_GB2312"/>
                <w:sz w:val="24"/>
              </w:rPr>
              <w:t>2</w:t>
            </w:r>
          </w:p>
        </w:tc>
        <w:tc>
          <w:tcPr>
            <w:tcW w:w="2706" w:type="dxa"/>
            <w:vAlign w:val="center"/>
          </w:tcPr>
          <w:p>
            <w:pPr>
              <w:adjustRightInd w:val="0"/>
              <w:snapToGrid w:val="0"/>
              <w:spacing w:line="320" w:lineRule="exact"/>
              <w:jc w:val="center"/>
              <w:rPr>
                <w:rFonts w:cs="仿宋_GB2312"/>
                <w:sz w:val="24"/>
              </w:rPr>
            </w:pPr>
            <w:r>
              <w:rPr>
                <w:rFonts w:hint="eastAsia" w:cs="仿宋_GB2312"/>
                <w:sz w:val="24"/>
              </w:rPr>
              <w:t>佩戴高度</w:t>
            </w:r>
          </w:p>
        </w:tc>
        <w:tc>
          <w:tcPr>
            <w:tcW w:w="2457" w:type="dxa"/>
            <w:vAlign w:val="center"/>
          </w:tcPr>
          <w:p>
            <w:pPr>
              <w:adjustRightInd w:val="0"/>
              <w:snapToGrid w:val="0"/>
              <w:spacing w:line="320" w:lineRule="exact"/>
              <w:jc w:val="center"/>
              <w:rPr>
                <w:rFonts w:cs="仿宋_GB2312"/>
                <w:sz w:val="24"/>
              </w:rPr>
            </w:pPr>
            <w:r>
              <w:rPr>
                <w:rFonts w:cs="仿宋_GB2312"/>
                <w:sz w:val="24"/>
              </w:rPr>
              <w:t>GB 2811-20</w:t>
            </w:r>
            <w:r>
              <w:rPr>
                <w:rFonts w:hint="eastAsia" w:cs="仿宋_GB2312"/>
                <w:sz w:val="24"/>
              </w:rPr>
              <w:t>19</w:t>
            </w: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vAlign w:val="center"/>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1" w:type="dxa"/>
            <w:vAlign w:val="center"/>
          </w:tcPr>
          <w:p>
            <w:pPr>
              <w:adjustRightInd w:val="0"/>
              <w:snapToGrid w:val="0"/>
              <w:spacing w:line="320" w:lineRule="exact"/>
              <w:jc w:val="center"/>
              <w:rPr>
                <w:rFonts w:cs="仿宋_GB2312"/>
                <w:sz w:val="24"/>
              </w:rPr>
            </w:pPr>
            <w:r>
              <w:rPr>
                <w:rFonts w:cs="仿宋_GB2312"/>
                <w:sz w:val="24"/>
              </w:rPr>
              <w:t>3</w:t>
            </w:r>
          </w:p>
        </w:tc>
        <w:tc>
          <w:tcPr>
            <w:tcW w:w="2706" w:type="dxa"/>
            <w:vAlign w:val="center"/>
          </w:tcPr>
          <w:p>
            <w:pPr>
              <w:adjustRightInd w:val="0"/>
              <w:snapToGrid w:val="0"/>
              <w:spacing w:line="320" w:lineRule="exact"/>
              <w:jc w:val="center"/>
              <w:rPr>
                <w:rFonts w:cs="仿宋_GB2312"/>
                <w:sz w:val="24"/>
              </w:rPr>
            </w:pPr>
            <w:r>
              <w:rPr>
                <w:rFonts w:hint="eastAsia" w:cs="仿宋_GB2312"/>
                <w:sz w:val="24"/>
              </w:rPr>
              <w:t>垂直间距</w:t>
            </w:r>
          </w:p>
        </w:tc>
        <w:tc>
          <w:tcPr>
            <w:tcW w:w="2457" w:type="dxa"/>
            <w:vAlign w:val="center"/>
          </w:tcPr>
          <w:p>
            <w:pPr>
              <w:adjustRightInd w:val="0"/>
              <w:snapToGrid w:val="0"/>
              <w:spacing w:line="320" w:lineRule="exact"/>
              <w:jc w:val="center"/>
              <w:rPr>
                <w:rFonts w:cs="仿宋_GB2312"/>
                <w:sz w:val="24"/>
              </w:rPr>
            </w:pPr>
            <w:r>
              <w:rPr>
                <w:rFonts w:cs="仿宋_GB2312"/>
                <w:sz w:val="24"/>
              </w:rPr>
              <w:t>GB 2811-20</w:t>
            </w:r>
            <w:r>
              <w:rPr>
                <w:rFonts w:hint="eastAsia" w:cs="仿宋_GB2312"/>
                <w:sz w:val="24"/>
              </w:rPr>
              <w:t>19</w:t>
            </w: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vAlign w:val="center"/>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1" w:type="dxa"/>
            <w:vAlign w:val="center"/>
          </w:tcPr>
          <w:p>
            <w:pPr>
              <w:adjustRightInd w:val="0"/>
              <w:snapToGrid w:val="0"/>
              <w:spacing w:line="320" w:lineRule="exact"/>
              <w:jc w:val="center"/>
              <w:rPr>
                <w:rFonts w:cs="仿宋_GB2312"/>
                <w:sz w:val="24"/>
              </w:rPr>
            </w:pPr>
            <w:r>
              <w:rPr>
                <w:rFonts w:cs="仿宋_GB2312"/>
                <w:sz w:val="24"/>
              </w:rPr>
              <w:t>4</w:t>
            </w:r>
          </w:p>
        </w:tc>
        <w:tc>
          <w:tcPr>
            <w:tcW w:w="2706" w:type="dxa"/>
            <w:vAlign w:val="center"/>
          </w:tcPr>
          <w:p>
            <w:pPr>
              <w:adjustRightInd w:val="0"/>
              <w:snapToGrid w:val="0"/>
              <w:spacing w:line="320" w:lineRule="exact"/>
              <w:jc w:val="center"/>
              <w:rPr>
                <w:rFonts w:cs="仿宋_GB2312"/>
                <w:sz w:val="24"/>
              </w:rPr>
            </w:pPr>
            <w:r>
              <w:rPr>
                <w:rFonts w:hint="eastAsia" w:cs="仿宋_GB2312"/>
                <w:sz w:val="24"/>
              </w:rPr>
              <w:t>水平间距</w:t>
            </w:r>
          </w:p>
        </w:tc>
        <w:tc>
          <w:tcPr>
            <w:tcW w:w="2457" w:type="dxa"/>
            <w:vAlign w:val="center"/>
          </w:tcPr>
          <w:p>
            <w:pPr>
              <w:adjustRightInd w:val="0"/>
              <w:snapToGrid w:val="0"/>
              <w:spacing w:line="320" w:lineRule="exact"/>
              <w:jc w:val="center"/>
              <w:rPr>
                <w:rFonts w:cs="仿宋_GB2312"/>
                <w:sz w:val="24"/>
              </w:rPr>
            </w:pPr>
            <w:r>
              <w:rPr>
                <w:rFonts w:cs="仿宋_GB2312"/>
                <w:sz w:val="24"/>
              </w:rPr>
              <w:t>GB 2811-20</w:t>
            </w:r>
            <w:r>
              <w:rPr>
                <w:rFonts w:hint="eastAsia" w:cs="仿宋_GB2312"/>
                <w:sz w:val="24"/>
              </w:rPr>
              <w:t>19</w:t>
            </w: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vAlign w:val="center"/>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1" w:type="dxa"/>
            <w:vAlign w:val="center"/>
          </w:tcPr>
          <w:p>
            <w:pPr>
              <w:adjustRightInd w:val="0"/>
              <w:snapToGrid w:val="0"/>
              <w:spacing w:line="320" w:lineRule="exact"/>
              <w:jc w:val="center"/>
              <w:rPr>
                <w:rFonts w:cs="仿宋_GB2312"/>
                <w:sz w:val="24"/>
              </w:rPr>
            </w:pPr>
            <w:r>
              <w:rPr>
                <w:rFonts w:cs="仿宋_GB2312"/>
                <w:sz w:val="24"/>
              </w:rPr>
              <w:t>5</w:t>
            </w:r>
          </w:p>
        </w:tc>
        <w:tc>
          <w:tcPr>
            <w:tcW w:w="2706" w:type="dxa"/>
            <w:vAlign w:val="center"/>
          </w:tcPr>
          <w:p>
            <w:pPr>
              <w:adjustRightInd w:val="0"/>
              <w:snapToGrid w:val="0"/>
              <w:spacing w:line="320" w:lineRule="exact"/>
              <w:jc w:val="center"/>
              <w:rPr>
                <w:rFonts w:cs="仿宋_GB2312"/>
                <w:sz w:val="24"/>
              </w:rPr>
            </w:pPr>
            <w:r>
              <w:rPr>
                <w:rFonts w:hint="eastAsia" w:cs="仿宋_GB2312"/>
                <w:sz w:val="24"/>
              </w:rPr>
              <w:t>帽壳内突出物</w:t>
            </w:r>
          </w:p>
        </w:tc>
        <w:tc>
          <w:tcPr>
            <w:tcW w:w="2457" w:type="dxa"/>
            <w:vAlign w:val="center"/>
          </w:tcPr>
          <w:p>
            <w:pPr>
              <w:adjustRightInd w:val="0"/>
              <w:snapToGrid w:val="0"/>
              <w:spacing w:line="320" w:lineRule="exact"/>
              <w:jc w:val="center"/>
              <w:rPr>
                <w:rFonts w:cs="仿宋_GB2312"/>
                <w:sz w:val="24"/>
              </w:rPr>
            </w:pPr>
            <w:r>
              <w:rPr>
                <w:rFonts w:cs="仿宋_GB2312"/>
                <w:sz w:val="24"/>
              </w:rPr>
              <w:t>GB 2811-20</w:t>
            </w:r>
            <w:r>
              <w:rPr>
                <w:rFonts w:hint="eastAsia" w:cs="仿宋_GB2312"/>
                <w:sz w:val="24"/>
              </w:rPr>
              <w:t>19</w:t>
            </w: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vAlign w:val="center"/>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81" w:type="dxa"/>
            <w:vAlign w:val="center"/>
          </w:tcPr>
          <w:p>
            <w:pPr>
              <w:adjustRightInd w:val="0"/>
              <w:snapToGrid w:val="0"/>
              <w:spacing w:line="320" w:lineRule="exact"/>
              <w:jc w:val="center"/>
              <w:rPr>
                <w:rFonts w:cs="仿宋_GB2312"/>
                <w:sz w:val="24"/>
              </w:rPr>
            </w:pPr>
            <w:r>
              <w:rPr>
                <w:rFonts w:cs="仿宋_GB2312"/>
                <w:sz w:val="24"/>
              </w:rPr>
              <w:t>6</w:t>
            </w:r>
          </w:p>
        </w:tc>
        <w:tc>
          <w:tcPr>
            <w:tcW w:w="2706" w:type="dxa"/>
            <w:vAlign w:val="center"/>
          </w:tcPr>
          <w:p>
            <w:pPr>
              <w:adjustRightInd w:val="0"/>
              <w:snapToGrid w:val="0"/>
              <w:spacing w:line="320" w:lineRule="exact"/>
              <w:jc w:val="center"/>
              <w:rPr>
                <w:rFonts w:cs="仿宋_GB2312"/>
                <w:sz w:val="24"/>
              </w:rPr>
            </w:pPr>
            <w:r>
              <w:rPr>
                <w:rFonts w:hint="eastAsia" w:cs="仿宋_GB2312"/>
                <w:sz w:val="24"/>
              </w:rPr>
              <w:t>冲击吸收性能</w:t>
            </w:r>
          </w:p>
          <w:p>
            <w:pPr>
              <w:adjustRightInd w:val="0"/>
              <w:snapToGrid w:val="0"/>
              <w:spacing w:line="320" w:lineRule="exact"/>
              <w:jc w:val="center"/>
              <w:rPr>
                <w:rFonts w:cs="仿宋_GB2312"/>
                <w:sz w:val="24"/>
              </w:rPr>
            </w:pPr>
            <w:r>
              <w:rPr>
                <w:rFonts w:hint="eastAsia" w:cs="仿宋_GB2312"/>
                <w:sz w:val="24"/>
              </w:rPr>
              <w:t>（高温、低温、浸水）</w:t>
            </w:r>
          </w:p>
        </w:tc>
        <w:tc>
          <w:tcPr>
            <w:tcW w:w="2457" w:type="dxa"/>
            <w:vAlign w:val="center"/>
          </w:tcPr>
          <w:p>
            <w:pPr>
              <w:adjustRightInd w:val="0"/>
              <w:snapToGrid w:val="0"/>
              <w:spacing w:line="320" w:lineRule="exact"/>
              <w:jc w:val="center"/>
              <w:rPr>
                <w:rFonts w:cs="仿宋_GB2312"/>
                <w:sz w:val="24"/>
              </w:rPr>
            </w:pPr>
            <w:r>
              <w:rPr>
                <w:rFonts w:cs="仿宋_GB2312"/>
                <w:sz w:val="24"/>
              </w:rPr>
              <w:t>GB 2811-20</w:t>
            </w:r>
            <w:r>
              <w:rPr>
                <w:rFonts w:hint="eastAsia" w:cs="仿宋_GB2312"/>
                <w:sz w:val="24"/>
              </w:rPr>
              <w:t>19</w:t>
            </w: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tcPr>
          <w:p>
            <w:pPr>
              <w:adjustRightInd w:val="0"/>
              <w:snapToGrid w:val="0"/>
              <w:spacing w:line="320" w:lineRule="exact"/>
              <w:jc w:val="center"/>
              <w:rPr>
                <w:rFonts w:cs="仿宋_GB2312"/>
                <w:sz w:val="24"/>
              </w:rPr>
            </w:pPr>
          </w:p>
        </w:tc>
        <w:tc>
          <w:tcPr>
            <w:tcW w:w="601" w:type="dxa"/>
            <w:vAlign w:val="center"/>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81" w:type="dxa"/>
            <w:vAlign w:val="center"/>
          </w:tcPr>
          <w:p>
            <w:pPr>
              <w:adjustRightInd w:val="0"/>
              <w:snapToGrid w:val="0"/>
              <w:spacing w:line="320" w:lineRule="exact"/>
              <w:jc w:val="center"/>
              <w:rPr>
                <w:rFonts w:cs="仿宋_GB2312"/>
                <w:sz w:val="24"/>
              </w:rPr>
            </w:pPr>
            <w:r>
              <w:rPr>
                <w:rFonts w:cs="仿宋_GB2312"/>
                <w:sz w:val="24"/>
              </w:rPr>
              <w:t>7</w:t>
            </w:r>
          </w:p>
        </w:tc>
        <w:tc>
          <w:tcPr>
            <w:tcW w:w="2706" w:type="dxa"/>
            <w:vAlign w:val="center"/>
          </w:tcPr>
          <w:p>
            <w:pPr>
              <w:adjustRightInd w:val="0"/>
              <w:snapToGrid w:val="0"/>
              <w:spacing w:line="320" w:lineRule="exact"/>
              <w:jc w:val="center"/>
              <w:rPr>
                <w:rFonts w:cs="仿宋_GB2312"/>
                <w:sz w:val="24"/>
              </w:rPr>
            </w:pPr>
            <w:r>
              <w:rPr>
                <w:rFonts w:hint="eastAsia" w:cs="仿宋_GB2312"/>
                <w:sz w:val="24"/>
              </w:rPr>
              <w:t>耐穿刺性能（高温、低温、</w:t>
            </w:r>
          </w:p>
          <w:p>
            <w:pPr>
              <w:adjustRightInd w:val="0"/>
              <w:snapToGrid w:val="0"/>
              <w:spacing w:line="320" w:lineRule="exact"/>
              <w:jc w:val="center"/>
              <w:rPr>
                <w:rFonts w:cs="仿宋_GB2312"/>
                <w:sz w:val="24"/>
              </w:rPr>
            </w:pPr>
            <w:r>
              <w:rPr>
                <w:rFonts w:hint="eastAsia" w:cs="仿宋_GB2312"/>
                <w:sz w:val="24"/>
              </w:rPr>
              <w:t>浸水）</w:t>
            </w:r>
          </w:p>
        </w:tc>
        <w:tc>
          <w:tcPr>
            <w:tcW w:w="2457" w:type="dxa"/>
            <w:vAlign w:val="center"/>
          </w:tcPr>
          <w:p>
            <w:pPr>
              <w:adjustRightInd w:val="0"/>
              <w:snapToGrid w:val="0"/>
              <w:spacing w:line="320" w:lineRule="exact"/>
              <w:jc w:val="center"/>
              <w:rPr>
                <w:rFonts w:cs="仿宋_GB2312"/>
                <w:sz w:val="24"/>
              </w:rPr>
            </w:pPr>
            <w:r>
              <w:rPr>
                <w:rFonts w:cs="仿宋_GB2312"/>
                <w:sz w:val="24"/>
              </w:rPr>
              <w:t>GB 2811-20</w:t>
            </w:r>
            <w:r>
              <w:rPr>
                <w:rFonts w:hint="eastAsia" w:cs="仿宋_GB2312"/>
                <w:sz w:val="24"/>
              </w:rPr>
              <w:t>19</w:t>
            </w: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tcPr>
          <w:p>
            <w:pPr>
              <w:adjustRightInd w:val="0"/>
              <w:snapToGrid w:val="0"/>
              <w:spacing w:line="320" w:lineRule="exact"/>
              <w:jc w:val="center"/>
              <w:rPr>
                <w:rFonts w:cs="仿宋_GB2312"/>
                <w:sz w:val="24"/>
              </w:rPr>
            </w:pPr>
          </w:p>
        </w:tc>
        <w:tc>
          <w:tcPr>
            <w:tcW w:w="601" w:type="dxa"/>
            <w:vAlign w:val="center"/>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1" w:type="dxa"/>
            <w:vAlign w:val="center"/>
          </w:tcPr>
          <w:p>
            <w:pPr>
              <w:adjustRightInd w:val="0"/>
              <w:snapToGrid w:val="0"/>
              <w:spacing w:line="320" w:lineRule="exact"/>
              <w:jc w:val="center"/>
              <w:rPr>
                <w:rFonts w:cs="仿宋_GB2312"/>
                <w:sz w:val="24"/>
              </w:rPr>
            </w:pPr>
            <w:r>
              <w:rPr>
                <w:rFonts w:cs="仿宋_GB2312"/>
                <w:sz w:val="24"/>
              </w:rPr>
              <w:t>8</w:t>
            </w:r>
          </w:p>
        </w:tc>
        <w:tc>
          <w:tcPr>
            <w:tcW w:w="2706" w:type="dxa"/>
            <w:vAlign w:val="center"/>
          </w:tcPr>
          <w:p>
            <w:pPr>
              <w:adjustRightInd w:val="0"/>
              <w:snapToGrid w:val="0"/>
              <w:spacing w:line="320" w:lineRule="exact"/>
              <w:jc w:val="center"/>
              <w:rPr>
                <w:rFonts w:cs="仿宋_GB2312"/>
                <w:sz w:val="24"/>
              </w:rPr>
            </w:pPr>
            <w:r>
              <w:rPr>
                <w:rFonts w:hint="eastAsia" w:cs="仿宋_GB2312"/>
                <w:sz w:val="24"/>
              </w:rPr>
              <w:t>下颏带强度</w:t>
            </w:r>
          </w:p>
        </w:tc>
        <w:tc>
          <w:tcPr>
            <w:tcW w:w="2457" w:type="dxa"/>
            <w:vAlign w:val="center"/>
          </w:tcPr>
          <w:p>
            <w:pPr>
              <w:adjustRightInd w:val="0"/>
              <w:snapToGrid w:val="0"/>
              <w:spacing w:line="320" w:lineRule="exact"/>
              <w:jc w:val="center"/>
              <w:rPr>
                <w:rFonts w:cs="仿宋_GB2312"/>
                <w:sz w:val="24"/>
              </w:rPr>
            </w:pPr>
            <w:r>
              <w:rPr>
                <w:rFonts w:cs="仿宋_GB2312"/>
                <w:sz w:val="24"/>
              </w:rPr>
              <w:t>GB 2811-20</w:t>
            </w:r>
            <w:r>
              <w:rPr>
                <w:rFonts w:hint="eastAsia" w:cs="仿宋_GB2312"/>
                <w:sz w:val="24"/>
              </w:rPr>
              <w:t>19</w:t>
            </w: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p>
        </w:tc>
        <w:tc>
          <w:tcPr>
            <w:tcW w:w="601" w:type="dxa"/>
          </w:tcPr>
          <w:p>
            <w:pPr>
              <w:adjustRightInd w:val="0"/>
              <w:snapToGrid w:val="0"/>
              <w:spacing w:line="320" w:lineRule="exact"/>
              <w:jc w:val="center"/>
              <w:rPr>
                <w:rFonts w:cs="仿宋_GB2312"/>
                <w:sz w:val="24"/>
              </w:rPr>
            </w:pPr>
            <w:r>
              <w:rPr>
                <w:rFonts w:hint="eastAsia" w:cs="仿宋_GB2312"/>
                <w:sz w:val="24"/>
              </w:rPr>
              <w:t>●</w:t>
            </w:r>
          </w:p>
        </w:tc>
        <w:tc>
          <w:tcPr>
            <w:tcW w:w="601" w:type="dxa"/>
            <w:vAlign w:val="center"/>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1" w:type="dxa"/>
            <w:vAlign w:val="center"/>
          </w:tcPr>
          <w:p>
            <w:pPr>
              <w:adjustRightInd w:val="0"/>
              <w:snapToGrid w:val="0"/>
              <w:spacing w:line="320" w:lineRule="exact"/>
              <w:jc w:val="center"/>
              <w:rPr>
                <w:rFonts w:cs="仿宋_GB2312"/>
                <w:sz w:val="24"/>
              </w:rPr>
            </w:pPr>
            <w:r>
              <w:rPr>
                <w:rFonts w:hint="eastAsia" w:cs="仿宋_GB2312"/>
                <w:sz w:val="24"/>
              </w:rPr>
              <w:t>9</w:t>
            </w:r>
          </w:p>
        </w:tc>
        <w:tc>
          <w:tcPr>
            <w:tcW w:w="2706" w:type="dxa"/>
            <w:vAlign w:val="center"/>
          </w:tcPr>
          <w:p>
            <w:pPr>
              <w:adjustRightInd w:val="0"/>
              <w:snapToGrid w:val="0"/>
              <w:spacing w:before="100" w:beforeAutospacing="1" w:after="100" w:afterAutospacing="1" w:line="320" w:lineRule="exact"/>
              <w:jc w:val="center"/>
              <w:rPr>
                <w:rFonts w:cs="仿宋_GB2312"/>
                <w:sz w:val="24"/>
              </w:rPr>
            </w:pPr>
            <w:r>
              <w:rPr>
                <w:rFonts w:hint="eastAsia" w:cs="仿宋_GB2312"/>
                <w:sz w:val="24"/>
              </w:rPr>
              <w:t>标识</w:t>
            </w:r>
          </w:p>
        </w:tc>
        <w:tc>
          <w:tcPr>
            <w:tcW w:w="2457" w:type="dxa"/>
            <w:vAlign w:val="center"/>
          </w:tcPr>
          <w:p>
            <w:pPr>
              <w:adjustRightInd w:val="0"/>
              <w:snapToGrid w:val="0"/>
              <w:spacing w:line="320" w:lineRule="exact"/>
              <w:jc w:val="center"/>
              <w:rPr>
                <w:rFonts w:cs="仿宋_GB2312"/>
                <w:sz w:val="24"/>
              </w:rPr>
            </w:pPr>
            <w:r>
              <w:rPr>
                <w:rFonts w:cs="仿宋_GB2312"/>
                <w:sz w:val="24"/>
              </w:rPr>
              <w:t>GB 2811-20</w:t>
            </w:r>
            <w:r>
              <w:rPr>
                <w:rFonts w:hint="eastAsia" w:cs="仿宋_GB2312"/>
                <w:sz w:val="24"/>
              </w:rPr>
              <w:t>19</w:t>
            </w:r>
          </w:p>
        </w:tc>
        <w:tc>
          <w:tcPr>
            <w:tcW w:w="601" w:type="dxa"/>
          </w:tcPr>
          <w:p>
            <w:pPr>
              <w:adjustRightInd w:val="0"/>
              <w:snapToGrid w:val="0"/>
              <w:spacing w:before="100" w:beforeAutospacing="1" w:after="100" w:afterAutospacing="1" w:line="320" w:lineRule="exact"/>
              <w:jc w:val="center"/>
              <w:rPr>
                <w:rFonts w:cs="仿宋_GB2312"/>
                <w:sz w:val="24"/>
              </w:rPr>
            </w:pPr>
            <w:r>
              <w:rPr>
                <w:rFonts w:hint="eastAsia" w:cs="仿宋_GB2312"/>
                <w:sz w:val="24"/>
              </w:rPr>
              <w:t>●</w:t>
            </w:r>
          </w:p>
        </w:tc>
        <w:tc>
          <w:tcPr>
            <w:tcW w:w="601" w:type="dxa"/>
            <w:vAlign w:val="center"/>
          </w:tcPr>
          <w:p>
            <w:pPr>
              <w:adjustRightInd w:val="0"/>
              <w:snapToGrid w:val="0"/>
              <w:spacing w:before="100" w:beforeAutospacing="1" w:after="100" w:afterAutospacing="1" w:line="320" w:lineRule="exact"/>
              <w:jc w:val="center"/>
              <w:rPr>
                <w:rFonts w:cs="仿宋_GB2312"/>
                <w:sz w:val="24"/>
              </w:rPr>
            </w:pPr>
          </w:p>
        </w:tc>
        <w:tc>
          <w:tcPr>
            <w:tcW w:w="601" w:type="dxa"/>
            <w:vAlign w:val="center"/>
          </w:tcPr>
          <w:p>
            <w:pPr>
              <w:adjustRightInd w:val="0"/>
              <w:snapToGrid w:val="0"/>
              <w:spacing w:line="320" w:lineRule="exact"/>
              <w:jc w:val="center"/>
              <w:rPr>
                <w:rFonts w:cs="仿宋_GB2312"/>
                <w:sz w:val="24"/>
              </w:rPr>
            </w:pPr>
          </w:p>
        </w:tc>
        <w:tc>
          <w:tcPr>
            <w:tcW w:w="601" w:type="dxa"/>
            <w:vAlign w:val="center"/>
          </w:tcPr>
          <w:p>
            <w:pPr>
              <w:adjustRightInd w:val="0"/>
              <w:snapToGrid w:val="0"/>
              <w:spacing w:line="320" w:lineRule="exact"/>
              <w:jc w:val="center"/>
              <w:rPr>
                <w:rFonts w:cs="仿宋_GB2312"/>
                <w:sz w:val="24"/>
              </w:rPr>
            </w:pPr>
            <w:r>
              <w:rPr>
                <w:rFonts w:hint="eastAsia" w:cs="仿宋_GB2312"/>
                <w:sz w:val="24"/>
              </w:rPr>
              <w:t>●</w:t>
            </w:r>
          </w:p>
        </w:tc>
        <w:tc>
          <w:tcPr>
            <w:tcW w:w="601" w:type="dxa"/>
            <w:vAlign w:val="center"/>
          </w:tcPr>
          <w:p>
            <w:pPr>
              <w:adjustRightInd w:val="0"/>
              <w:snapToGrid w:val="0"/>
              <w:spacing w:line="320" w:lineRule="exact"/>
              <w:jc w:val="center"/>
              <w:rPr>
                <w:rFonts w:cs="仿宋_GB2312"/>
                <w:sz w:val="24"/>
              </w:rPr>
            </w:pPr>
          </w:p>
        </w:tc>
      </w:tr>
    </w:tbl>
    <w:p>
      <w:pPr>
        <w:widowControl/>
        <w:adjustRightInd w:val="0"/>
        <w:snapToGrid w:val="0"/>
        <w:spacing w:line="590" w:lineRule="exact"/>
        <w:rPr>
          <w:szCs w:val="32"/>
        </w:rPr>
      </w:pPr>
      <w:r>
        <w:rPr>
          <w:rFonts w:hint="eastAsia" w:eastAsia="黑体" w:cs="黑体"/>
          <w:szCs w:val="32"/>
        </w:rPr>
        <w:t xml:space="preserve">    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检验结论合格的，承检机构汇总上报揭阳市市场监督管理局产品质量监督科，并出具检验报告书</w:t>
      </w:r>
      <w:r>
        <w:rPr>
          <w:rFonts w:hint="eastAsia"/>
          <w:color w:val="000000"/>
          <w:szCs w:val="32"/>
          <w:lang w:eastAsia="zh-CN"/>
        </w:rPr>
        <w:t>二份，一份发给被抽查对象，一份发给揭阳市市场监督管理局产品质量监督科；</w:t>
      </w:r>
      <w:r>
        <w:rPr>
          <w:rFonts w:hint="eastAsia"/>
          <w:color w:val="000000"/>
          <w:szCs w:val="32"/>
        </w:rPr>
        <w:t>检验结论不合格的，承检机构出具检验报告书三份发给市局产品质量监督科，如揭阳市市场监督管理局对检验报告书的发出另有要求的，按其要求进行调整及安排。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rPr>
          <w:color w:val="000000"/>
          <w:szCs w:val="32"/>
        </w:rPr>
      </w:pPr>
      <w:r>
        <w:rPr>
          <w:rFonts w:hint="eastAsia"/>
          <w:szCs w:val="32"/>
        </w:rPr>
        <w:t>被抽样生产者、销售者对检验结论有异议的，应在规定时间内提出书面复检申请并阐明理由，向揭阳市市场监督管理局提出，由揭阳市市场监督管理局按有关规定处理。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 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方案规定的产品、批数、抽查企业、检验项目和检验要求进行抽样和检验。承检机构不得擅自改变抽检产品的种类、批数和抽查企业，不得擅自改变检验项目和检验要求。对于实际情况需要进行调整的，经揭阳市市场监督管理局产品质量监督科同意后方可执行。</w:t>
      </w:r>
    </w:p>
    <w:p>
      <w:pPr>
        <w:autoSpaceDE w:val="0"/>
        <w:spacing w:line="540" w:lineRule="exact"/>
        <w:rPr>
          <w:color w:val="000000"/>
          <w:szCs w:val="32"/>
        </w:rPr>
      </w:pPr>
      <w:r>
        <w:rPr>
          <w:rFonts w:hint="eastAsia"/>
          <w:color w:val="000000"/>
          <w:szCs w:val="32"/>
        </w:rPr>
        <w:t xml:space="preserve">   （三）本次监督抽查时间应按揭阳市市场监督管理局规定的时间内完成并将本次监督抽查结果汇总，并形成质量分析报告上报揭阳市市场监督管理局。</w:t>
      </w:r>
    </w:p>
    <w:p>
      <w:pPr>
        <w:widowControl/>
        <w:adjustRightInd w:val="0"/>
        <w:snapToGrid w:val="0"/>
        <w:spacing w:line="590" w:lineRule="exact"/>
        <w:rPr>
          <w:rFonts w:eastAsia="黑体" w:cs="黑体"/>
          <w:szCs w:val="32"/>
        </w:rPr>
      </w:pPr>
      <w:r>
        <w:rPr>
          <w:rFonts w:hint="eastAsia" w:eastAsia="黑体" w:cs="黑体"/>
          <w:szCs w:val="32"/>
        </w:rPr>
        <w:t xml:space="preserve">    九、本方案未明确的监督抽查抽样检验相关技术规范，均按照《产品质量监督抽查管理暂行办法》（国家市场监督管理总局第18号令）、《产品质量监督抽查抽样检验技术服务规范》（T/GDAQI 020-2020）规定执行。</w:t>
      </w:r>
    </w:p>
    <w:p>
      <w:pPr>
        <w:autoSpaceDE w:val="0"/>
        <w:spacing w:beforeLines="70" w:afterLines="30" w:line="540" w:lineRule="exact"/>
        <w:rPr>
          <w:color w:val="000000"/>
          <w:szCs w:val="32"/>
        </w:rPr>
      </w:pPr>
    </w:p>
    <w:p>
      <w:pPr>
        <w:spacing w:line="520" w:lineRule="exact"/>
        <w:rPr>
          <w:color w:val="000000"/>
          <w:szCs w:val="32"/>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hint="eastAsia" w:eastAsia="方正小标宋简体" w:cs="方正小标宋简体"/>
          <w:bCs/>
          <w:color w:val="000000"/>
          <w:sz w:val="44"/>
          <w:szCs w:val="44"/>
        </w:rPr>
      </w:pP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揭阳市鞋产品质量监督抽查实施细则</w:t>
      </w:r>
    </w:p>
    <w:p>
      <w:pPr>
        <w:spacing w:line="620" w:lineRule="exact"/>
        <w:ind w:firstLine="880" w:firstLineChars="200"/>
        <w:rPr>
          <w:rFonts w:eastAsia="方正小标宋简体" w:cs="方正小标宋简体"/>
          <w:color w:val="FF0000"/>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黑体" w:cs="黑体"/>
          <w:color w:val="000000"/>
          <w:szCs w:val="32"/>
        </w:rPr>
      </w:pPr>
      <w:r>
        <w:rPr>
          <w:rFonts w:hint="eastAsia"/>
          <w:color w:val="000000"/>
          <w:szCs w:val="32"/>
        </w:rPr>
        <w:t>本方案由揭阳市市场监督管理局制定，适用于揭阳市市场监督管理局组织的鞋产品质量监督抽查的抽样、检验工作。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color w:val="000000"/>
          <w:szCs w:val="32"/>
        </w:rPr>
      </w:pPr>
      <w:r>
        <w:rPr>
          <w:rFonts w:hint="eastAsia" w:eastAsia="黑体" w:cs="黑体"/>
          <w:color w:val="000000"/>
          <w:szCs w:val="32"/>
        </w:rPr>
        <w:t>一、监督抽查的产品</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eastAsia="楷体_GB2312" w:cs="楷体_GB2312"/>
          <w:color w:val="000000"/>
          <w:szCs w:val="32"/>
        </w:rPr>
        <w:t xml:space="preserve">   （一）抽查产品：</w:t>
      </w:r>
      <w:r>
        <w:rPr>
          <w:rFonts w:hint="eastAsia"/>
          <w:color w:val="000000"/>
          <w:szCs w:val="32"/>
        </w:rPr>
        <w:t>鞋产品：</w:t>
      </w:r>
      <w:r>
        <w:rPr>
          <w:rFonts w:hint="eastAsia" w:ascii="仿宋_GB2312"/>
          <w:color w:val="000000"/>
        </w:rPr>
        <w:t>注塑鞋、EVA鞋、塑料鞋</w:t>
      </w:r>
      <w:r>
        <w:rPr>
          <w:rFonts w:hint="eastAsia"/>
          <w:color w:val="000000"/>
          <w:szCs w:val="3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000000"/>
          <w:szCs w:val="32"/>
        </w:rPr>
      </w:pPr>
      <w:r>
        <w:rPr>
          <w:rFonts w:hint="eastAsia" w:eastAsia="楷体_GB2312" w:cs="楷体_GB2312"/>
          <w:color w:val="000000"/>
          <w:szCs w:val="32"/>
        </w:rPr>
        <w:t xml:space="preserve">   （二）监督总体：</w:t>
      </w:r>
      <w:r>
        <w:rPr>
          <w:rFonts w:hint="eastAsia"/>
          <w:szCs w:val="32"/>
        </w:rPr>
        <w:t>揭阳市生产及流通领域与抽取的样品同一标称生产者或商标、同一标准、同一型号（规格）的产品集合。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黑体" w:cs="黑体"/>
          <w:szCs w:val="32"/>
        </w:rPr>
      </w:pPr>
      <w:r>
        <w:rPr>
          <w:rFonts w:hint="eastAsia" w:eastAsia="黑体" w:cs="黑体"/>
          <w:szCs w:val="32"/>
        </w:rPr>
        <w:t xml:space="preserve">    二、抽样、检验程序</w:t>
      </w:r>
    </w:p>
    <w:p>
      <w:pPr>
        <w:keepNext w:val="0"/>
        <w:keepLines w:val="0"/>
        <w:pageBreakBefore w:val="0"/>
        <w:widowControl w:val="0"/>
        <w:kinsoku/>
        <w:wordWrap/>
        <w:overflowPunct/>
        <w:topLinePunct w:val="0"/>
        <w:autoSpaceDE/>
        <w:autoSpaceDN/>
        <w:bidi w:val="0"/>
        <w:adjustRightInd/>
        <w:snapToGrid/>
        <w:spacing w:line="500" w:lineRule="exact"/>
        <w:textAlignment w:val="auto"/>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keepNext w:val="0"/>
        <w:keepLines w:val="0"/>
        <w:pageBreakBefore w:val="0"/>
        <w:widowControl w:val="0"/>
        <w:kinsoku/>
        <w:wordWrap/>
        <w:overflowPunct/>
        <w:topLinePunct w:val="0"/>
        <w:autoSpaceDE/>
        <w:autoSpaceDN/>
        <w:bidi w:val="0"/>
        <w:adjustRightInd/>
        <w:snapToGrid/>
        <w:spacing w:line="500" w:lineRule="exact"/>
        <w:textAlignment w:val="auto"/>
        <w:rPr>
          <w:szCs w:val="32"/>
        </w:rPr>
      </w:pPr>
      <w:r>
        <w:rPr>
          <w:rFonts w:hint="eastAsia"/>
          <w:szCs w:val="32"/>
        </w:rPr>
        <w:t xml:space="preserve">   （二）T/GDAQI 020-2020《产品质量监督抽查抽样检验技术服务规范》</w:t>
      </w:r>
    </w:p>
    <w:p>
      <w:pPr>
        <w:keepNext w:val="0"/>
        <w:keepLines w:val="0"/>
        <w:pageBreakBefore w:val="0"/>
        <w:widowControl w:val="0"/>
        <w:kinsoku/>
        <w:wordWrap/>
        <w:overflowPunct/>
        <w:topLinePunct w:val="0"/>
        <w:autoSpaceDE/>
        <w:autoSpaceDN/>
        <w:bidi w:val="0"/>
        <w:adjustRightInd/>
        <w:snapToGrid/>
        <w:spacing w:line="500" w:lineRule="exact"/>
        <w:textAlignment w:val="auto"/>
        <w:rPr>
          <w:szCs w:val="32"/>
        </w:rPr>
      </w:pPr>
      <w:r>
        <w:rPr>
          <w:rFonts w:hint="eastAsia"/>
          <w:szCs w:val="32"/>
        </w:rPr>
        <w:t xml:space="preserve">   （三）承检机构在抽样检验程序中根据实际情况及检验程序的法定性与有效性予以补充。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黑体" w:cs="黑体"/>
          <w:color w:val="000000"/>
          <w:szCs w:val="32"/>
        </w:rPr>
      </w:pPr>
      <w:r>
        <w:rPr>
          <w:rFonts w:hint="eastAsia" w:eastAsia="黑体" w:cs="黑体"/>
          <w:color w:val="000000"/>
          <w:szCs w:val="32"/>
        </w:rPr>
        <w:t xml:space="preserve">    三、抽样方案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黑体" w:cs="黑体"/>
          <w:color w:val="000000"/>
          <w:szCs w:val="32"/>
        </w:rPr>
      </w:pPr>
      <w:r>
        <w:rPr>
          <w:rFonts w:hint="eastAsia" w:eastAsia="黑体" w:cs="黑体"/>
          <w:color w:val="000000"/>
          <w:szCs w:val="32"/>
        </w:rPr>
        <w:t xml:space="preserve">   </w:t>
      </w:r>
      <w:r>
        <w:rPr>
          <w:rFonts w:hint="eastAsia" w:eastAsia="楷体_GB2312" w:cs="楷体_GB2312"/>
          <w:color w:val="000000"/>
          <w:szCs w:val="32"/>
        </w:rPr>
        <w:t>（一）抽查数量：</w:t>
      </w:r>
      <w:r>
        <w:rPr>
          <w:szCs w:val="32"/>
        </w:rPr>
        <w:t>每款产品抽取2组样本，第1组用于检验，第2组用于备样</w:t>
      </w:r>
      <w:r>
        <w:rPr>
          <w:rFonts w:hint="eastAsia"/>
          <w:szCs w:val="32"/>
        </w:rPr>
        <w:t>。每组样本需抽取样品数量如下表所示：</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18"/>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djustRightInd w:val="0"/>
              <w:snapToGrid w:val="0"/>
              <w:spacing w:line="360" w:lineRule="exact"/>
              <w:jc w:val="center"/>
              <w:rPr>
                <w:rFonts w:cs="仿宋_GB2312"/>
                <w:kern w:val="0"/>
                <w:sz w:val="24"/>
              </w:rPr>
            </w:pPr>
            <w:r>
              <w:rPr>
                <w:rFonts w:cs="仿宋_GB2312"/>
                <w:kern w:val="0"/>
                <w:sz w:val="24"/>
              </w:rPr>
              <w:t>序号</w:t>
            </w:r>
          </w:p>
        </w:tc>
        <w:tc>
          <w:tcPr>
            <w:tcW w:w="3018" w:type="dxa"/>
            <w:vAlign w:val="center"/>
          </w:tcPr>
          <w:p>
            <w:pPr>
              <w:adjustRightInd w:val="0"/>
              <w:snapToGrid w:val="0"/>
              <w:spacing w:line="360" w:lineRule="exact"/>
              <w:jc w:val="center"/>
              <w:rPr>
                <w:rFonts w:cs="仿宋_GB2312"/>
                <w:kern w:val="0"/>
                <w:sz w:val="24"/>
              </w:rPr>
            </w:pPr>
            <w:r>
              <w:rPr>
                <w:rFonts w:hint="eastAsia" w:cs="仿宋_GB2312"/>
                <w:kern w:val="0"/>
                <w:sz w:val="24"/>
              </w:rPr>
              <w:t>产品名称</w:t>
            </w:r>
          </w:p>
        </w:tc>
        <w:tc>
          <w:tcPr>
            <w:tcW w:w="2131" w:type="dxa"/>
            <w:vAlign w:val="center"/>
          </w:tcPr>
          <w:p>
            <w:pPr>
              <w:adjustRightInd w:val="0"/>
              <w:snapToGrid w:val="0"/>
              <w:spacing w:line="360" w:lineRule="exact"/>
              <w:jc w:val="center"/>
              <w:rPr>
                <w:rFonts w:cs="仿宋_GB2312"/>
                <w:kern w:val="0"/>
                <w:sz w:val="24"/>
              </w:rPr>
            </w:pPr>
            <w:r>
              <w:rPr>
                <w:rFonts w:cs="仿宋_GB2312"/>
                <w:kern w:val="0"/>
                <w:sz w:val="24"/>
              </w:rPr>
              <w:t>第</w:t>
            </w:r>
            <w:r>
              <w:rPr>
                <w:rFonts w:hint="eastAsia" w:cs="仿宋_GB2312"/>
                <w:kern w:val="0"/>
                <w:sz w:val="24"/>
              </w:rPr>
              <w:t>1组数量</w:t>
            </w:r>
          </w:p>
        </w:tc>
        <w:tc>
          <w:tcPr>
            <w:tcW w:w="2131" w:type="dxa"/>
          </w:tcPr>
          <w:p>
            <w:pPr>
              <w:adjustRightInd w:val="0"/>
              <w:snapToGrid w:val="0"/>
              <w:spacing w:line="360" w:lineRule="exact"/>
              <w:jc w:val="center"/>
              <w:rPr>
                <w:rFonts w:cs="仿宋_GB2312"/>
                <w:kern w:val="0"/>
                <w:sz w:val="24"/>
              </w:rPr>
            </w:pPr>
            <w:r>
              <w:rPr>
                <w:rFonts w:cs="仿宋_GB2312"/>
                <w:kern w:val="0"/>
                <w:sz w:val="24"/>
              </w:rPr>
              <w:t>第</w:t>
            </w:r>
            <w:r>
              <w:rPr>
                <w:rFonts w:hint="eastAsia" w:cs="仿宋_GB2312"/>
                <w:kern w:val="0"/>
                <w:sz w:val="24"/>
              </w:rPr>
              <w:t>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spacing w:line="360" w:lineRule="exact"/>
              <w:jc w:val="center"/>
              <w:rPr>
                <w:rFonts w:cs="仿宋_GB2312"/>
                <w:kern w:val="0"/>
                <w:sz w:val="24"/>
              </w:rPr>
            </w:pPr>
            <w:r>
              <w:rPr>
                <w:rFonts w:cs="仿宋_GB2312"/>
                <w:kern w:val="0"/>
                <w:sz w:val="24"/>
              </w:rPr>
              <w:t>1</w:t>
            </w:r>
          </w:p>
        </w:tc>
        <w:tc>
          <w:tcPr>
            <w:tcW w:w="3018" w:type="dxa"/>
          </w:tcPr>
          <w:p>
            <w:pPr>
              <w:adjustRightInd w:val="0"/>
              <w:snapToGrid w:val="0"/>
              <w:spacing w:line="360" w:lineRule="exact"/>
              <w:jc w:val="center"/>
              <w:rPr>
                <w:rFonts w:cs="仿宋_GB2312"/>
                <w:kern w:val="0"/>
                <w:sz w:val="24"/>
              </w:rPr>
            </w:pPr>
            <w:r>
              <w:rPr>
                <w:rFonts w:hint="eastAsia" w:cs="仿宋_GB2312"/>
                <w:kern w:val="0"/>
                <w:sz w:val="24"/>
              </w:rPr>
              <w:t>注塑鞋</w:t>
            </w:r>
          </w:p>
        </w:tc>
        <w:tc>
          <w:tcPr>
            <w:tcW w:w="2131" w:type="dxa"/>
          </w:tcPr>
          <w:p>
            <w:pPr>
              <w:adjustRightInd w:val="0"/>
              <w:snapToGrid w:val="0"/>
              <w:spacing w:line="360" w:lineRule="exact"/>
              <w:jc w:val="center"/>
              <w:rPr>
                <w:rFonts w:cs="仿宋_GB2312"/>
                <w:kern w:val="0"/>
                <w:sz w:val="24"/>
              </w:rPr>
            </w:pPr>
            <w:r>
              <w:rPr>
                <w:rFonts w:hint="eastAsia" w:cs="仿宋_GB2312"/>
                <w:kern w:val="0"/>
                <w:sz w:val="24"/>
              </w:rPr>
              <w:t>3双</w:t>
            </w:r>
          </w:p>
        </w:tc>
        <w:tc>
          <w:tcPr>
            <w:tcW w:w="2131" w:type="dxa"/>
          </w:tcPr>
          <w:p>
            <w:pPr>
              <w:adjustRightInd w:val="0"/>
              <w:snapToGrid w:val="0"/>
              <w:spacing w:line="360" w:lineRule="exact"/>
              <w:jc w:val="center"/>
              <w:rPr>
                <w:rFonts w:cs="仿宋_GB2312"/>
                <w:kern w:val="0"/>
                <w:sz w:val="24"/>
              </w:rPr>
            </w:pPr>
            <w:r>
              <w:rPr>
                <w:rFonts w:hint="eastAsia" w:cs="仿宋_GB2312"/>
                <w:kern w:val="0"/>
                <w:sz w:val="24"/>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spacing w:line="360" w:lineRule="exact"/>
              <w:jc w:val="center"/>
              <w:rPr>
                <w:rFonts w:cs="仿宋_GB2312"/>
                <w:kern w:val="0"/>
                <w:sz w:val="24"/>
              </w:rPr>
            </w:pPr>
            <w:r>
              <w:rPr>
                <w:rFonts w:cs="仿宋_GB2312"/>
                <w:kern w:val="0"/>
                <w:sz w:val="24"/>
              </w:rPr>
              <w:t>2</w:t>
            </w:r>
          </w:p>
        </w:tc>
        <w:tc>
          <w:tcPr>
            <w:tcW w:w="3018" w:type="dxa"/>
          </w:tcPr>
          <w:p>
            <w:pPr>
              <w:adjustRightInd w:val="0"/>
              <w:snapToGrid w:val="0"/>
              <w:spacing w:line="360" w:lineRule="exact"/>
              <w:jc w:val="center"/>
              <w:rPr>
                <w:rFonts w:cs="仿宋_GB2312"/>
                <w:kern w:val="0"/>
                <w:sz w:val="24"/>
              </w:rPr>
            </w:pPr>
            <w:r>
              <w:rPr>
                <w:rFonts w:hint="eastAsia" w:cs="仿宋_GB2312"/>
                <w:kern w:val="0"/>
                <w:sz w:val="24"/>
              </w:rPr>
              <w:t>（EVA）拖鞋和凉鞋</w:t>
            </w:r>
          </w:p>
        </w:tc>
        <w:tc>
          <w:tcPr>
            <w:tcW w:w="2131" w:type="dxa"/>
          </w:tcPr>
          <w:p>
            <w:pPr>
              <w:adjustRightInd w:val="0"/>
              <w:snapToGrid w:val="0"/>
              <w:spacing w:line="360" w:lineRule="exact"/>
              <w:jc w:val="center"/>
              <w:rPr>
                <w:rFonts w:cs="仿宋_GB2312"/>
                <w:kern w:val="0"/>
                <w:sz w:val="24"/>
              </w:rPr>
            </w:pPr>
            <w:r>
              <w:rPr>
                <w:rFonts w:hint="eastAsia" w:cs="仿宋_GB2312"/>
                <w:kern w:val="0"/>
                <w:sz w:val="24"/>
              </w:rPr>
              <w:t>3双</w:t>
            </w:r>
          </w:p>
        </w:tc>
        <w:tc>
          <w:tcPr>
            <w:tcW w:w="2131" w:type="dxa"/>
          </w:tcPr>
          <w:p>
            <w:pPr>
              <w:adjustRightInd w:val="0"/>
              <w:snapToGrid w:val="0"/>
              <w:spacing w:line="360" w:lineRule="exact"/>
              <w:jc w:val="center"/>
              <w:rPr>
                <w:rFonts w:cs="仿宋_GB2312"/>
                <w:kern w:val="0"/>
                <w:sz w:val="24"/>
              </w:rPr>
            </w:pPr>
            <w:r>
              <w:rPr>
                <w:rFonts w:hint="eastAsia" w:cs="仿宋_GB2312"/>
                <w:kern w:val="0"/>
                <w:sz w:val="24"/>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spacing w:line="360" w:lineRule="exact"/>
              <w:jc w:val="center"/>
              <w:rPr>
                <w:rFonts w:cs="仿宋_GB2312"/>
                <w:kern w:val="0"/>
                <w:sz w:val="24"/>
              </w:rPr>
            </w:pPr>
            <w:r>
              <w:rPr>
                <w:rFonts w:cs="仿宋_GB2312"/>
                <w:kern w:val="0"/>
                <w:sz w:val="24"/>
              </w:rPr>
              <w:t>3</w:t>
            </w:r>
          </w:p>
        </w:tc>
        <w:tc>
          <w:tcPr>
            <w:tcW w:w="3018" w:type="dxa"/>
            <w:vAlign w:val="center"/>
          </w:tcPr>
          <w:p>
            <w:pPr>
              <w:adjustRightInd w:val="0"/>
              <w:snapToGrid w:val="0"/>
              <w:spacing w:line="360" w:lineRule="exact"/>
              <w:jc w:val="center"/>
              <w:rPr>
                <w:rFonts w:cs="仿宋_GB2312"/>
                <w:kern w:val="0"/>
                <w:sz w:val="24"/>
              </w:rPr>
            </w:pPr>
            <w:r>
              <w:rPr>
                <w:rFonts w:hint="eastAsia" w:cs="仿宋_GB2312"/>
                <w:kern w:val="0"/>
                <w:sz w:val="24"/>
              </w:rPr>
              <w:t>聚氯乙烯塑料凉鞋、拖鞋</w:t>
            </w:r>
          </w:p>
        </w:tc>
        <w:tc>
          <w:tcPr>
            <w:tcW w:w="2131" w:type="dxa"/>
          </w:tcPr>
          <w:p>
            <w:pPr>
              <w:adjustRightInd w:val="0"/>
              <w:snapToGrid w:val="0"/>
              <w:spacing w:line="360" w:lineRule="exact"/>
              <w:jc w:val="center"/>
              <w:rPr>
                <w:rFonts w:cs="仿宋_GB2312"/>
                <w:kern w:val="0"/>
                <w:sz w:val="24"/>
              </w:rPr>
            </w:pPr>
            <w:r>
              <w:rPr>
                <w:rFonts w:hint="eastAsia" w:cs="仿宋_GB2312"/>
                <w:kern w:val="0"/>
                <w:sz w:val="24"/>
              </w:rPr>
              <w:t>3双</w:t>
            </w:r>
          </w:p>
        </w:tc>
        <w:tc>
          <w:tcPr>
            <w:tcW w:w="2131" w:type="dxa"/>
          </w:tcPr>
          <w:p>
            <w:pPr>
              <w:adjustRightInd w:val="0"/>
              <w:snapToGrid w:val="0"/>
              <w:spacing w:line="360" w:lineRule="exact"/>
              <w:jc w:val="center"/>
              <w:rPr>
                <w:rFonts w:cs="仿宋_GB2312"/>
                <w:kern w:val="0"/>
                <w:sz w:val="24"/>
              </w:rPr>
            </w:pPr>
            <w:r>
              <w:rPr>
                <w:rFonts w:hint="eastAsia" w:cs="仿宋_GB2312"/>
                <w:kern w:val="0"/>
                <w:sz w:val="24"/>
              </w:rPr>
              <w:t>2双</w:t>
            </w:r>
          </w:p>
        </w:tc>
      </w:tr>
    </w:tbl>
    <w:p>
      <w:pPr>
        <w:pStyle w:val="9"/>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ascii="Times New Roman" w:hAnsi="Times New Roman" w:eastAsia="仿宋_GB2312" w:cs="仿宋_GB2312"/>
          <w:color w:val="000000"/>
          <w:sz w:val="32"/>
          <w:szCs w:val="32"/>
        </w:rPr>
      </w:pPr>
      <w:r>
        <w:rPr>
          <w:rFonts w:hint="eastAsia" w:ascii="Times New Roman" w:hAnsi="Times New Roman" w:eastAsia="仿宋_GB2312"/>
          <w:sz w:val="32"/>
          <w:szCs w:val="32"/>
        </w:rPr>
        <w:t xml:space="preserve">    </w:t>
      </w:r>
      <w:r>
        <w:rPr>
          <w:rFonts w:hint="eastAsia" w:ascii="Times New Roman" w:hAnsi="Times New Roman" w:eastAsia="楷体_GB2312" w:cs="楷体_GB2312"/>
          <w:color w:val="000000"/>
          <w:sz w:val="32"/>
          <w:szCs w:val="32"/>
        </w:rPr>
        <w:t>（二）抽样方法。</w:t>
      </w:r>
      <w:r>
        <w:rPr>
          <w:rFonts w:hint="eastAsia" w:ascii="Times New Roman" w:hAnsi="Times New Roman" w:eastAsia="仿宋_GB2312" w:cs="仿宋_GB2312"/>
          <w:sz w:val="32"/>
          <w:szCs w:val="32"/>
        </w:rPr>
        <w:t>确定被抽样对象</w:t>
      </w:r>
      <w:r>
        <w:rPr>
          <w:rFonts w:hint="eastAsia" w:ascii="Times New Roman" w:hAnsi="Times New Roman" w:eastAsia="仿宋_GB2312" w:cs="仿宋_GB2312"/>
          <w:color w:val="000000"/>
          <w:sz w:val="32"/>
          <w:szCs w:val="32"/>
        </w:rPr>
        <w:t>应符合</w:t>
      </w:r>
      <w:r>
        <w:rPr>
          <w:rFonts w:ascii="Times New Roman" w:hAnsi="Times New Roman" w:eastAsia="仿宋_GB2312" w:cs="仿宋_GB2312"/>
          <w:sz w:val="32"/>
          <w:szCs w:val="32"/>
        </w:rPr>
        <w:t>T/GDAQI 0</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-2020</w:t>
      </w:r>
      <w:r>
        <w:rPr>
          <w:rFonts w:hint="eastAsia" w:ascii="Times New Roman" w:hAnsi="Times New Roman" w:eastAsia="仿宋_GB2312" w:cs="仿宋_GB2312"/>
          <w:color w:val="000000"/>
          <w:sz w:val="32"/>
          <w:szCs w:val="32"/>
        </w:rPr>
        <w:t>《产品质量监督抽查抽样检验技术服务规范》5</w:t>
      </w:r>
      <w:r>
        <w:rPr>
          <w:rFonts w:ascii="Times New Roman" w:hAnsi="Times New Roman" w:eastAsia="仿宋_GB2312" w:cs="仿宋_GB2312"/>
          <w:color w:val="000000"/>
          <w:sz w:val="32"/>
          <w:szCs w:val="32"/>
        </w:rPr>
        <w:t>.3.3.3</w:t>
      </w:r>
      <w:r>
        <w:rPr>
          <w:rFonts w:hint="eastAsia" w:ascii="Times New Roman" w:hAnsi="Times New Roman" w:eastAsia="仿宋_GB2312" w:cs="仿宋_GB2312"/>
          <w:color w:val="000000"/>
          <w:sz w:val="32"/>
          <w:szCs w:val="32"/>
        </w:rPr>
        <w:t>和第6章抽样的相关要求。</w:t>
      </w:r>
    </w:p>
    <w:p>
      <w:pPr>
        <w:spacing w:line="590" w:lineRule="exact"/>
        <w:ind w:firstLine="640" w:firstLineChars="200"/>
        <w:rPr>
          <w:szCs w:val="32"/>
        </w:rPr>
      </w:pPr>
      <w:r>
        <w:rPr>
          <w:rFonts w:hint="eastAsia"/>
          <w:szCs w:val="32"/>
        </w:rPr>
        <w:t>1.</w:t>
      </w:r>
      <w:r>
        <w:rPr>
          <w:szCs w:val="32"/>
        </w:rPr>
        <w:t>样品处置</w:t>
      </w:r>
      <w:r>
        <w:rPr>
          <w:rFonts w:hint="eastAsia"/>
          <w:szCs w:val="32"/>
        </w:rPr>
        <w:t>：</w:t>
      </w:r>
      <w:r>
        <w:rPr>
          <w:szCs w:val="32"/>
        </w:rPr>
        <w:t>检验样品和备用样品应分别签封，确保防止拆封、封条完整、清晰，并注明“检验样品”或“备用样品”，一起寄/送给检验机构。封样单上应有被抽查企业和抽样人员双方的签名，注明抽样日期，并采用透明胶带缠裹。封好样后，可采取拍照、封样单骑缝签名、漆封、特殊材料等其他附加的防拆封措施</w:t>
      </w:r>
      <w:r>
        <w:rPr>
          <w:rFonts w:hint="eastAsia"/>
          <w:szCs w:val="32"/>
        </w:rPr>
        <w:t>，以保证样品的完整性和真实性</w:t>
      </w:r>
      <w:r>
        <w:rPr>
          <w:szCs w:val="32"/>
        </w:rPr>
        <w:t>。</w:t>
      </w:r>
    </w:p>
    <w:p>
      <w:pPr>
        <w:autoSpaceDE w:val="0"/>
        <w:spacing w:afterLines="10" w:line="540" w:lineRule="exact"/>
        <w:rPr>
          <w:szCs w:val="32"/>
        </w:rPr>
      </w:pPr>
      <w:r>
        <w:rPr>
          <w:rFonts w:hint="eastAsia"/>
          <w:szCs w:val="32"/>
        </w:rPr>
        <w:t xml:space="preserve">    2.除现场检验外，检验用样品由抽样人员带回承检机构，备用样品存放在被抽查企业由其负责妥善保管。</w:t>
      </w:r>
    </w:p>
    <w:p>
      <w:pPr>
        <w:autoSpaceDE w:val="0"/>
        <w:spacing w:afterLines="10" w:line="540" w:lineRule="exact"/>
        <w:rPr>
          <w:szCs w:val="32"/>
        </w:rPr>
      </w:pPr>
      <w:r>
        <w:rPr>
          <w:rFonts w:hint="eastAsia"/>
          <w:szCs w:val="32"/>
        </w:rPr>
        <w:t xml:space="preserve">    3.抽样单：抽样单应按有关规定填写，完整记录被抽查企业及产品相关信息，如产品有等级、安全类别或明示质量承诺的，应严格按照包装标识的内容在抽样单上填写注明。</w:t>
      </w:r>
    </w:p>
    <w:p>
      <w:pPr>
        <w:autoSpaceDE w:val="0"/>
        <w:spacing w:afterLines="10" w:line="540" w:lineRule="exact"/>
        <w:rPr>
          <w:szCs w:val="32"/>
        </w:rPr>
      </w:pPr>
      <w:r>
        <w:rPr>
          <w:rFonts w:hint="eastAsia"/>
          <w:szCs w:val="32"/>
        </w:rPr>
        <w:t xml:space="preserve">    4.抽样时要按照“双随机”的抽查制度，随机选取抽样对象，随机选派抽样人员，确保抽样工作的公正性、规范性和有效性。</w:t>
      </w:r>
    </w:p>
    <w:p>
      <w:pPr>
        <w:autoSpaceDE w:val="0"/>
        <w:spacing w:afterLines="10" w:line="540" w:lineRule="exact"/>
        <w:rPr>
          <w:szCs w:val="32"/>
        </w:rPr>
      </w:pPr>
      <w:r>
        <w:rPr>
          <w:rFonts w:hint="eastAsia"/>
          <w:szCs w:val="32"/>
        </w:rPr>
        <w:t xml:space="preserve">    5.抽取样品必须是经企业检验合格或经其他形式表明合格的产品。如企业有充分证据证明拟抽产品不用于销售、用于出口且有出口合同对产品质量另有规定的，不得抽样。</w:t>
      </w:r>
    </w:p>
    <w:p>
      <w:pPr>
        <w:autoSpaceDE w:val="0"/>
        <w:spacing w:afterLines="10" w:line="540" w:lineRule="exact"/>
        <w:rPr>
          <w:szCs w:val="32"/>
        </w:rPr>
      </w:pPr>
      <w:r>
        <w:rPr>
          <w:rFonts w:hint="eastAsia"/>
          <w:szCs w:val="32"/>
        </w:rPr>
        <w:t xml:space="preserve">    6. 抽样时必须先查明企业工商营业执照的有效性，如无执照或失效的，不得抽样。对于生产许可管理产品，抽样时必须先查明证照的有效性，如无证照或失效的，不得抽样，并将情况登记报知质量监督科。</w:t>
      </w:r>
    </w:p>
    <w:p>
      <w:pPr>
        <w:autoSpaceDE w:val="0"/>
        <w:spacing w:afterLines="10" w:line="540" w:lineRule="exact"/>
        <w:rPr>
          <w:szCs w:val="32"/>
        </w:rPr>
      </w:pPr>
      <w:r>
        <w:rPr>
          <w:rFonts w:hint="eastAsia"/>
          <w:szCs w:val="32"/>
        </w:rPr>
        <w:t xml:space="preserve">    7. 被抽查样品为委托加工的，如抽查的是被委托方（实际生产企业），抽样单上受检单位信息应填写委托方信息，生产单位信息应填写被委托方信息，并需生产单位签字盖章确认，同时索取委托加工合同复印件；如抽查的是委托方，抽样单上受检单位和生产单位信息均应填写委托方信息，同时索取委托加工合同复印件。</w:t>
      </w:r>
    </w:p>
    <w:p>
      <w:pPr>
        <w:autoSpaceDE w:val="0"/>
        <w:spacing w:line="540" w:lineRule="exact"/>
        <w:rPr>
          <w:szCs w:val="32"/>
        </w:rPr>
      </w:pPr>
      <w:r>
        <w:rPr>
          <w:rFonts w:hint="eastAsia"/>
          <w:szCs w:val="32"/>
        </w:rPr>
        <w:t xml:space="preserve">    8. 每类产品监督抽查原则上全年覆盖1次，并不与上级监督抽查冲突，即国家、省级监督抽查产品质量合格的，自抽样之日起6个月内，不得对该企业的该种产品进行市级监督抽查。</w:t>
      </w:r>
    </w:p>
    <w:p>
      <w:pPr>
        <w:autoSpaceDE w:val="0"/>
        <w:spacing w:line="540" w:lineRule="exact"/>
        <w:rPr>
          <w:szCs w:val="32"/>
        </w:rPr>
      </w:pPr>
      <w:r>
        <w:rPr>
          <w:rFonts w:hint="eastAsia"/>
          <w:szCs w:val="32"/>
        </w:rPr>
        <w:t xml:space="preserve">    9. 如抽查时企业拒绝抽检，抽样人员应将拒检情况如实登记，三天内上报揭阳市市场监督管理局产品质量监督科。</w:t>
      </w:r>
    </w:p>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spacing w:line="590" w:lineRule="exact"/>
        <w:ind w:firstLine="640" w:firstLineChars="200"/>
        <w:rPr>
          <w:color w:val="000000"/>
          <w:szCs w:val="32"/>
        </w:rPr>
      </w:pPr>
      <w:r>
        <w:rPr>
          <w:rFonts w:hint="eastAsia"/>
          <w:color w:val="000000"/>
          <w:szCs w:val="32"/>
        </w:rPr>
        <w:t>1．强制性标准:</w:t>
      </w:r>
    </w:p>
    <w:p>
      <w:pPr>
        <w:widowControl/>
        <w:autoSpaceDN w:val="0"/>
        <w:spacing w:line="590" w:lineRule="exact"/>
        <w:ind w:firstLine="641"/>
        <w:rPr>
          <w:kern w:val="0"/>
          <w:szCs w:val="32"/>
        </w:rPr>
      </w:pPr>
      <w:r>
        <w:rPr>
          <w:rFonts w:hint="eastAsia"/>
          <w:kern w:val="0"/>
          <w:szCs w:val="32"/>
        </w:rPr>
        <w:t>无。</w:t>
      </w:r>
    </w:p>
    <w:p>
      <w:pPr>
        <w:widowControl/>
        <w:autoSpaceDN w:val="0"/>
        <w:spacing w:line="590" w:lineRule="exact"/>
        <w:rPr>
          <w:color w:val="000000"/>
          <w:szCs w:val="32"/>
        </w:rPr>
      </w:pPr>
      <w:r>
        <w:rPr>
          <w:rFonts w:hint="eastAsia"/>
          <w:color w:val="000000"/>
          <w:szCs w:val="32"/>
        </w:rPr>
        <w:t xml:space="preserve">    2．推荐性标准：</w:t>
      </w:r>
    </w:p>
    <w:p>
      <w:pPr>
        <w:spacing w:line="590" w:lineRule="exact"/>
        <w:ind w:firstLine="640" w:firstLineChars="200"/>
        <w:rPr>
          <w:kern w:val="0"/>
          <w:szCs w:val="32"/>
        </w:rPr>
      </w:pPr>
      <w:r>
        <w:rPr>
          <w:rFonts w:hint="eastAsia"/>
          <w:kern w:val="0"/>
          <w:szCs w:val="32"/>
        </w:rPr>
        <w:t>HG/T 3084-2010注塑鞋</w:t>
      </w:r>
    </w:p>
    <w:p>
      <w:pPr>
        <w:spacing w:line="590" w:lineRule="exact"/>
        <w:ind w:firstLine="640" w:firstLineChars="200"/>
        <w:rPr>
          <w:kern w:val="0"/>
          <w:szCs w:val="32"/>
        </w:rPr>
      </w:pPr>
      <w:r>
        <w:rPr>
          <w:rFonts w:hint="eastAsia"/>
          <w:kern w:val="0"/>
          <w:szCs w:val="32"/>
        </w:rPr>
        <w:t>QB/T 2977-2008乙烯-醋酸乙烯酯共聚物（EVA）拖鞋和凉鞋</w:t>
      </w:r>
    </w:p>
    <w:p>
      <w:pPr>
        <w:spacing w:line="590" w:lineRule="exact"/>
        <w:rPr>
          <w:kern w:val="0"/>
          <w:szCs w:val="32"/>
        </w:rPr>
      </w:pPr>
      <w:r>
        <w:rPr>
          <w:rFonts w:hint="eastAsia"/>
          <w:kern w:val="0"/>
          <w:szCs w:val="32"/>
        </w:rPr>
        <w:t xml:space="preserve">    </w:t>
      </w:r>
      <w:r>
        <w:rPr>
          <w:kern w:val="0"/>
          <w:szCs w:val="32"/>
        </w:rPr>
        <w:t>QB/T 1653-1992</w:t>
      </w:r>
      <w:r>
        <w:rPr>
          <w:rFonts w:hint="eastAsia"/>
          <w:kern w:val="0"/>
          <w:szCs w:val="32"/>
        </w:rPr>
        <w:t xml:space="preserve"> 聚氯乙烯塑料凉鞋、拖鞋</w:t>
      </w:r>
    </w:p>
    <w:p>
      <w:pPr>
        <w:spacing w:line="590" w:lineRule="exact"/>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rPr>
          <w:rFonts w:eastAsia="黑体" w:cs="黑体"/>
          <w:color w:val="000000"/>
        </w:rPr>
      </w:pPr>
      <w:r>
        <w:rPr>
          <w:rFonts w:hint="eastAsia" w:eastAsia="黑体" w:cs="黑体"/>
          <w:color w:val="000000"/>
        </w:rPr>
        <w:t xml:space="preserve">    五、主要检验项目及检验项目属性划分</w:t>
      </w:r>
    </w:p>
    <w:p>
      <w:pPr>
        <w:adjustRightInd w:val="0"/>
        <w:snapToGrid w:val="0"/>
        <w:spacing w:line="590" w:lineRule="exact"/>
        <w:jc w:val="left"/>
        <w:rPr>
          <w:szCs w:val="32"/>
        </w:rPr>
      </w:pPr>
      <w:r>
        <w:rPr>
          <w:rFonts w:hint="eastAsia"/>
          <w:szCs w:val="32"/>
        </w:rPr>
        <w:t>1. 注塑鞋</w:t>
      </w:r>
    </w:p>
    <w:tbl>
      <w:tblPr>
        <w:tblStyle w:val="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1211"/>
        <w:gridCol w:w="2410"/>
        <w:gridCol w:w="850"/>
        <w:gridCol w:w="993"/>
        <w:gridCol w:w="989"/>
        <w:gridCol w:w="853"/>
        <w:gridCol w:w="9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blHeader/>
        </w:trPr>
        <w:tc>
          <w:tcPr>
            <w:tcW w:w="740"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序号</w:t>
            </w:r>
          </w:p>
        </w:tc>
        <w:tc>
          <w:tcPr>
            <w:tcW w:w="1211"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检验项目</w:t>
            </w:r>
          </w:p>
        </w:tc>
        <w:tc>
          <w:tcPr>
            <w:tcW w:w="2410"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依据法律法规或标准</w:t>
            </w:r>
          </w:p>
        </w:tc>
        <w:tc>
          <w:tcPr>
            <w:tcW w:w="850"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强制性</w:t>
            </w:r>
          </w:p>
        </w:tc>
        <w:tc>
          <w:tcPr>
            <w:tcW w:w="993" w:type="dxa"/>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非强制性</w:t>
            </w:r>
          </w:p>
        </w:tc>
        <w:tc>
          <w:tcPr>
            <w:tcW w:w="989" w:type="dxa"/>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cs="仿宋_GB2312"/>
                <w:sz w:val="24"/>
              </w:rPr>
            </w:pPr>
            <w:r>
              <w:rPr>
                <w:rFonts w:hint="eastAsia" w:cs="仿宋_GB2312"/>
                <w:sz w:val="24"/>
              </w:rPr>
              <w:t>重要</w:t>
            </w:r>
          </w:p>
          <w:p>
            <w:pPr>
              <w:widowControl/>
              <w:adjustRightInd w:val="0"/>
              <w:snapToGrid w:val="0"/>
              <w:spacing w:line="320" w:lineRule="exact"/>
              <w:jc w:val="center"/>
              <w:rPr>
                <w:rFonts w:cs="仿宋_GB2312"/>
                <w:sz w:val="24"/>
              </w:rPr>
            </w:pPr>
            <w:r>
              <w:rPr>
                <w:rFonts w:hint="eastAsia" w:cs="仿宋_GB2312"/>
                <w:sz w:val="24"/>
              </w:rPr>
              <w:t>项</w:t>
            </w:r>
          </w:p>
        </w:tc>
        <w:tc>
          <w:tcPr>
            <w:tcW w:w="85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20" w:lineRule="exact"/>
              <w:jc w:val="center"/>
              <w:rPr>
                <w:rFonts w:cs="仿宋_GB2312"/>
                <w:sz w:val="24"/>
              </w:rPr>
            </w:pPr>
            <w:r>
              <w:rPr>
                <w:rFonts w:hint="eastAsia" w:cs="仿宋_GB2312"/>
                <w:sz w:val="24"/>
              </w:rPr>
              <w:t>较重要项</w:t>
            </w:r>
          </w:p>
        </w:tc>
        <w:tc>
          <w:tcPr>
            <w:tcW w:w="99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20" w:lineRule="exact"/>
              <w:jc w:val="center"/>
              <w:rPr>
                <w:rFonts w:cs="仿宋_GB2312"/>
                <w:sz w:val="24"/>
              </w:rPr>
            </w:pPr>
            <w:r>
              <w:rPr>
                <w:rFonts w:hint="eastAsia" w:cs="仿宋_GB2312"/>
                <w:sz w:val="24"/>
              </w:rPr>
              <w:t>次要</w:t>
            </w:r>
          </w:p>
          <w:p>
            <w:pPr>
              <w:widowControl/>
              <w:adjustRightInd w:val="0"/>
              <w:snapToGrid w:val="0"/>
              <w:spacing w:line="320" w:lineRule="exact"/>
              <w:jc w:val="center"/>
              <w:rPr>
                <w:rFonts w:cs="仿宋_GB2312"/>
                <w:sz w:val="24"/>
              </w:rPr>
            </w:pPr>
            <w:r>
              <w:rPr>
                <w:rFonts w:hint="eastAsia" w:cs="仿宋_GB2312"/>
                <w:sz w:val="24"/>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1</w:t>
            </w:r>
          </w:p>
        </w:tc>
        <w:tc>
          <w:tcPr>
            <w:tcW w:w="12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耐割口增长</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HG/T3084-2010 </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w:t>
            </w:r>
          </w:p>
        </w:tc>
        <w:tc>
          <w:tcPr>
            <w:tcW w:w="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c>
          <w:tcPr>
            <w:tcW w:w="85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2</w:t>
            </w:r>
          </w:p>
        </w:tc>
        <w:tc>
          <w:tcPr>
            <w:tcW w:w="12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加热减量</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HG/T3084-2010 </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w:t>
            </w:r>
          </w:p>
        </w:tc>
        <w:tc>
          <w:tcPr>
            <w:tcW w:w="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c>
          <w:tcPr>
            <w:tcW w:w="85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3</w:t>
            </w:r>
          </w:p>
        </w:tc>
        <w:tc>
          <w:tcPr>
            <w:tcW w:w="12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_GB2312"/>
                <w:sz w:val="24"/>
              </w:rPr>
            </w:pPr>
            <w:r>
              <w:rPr>
                <w:rFonts w:hint="eastAsia" w:cs="仿宋_GB2312"/>
                <w:sz w:val="24"/>
              </w:rPr>
              <w:t>耐黄变性能</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HG/T3084-2010 </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w:t>
            </w:r>
          </w:p>
        </w:tc>
        <w:tc>
          <w:tcPr>
            <w:tcW w:w="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c>
          <w:tcPr>
            <w:tcW w:w="85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4</w:t>
            </w:r>
          </w:p>
        </w:tc>
        <w:tc>
          <w:tcPr>
            <w:tcW w:w="12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_GB2312"/>
                <w:sz w:val="24"/>
              </w:rPr>
            </w:pPr>
            <w:r>
              <w:rPr>
                <w:rFonts w:hint="eastAsia" w:cs="仿宋_GB2312"/>
                <w:sz w:val="24"/>
              </w:rPr>
              <w:t>成鞋耐折性能</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HG/T3084-2010 </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w:t>
            </w:r>
          </w:p>
        </w:tc>
        <w:tc>
          <w:tcPr>
            <w:tcW w:w="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c>
          <w:tcPr>
            <w:tcW w:w="85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5</w:t>
            </w:r>
          </w:p>
        </w:tc>
        <w:tc>
          <w:tcPr>
            <w:tcW w:w="12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_GB2312"/>
                <w:sz w:val="24"/>
              </w:rPr>
            </w:pPr>
            <w:r>
              <w:rPr>
                <w:rFonts w:hint="eastAsia" w:cs="仿宋_GB2312"/>
                <w:sz w:val="24"/>
              </w:rPr>
              <w:t>外观质量</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HG/T3084-2010 </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w:t>
            </w:r>
          </w:p>
        </w:tc>
        <w:tc>
          <w:tcPr>
            <w:tcW w:w="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c>
          <w:tcPr>
            <w:tcW w:w="85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r>
    </w:tbl>
    <w:p>
      <w:pPr>
        <w:adjustRightInd w:val="0"/>
        <w:snapToGrid w:val="0"/>
        <w:spacing w:line="590" w:lineRule="exact"/>
        <w:jc w:val="left"/>
        <w:rPr>
          <w:szCs w:val="32"/>
        </w:rPr>
      </w:pPr>
      <w:r>
        <w:rPr>
          <w:rFonts w:hint="eastAsia"/>
          <w:szCs w:val="32"/>
        </w:rPr>
        <w:t>2. 乙烯-醋酸乙烯酯共聚物（EVA）拖鞋和凉鞋</w:t>
      </w:r>
    </w:p>
    <w:tbl>
      <w:tblPr>
        <w:tblStyle w:val="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154"/>
        <w:gridCol w:w="2410"/>
        <w:gridCol w:w="850"/>
        <w:gridCol w:w="993"/>
        <w:gridCol w:w="992"/>
        <w:gridCol w:w="850"/>
        <w:gridCol w:w="9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blHeader/>
        </w:trPr>
        <w:tc>
          <w:tcPr>
            <w:tcW w:w="797" w:type="dxa"/>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序号</w:t>
            </w:r>
          </w:p>
        </w:tc>
        <w:tc>
          <w:tcPr>
            <w:tcW w:w="1154" w:type="dxa"/>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检验项目</w:t>
            </w:r>
          </w:p>
        </w:tc>
        <w:tc>
          <w:tcPr>
            <w:tcW w:w="2410" w:type="dxa"/>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依据法律法规或标准</w:t>
            </w:r>
          </w:p>
        </w:tc>
        <w:tc>
          <w:tcPr>
            <w:tcW w:w="850" w:type="dxa"/>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强制性</w:t>
            </w:r>
          </w:p>
        </w:tc>
        <w:tc>
          <w:tcPr>
            <w:tcW w:w="993" w:type="dxa"/>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非强制性</w:t>
            </w:r>
          </w:p>
        </w:tc>
        <w:tc>
          <w:tcPr>
            <w:tcW w:w="992" w:type="dxa"/>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cs="仿宋_GB2312"/>
                <w:sz w:val="24"/>
              </w:rPr>
            </w:pPr>
            <w:r>
              <w:rPr>
                <w:rFonts w:hint="eastAsia" w:cs="仿宋_GB2312"/>
                <w:sz w:val="24"/>
              </w:rPr>
              <w:t>重要</w:t>
            </w:r>
          </w:p>
          <w:p>
            <w:pPr>
              <w:widowControl/>
              <w:adjustRightInd w:val="0"/>
              <w:snapToGrid w:val="0"/>
              <w:spacing w:line="320" w:lineRule="exact"/>
              <w:jc w:val="center"/>
              <w:rPr>
                <w:rFonts w:cs="仿宋_GB2312"/>
                <w:sz w:val="24"/>
              </w:rPr>
            </w:pPr>
            <w:r>
              <w:rPr>
                <w:rFonts w:hint="eastAsia" w:cs="仿宋_GB2312"/>
                <w:sz w:val="24"/>
              </w:rPr>
              <w:t>项</w:t>
            </w:r>
          </w:p>
        </w:tc>
        <w:tc>
          <w:tcPr>
            <w:tcW w:w="850" w:type="dxa"/>
            <w:tcBorders>
              <w:top w:val="single" w:color="auto" w:sz="4" w:space="0"/>
              <w:left w:val="single" w:color="auto" w:sz="4" w:space="0"/>
              <w:right w:val="single" w:color="auto" w:sz="4" w:space="0"/>
            </w:tcBorders>
          </w:tcPr>
          <w:p>
            <w:pPr>
              <w:widowControl/>
              <w:adjustRightInd w:val="0"/>
              <w:snapToGrid w:val="0"/>
              <w:spacing w:line="320" w:lineRule="exact"/>
              <w:jc w:val="center"/>
              <w:rPr>
                <w:rFonts w:cs="仿宋_GB2312"/>
                <w:sz w:val="24"/>
              </w:rPr>
            </w:pPr>
            <w:r>
              <w:rPr>
                <w:rFonts w:hint="eastAsia" w:cs="仿宋_GB2312"/>
                <w:sz w:val="24"/>
              </w:rPr>
              <w:t>较重要项</w:t>
            </w:r>
          </w:p>
        </w:tc>
        <w:tc>
          <w:tcPr>
            <w:tcW w:w="993" w:type="dxa"/>
            <w:tcBorders>
              <w:top w:val="single" w:color="auto" w:sz="4" w:space="0"/>
              <w:left w:val="single" w:color="auto" w:sz="4" w:space="0"/>
              <w:right w:val="single" w:color="auto" w:sz="4" w:space="0"/>
            </w:tcBorders>
          </w:tcPr>
          <w:p>
            <w:pPr>
              <w:widowControl/>
              <w:adjustRightInd w:val="0"/>
              <w:snapToGrid w:val="0"/>
              <w:spacing w:line="320" w:lineRule="exact"/>
              <w:jc w:val="center"/>
              <w:rPr>
                <w:rFonts w:cs="仿宋_GB2312"/>
                <w:sz w:val="24"/>
              </w:rPr>
            </w:pPr>
            <w:r>
              <w:rPr>
                <w:rFonts w:hint="eastAsia" w:cs="仿宋_GB2312"/>
                <w:sz w:val="24"/>
              </w:rPr>
              <w:t>次要</w:t>
            </w:r>
          </w:p>
          <w:p>
            <w:pPr>
              <w:widowControl/>
              <w:adjustRightInd w:val="0"/>
              <w:snapToGrid w:val="0"/>
              <w:spacing w:line="320" w:lineRule="exact"/>
              <w:jc w:val="center"/>
              <w:rPr>
                <w:rFonts w:cs="仿宋_GB2312"/>
                <w:sz w:val="24"/>
              </w:rPr>
            </w:pPr>
            <w:r>
              <w:rPr>
                <w:rFonts w:hint="eastAsia" w:cs="仿宋_GB2312"/>
                <w:sz w:val="24"/>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1</w:t>
            </w: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center"/>
              <w:rPr>
                <w:rFonts w:cs="仿宋_GB2312"/>
                <w:sz w:val="24"/>
              </w:rPr>
            </w:pPr>
            <w:r>
              <w:rPr>
                <w:rFonts w:hint="eastAsia" w:cs="仿宋_GB2312"/>
                <w:sz w:val="24"/>
              </w:rPr>
              <w:t>外观质量</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QB/T2977-2008 </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2</w:t>
            </w: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center"/>
              <w:rPr>
                <w:rFonts w:cs="仿宋_GB2312"/>
                <w:sz w:val="24"/>
              </w:rPr>
            </w:pPr>
            <w:r>
              <w:rPr>
                <w:rFonts w:hint="eastAsia" w:cs="仿宋_GB2312"/>
                <w:sz w:val="24"/>
              </w:rPr>
              <w:t>鞋底拉伸强度</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QB/T2977-2008 </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3</w:t>
            </w: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center"/>
              <w:rPr>
                <w:rFonts w:cs="仿宋_GB2312"/>
                <w:sz w:val="24"/>
              </w:rPr>
            </w:pPr>
            <w:r>
              <w:rPr>
                <w:rFonts w:hint="eastAsia" w:cs="仿宋_GB2312"/>
                <w:sz w:val="24"/>
              </w:rPr>
              <w:t>粘合强度（胶粘剂粘接拖、凉鞋）</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QB/T2977-2008 </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4</w:t>
            </w: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center"/>
              <w:rPr>
                <w:rFonts w:cs="仿宋_GB2312"/>
                <w:sz w:val="24"/>
              </w:rPr>
            </w:pPr>
            <w:r>
              <w:rPr>
                <w:rFonts w:hint="eastAsia" w:cs="仿宋_GB2312"/>
                <w:sz w:val="24"/>
              </w:rPr>
              <w:t>帮带拔出力</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QB/T2977-2008 </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5</w:t>
            </w: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center"/>
              <w:rPr>
                <w:rFonts w:cs="仿宋_GB2312"/>
                <w:sz w:val="24"/>
              </w:rPr>
            </w:pPr>
            <w:r>
              <w:rPr>
                <w:rFonts w:hint="eastAsia" w:cs="仿宋_GB2312"/>
                <w:sz w:val="24"/>
              </w:rPr>
              <w:t>耐曲折性能</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QB/T2977-2008 </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6</w:t>
            </w: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center"/>
              <w:rPr>
                <w:rFonts w:cs="仿宋_GB2312"/>
                <w:sz w:val="24"/>
              </w:rPr>
            </w:pPr>
            <w:r>
              <w:rPr>
                <w:rFonts w:hint="eastAsia" w:cs="仿宋_GB2312"/>
                <w:sz w:val="24"/>
              </w:rPr>
              <w:t>耐黄变性能</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QB/T2977-2008 </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7</w:t>
            </w: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center"/>
              <w:rPr>
                <w:rFonts w:cs="仿宋_GB2312"/>
                <w:sz w:val="24"/>
              </w:rPr>
            </w:pPr>
            <w:r>
              <w:rPr>
                <w:rFonts w:hint="eastAsia" w:cs="仿宋_GB2312"/>
                <w:sz w:val="24"/>
              </w:rPr>
              <w:t>外底硬度</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QB/T2977-2008 </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rPr>
                <w:rFonts w:cs="仿宋_GB2312"/>
                <w:sz w:val="24"/>
              </w:rPr>
            </w:pPr>
            <w:r>
              <w:rPr>
                <w:rFonts w:hint="eastAsia" w:cs="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p>
        </w:tc>
      </w:tr>
    </w:tbl>
    <w:p>
      <w:pPr>
        <w:adjustRightInd w:val="0"/>
        <w:snapToGrid w:val="0"/>
        <w:spacing w:line="590" w:lineRule="exact"/>
        <w:jc w:val="left"/>
        <w:rPr>
          <w:szCs w:val="32"/>
        </w:rPr>
      </w:pPr>
      <w:r>
        <w:rPr>
          <w:rFonts w:hint="eastAsia"/>
          <w:szCs w:val="32"/>
        </w:rPr>
        <w:t>3. 聚氯乙烯塑料凉鞋、拖鞋</w:t>
      </w:r>
    </w:p>
    <w:tbl>
      <w:tblPr>
        <w:tblStyle w:val="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160"/>
        <w:gridCol w:w="2410"/>
        <w:gridCol w:w="850"/>
        <w:gridCol w:w="993"/>
        <w:gridCol w:w="985"/>
        <w:gridCol w:w="984"/>
        <w:gridCol w:w="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序号</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检验项目</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依据法律法规或标准</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强制性</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非强制性</w:t>
            </w:r>
          </w:p>
        </w:tc>
        <w:tc>
          <w:tcPr>
            <w:tcW w:w="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cs="仿宋_GB2312"/>
                <w:sz w:val="24"/>
              </w:rPr>
            </w:pPr>
            <w:r>
              <w:rPr>
                <w:rFonts w:hint="eastAsia" w:cs="仿宋_GB2312"/>
                <w:sz w:val="24"/>
              </w:rPr>
              <w:t>重要</w:t>
            </w:r>
          </w:p>
          <w:p>
            <w:pPr>
              <w:widowControl/>
              <w:adjustRightInd w:val="0"/>
              <w:snapToGrid w:val="0"/>
              <w:spacing w:line="320" w:lineRule="exact"/>
              <w:jc w:val="center"/>
              <w:rPr>
                <w:rFonts w:cs="仿宋_GB2312"/>
                <w:sz w:val="24"/>
              </w:rPr>
            </w:pPr>
            <w:r>
              <w:rPr>
                <w:rFonts w:hint="eastAsia" w:cs="仿宋_GB2312"/>
                <w:sz w:val="24"/>
              </w:rPr>
              <w:t>项</w:t>
            </w:r>
          </w:p>
        </w:tc>
        <w:tc>
          <w:tcPr>
            <w:tcW w:w="984"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20" w:lineRule="exact"/>
              <w:jc w:val="center"/>
              <w:rPr>
                <w:rFonts w:cs="仿宋_GB2312"/>
                <w:sz w:val="24"/>
              </w:rPr>
            </w:pPr>
            <w:r>
              <w:rPr>
                <w:rFonts w:hint="eastAsia" w:cs="仿宋_GB2312"/>
                <w:sz w:val="24"/>
              </w:rPr>
              <w:t>较重要项</w:t>
            </w:r>
          </w:p>
        </w:tc>
        <w:tc>
          <w:tcPr>
            <w:tcW w:w="86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20" w:lineRule="exact"/>
              <w:jc w:val="center"/>
              <w:rPr>
                <w:rFonts w:cs="仿宋_GB2312"/>
                <w:sz w:val="24"/>
              </w:rPr>
            </w:pPr>
            <w:r>
              <w:rPr>
                <w:rFonts w:hint="eastAsia" w:cs="仿宋_GB2312"/>
                <w:sz w:val="24"/>
              </w:rPr>
              <w:t>次要</w:t>
            </w:r>
          </w:p>
          <w:p>
            <w:pPr>
              <w:widowControl/>
              <w:adjustRightInd w:val="0"/>
              <w:snapToGrid w:val="0"/>
              <w:spacing w:line="320" w:lineRule="exact"/>
              <w:jc w:val="center"/>
              <w:rPr>
                <w:rFonts w:cs="仿宋_GB2312"/>
                <w:sz w:val="24"/>
              </w:rPr>
            </w:pPr>
            <w:r>
              <w:rPr>
                <w:rFonts w:hint="eastAsia" w:cs="仿宋_GB2312"/>
                <w:sz w:val="24"/>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1</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_GB2312"/>
                <w:sz w:val="24"/>
              </w:rPr>
            </w:pPr>
            <w:r>
              <w:rPr>
                <w:rFonts w:hint="eastAsia" w:cs="仿宋_GB2312"/>
                <w:sz w:val="24"/>
              </w:rPr>
              <w:t>外观</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QB/T1653-1992 </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8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866"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2</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_GB2312"/>
                <w:sz w:val="24"/>
              </w:rPr>
            </w:pPr>
            <w:r>
              <w:rPr>
                <w:rFonts w:hint="eastAsia" w:cs="仿宋_GB2312"/>
                <w:sz w:val="24"/>
              </w:rPr>
              <w:t>硬度</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QB/T1653-1992 </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8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866"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3</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_GB2312"/>
                <w:sz w:val="24"/>
              </w:rPr>
            </w:pPr>
            <w:r>
              <w:rPr>
                <w:rFonts w:hint="eastAsia" w:cs="仿宋_GB2312"/>
                <w:sz w:val="24"/>
              </w:rPr>
              <w:t>拉伸强度</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QB/T1653-1992 </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8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866"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4</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_GB2312"/>
                <w:sz w:val="24"/>
              </w:rPr>
            </w:pPr>
            <w:r>
              <w:rPr>
                <w:rFonts w:hint="eastAsia" w:cs="仿宋_GB2312"/>
                <w:sz w:val="24"/>
              </w:rPr>
              <w:t>断裂伸长率</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QB/T1653-1992 </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8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866"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r>
              <w:rPr>
                <w:rFonts w:hint="eastAsia" w:cs="仿宋_GB2312"/>
                <w:sz w:val="24"/>
              </w:rPr>
              <w:t>5</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_GB2312"/>
                <w:sz w:val="24"/>
              </w:rPr>
            </w:pPr>
            <w:r>
              <w:rPr>
                <w:rFonts w:hint="eastAsia" w:cs="仿宋_GB2312"/>
                <w:sz w:val="24"/>
              </w:rPr>
              <w:t>加热损失率</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 xml:space="preserve">QB/T1653-1992 </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cs="仿宋_GB2312"/>
                <w:sz w:val="24"/>
              </w:rPr>
            </w:pPr>
            <w:r>
              <w:rPr>
                <w:rFonts w:hint="eastAsia" w:cs="仿宋_GB2312"/>
                <w:sz w:val="24"/>
              </w:rPr>
              <w:t>●</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cs="仿宋_GB2312"/>
                <w:sz w:val="24"/>
              </w:rPr>
            </w:pPr>
          </w:p>
        </w:tc>
        <w:tc>
          <w:tcPr>
            <w:tcW w:w="98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r>
              <w:rPr>
                <w:rFonts w:hint="eastAsia" w:cs="仿宋_GB2312"/>
                <w:sz w:val="24"/>
              </w:rPr>
              <w:t>●</w:t>
            </w:r>
          </w:p>
        </w:tc>
        <w:tc>
          <w:tcPr>
            <w:tcW w:w="866"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center"/>
              <w:rPr>
                <w:rFonts w:cs="仿宋_GB2312"/>
                <w:sz w:val="24"/>
              </w:rPr>
            </w:pPr>
          </w:p>
        </w:tc>
      </w:tr>
    </w:tbl>
    <w:p>
      <w:pPr>
        <w:widowControl/>
        <w:adjustRightInd w:val="0"/>
        <w:snapToGrid w:val="0"/>
        <w:spacing w:line="590" w:lineRule="exact"/>
        <w:rPr>
          <w:szCs w:val="32"/>
        </w:rPr>
      </w:pPr>
      <w:r>
        <w:rPr>
          <w:rFonts w:hint="eastAsia" w:eastAsia="黑体" w:cs="黑体"/>
          <w:szCs w:val="32"/>
        </w:rPr>
        <w:t xml:space="preserve">    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检验结论合格的，承检机构汇总上报揭阳市市场监督管理局产品质量监督科，并出具检验报告书</w:t>
      </w:r>
      <w:r>
        <w:rPr>
          <w:rFonts w:hint="eastAsia"/>
          <w:color w:val="000000"/>
          <w:szCs w:val="32"/>
          <w:lang w:eastAsia="zh-CN"/>
        </w:rPr>
        <w:t>二份，一份发给被抽查对象，一份发给揭阳市市场监督管理局产品质量监督科；</w:t>
      </w:r>
      <w:r>
        <w:rPr>
          <w:rFonts w:hint="eastAsia"/>
          <w:color w:val="000000"/>
          <w:szCs w:val="32"/>
        </w:rPr>
        <w:t>检验结论不合格的，承检机构出具检验报告书三份发给市局产品质量监督科，如揭阳市市场监督管理局对检验报告书的发出另有要求的，按其要求进行调整及安排。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rPr>
          <w:color w:val="000000"/>
          <w:szCs w:val="32"/>
        </w:rPr>
      </w:pPr>
      <w:r>
        <w:rPr>
          <w:rFonts w:hint="eastAsia"/>
          <w:szCs w:val="32"/>
        </w:rPr>
        <w:t>被抽样生产者、销售者对检验结论有异议的，应在规定时间内提出书面复检申请并阐明理由，向揭阳市市场监督管理局提出，由揭阳市市场监督管理局按有关规定处理。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 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方案规定的产品、批数、抽查企业、检验项目和检验要求进行抽样和检验。承检机构不得擅自改变抽检产品的种类、批数和抽查企业，不得擅自改变检验项目和检验要求。对于实际情况需要进行调整的，经揭阳市市场监督管理局产品质量监督科同意后方可执行。</w:t>
      </w:r>
    </w:p>
    <w:p>
      <w:pPr>
        <w:autoSpaceDE w:val="0"/>
        <w:spacing w:line="540" w:lineRule="exact"/>
        <w:rPr>
          <w:color w:val="000000"/>
          <w:szCs w:val="32"/>
        </w:rPr>
      </w:pPr>
      <w:r>
        <w:rPr>
          <w:rFonts w:hint="eastAsia"/>
          <w:color w:val="000000"/>
          <w:szCs w:val="32"/>
        </w:rPr>
        <w:t xml:space="preserve">   （三）本次监督抽查时间应按揭阳市市场监督管理局规定的时间内完成并将本次监督抽查结果汇总，并形成质量分析报告上报揭阳市市场监督管理局。</w:t>
      </w:r>
    </w:p>
    <w:p>
      <w:pPr>
        <w:widowControl/>
        <w:adjustRightInd w:val="0"/>
        <w:snapToGrid w:val="0"/>
        <w:spacing w:line="590" w:lineRule="exact"/>
        <w:rPr>
          <w:rFonts w:eastAsia="黑体" w:cs="黑体"/>
          <w:szCs w:val="32"/>
        </w:rPr>
      </w:pPr>
      <w:r>
        <w:rPr>
          <w:rFonts w:hint="eastAsia" w:eastAsia="黑体" w:cs="黑体"/>
          <w:szCs w:val="32"/>
        </w:rPr>
        <w:t xml:space="preserve">    九、本方案未明确的监督抽查抽样检验相关技术规范，均按照《产品质量监督抽查管理暂行办法》（国家市场监督管理总局第18号令）、《产品质量监督抽查抽样检验技术服务规范》（T/GDAQI 020-2020）规定执行。</w:t>
      </w:r>
    </w:p>
    <w:p>
      <w:pPr>
        <w:autoSpaceDE w:val="0"/>
        <w:spacing w:beforeLines="70" w:afterLines="30" w:line="540" w:lineRule="exact"/>
        <w:rPr>
          <w:color w:val="000000"/>
          <w:szCs w:val="32"/>
        </w:rPr>
      </w:pPr>
    </w:p>
    <w:p>
      <w:pPr>
        <w:spacing w:line="520" w:lineRule="exact"/>
        <w:rPr>
          <w:color w:val="000000"/>
          <w:szCs w:val="32"/>
        </w:rPr>
      </w:pPr>
    </w:p>
    <w:p>
      <w:pPr>
        <w:spacing w:line="520" w:lineRule="exact"/>
        <w:rPr>
          <w:color w:val="000000"/>
          <w:szCs w:val="32"/>
        </w:rPr>
      </w:pPr>
    </w:p>
    <w:p>
      <w:pPr>
        <w:spacing w:line="520" w:lineRule="exact"/>
        <w:rPr>
          <w:color w:val="000000"/>
          <w:szCs w:val="32"/>
        </w:rPr>
      </w:pPr>
    </w:p>
    <w:p>
      <w:pPr>
        <w:spacing w:line="520" w:lineRule="exact"/>
        <w:rPr>
          <w:color w:val="000000"/>
          <w:szCs w:val="32"/>
        </w:rPr>
      </w:pPr>
    </w:p>
    <w:p>
      <w:pPr>
        <w:spacing w:line="520" w:lineRule="exact"/>
        <w:rPr>
          <w:color w:val="000000"/>
          <w:szCs w:val="32"/>
        </w:rPr>
      </w:pPr>
    </w:p>
    <w:p>
      <w:pPr>
        <w:spacing w:line="520" w:lineRule="exact"/>
        <w:rPr>
          <w:color w:val="000000"/>
          <w:szCs w:val="32"/>
        </w:rPr>
      </w:pPr>
    </w:p>
    <w:p>
      <w:pPr>
        <w:spacing w:line="520" w:lineRule="exact"/>
        <w:rPr>
          <w:color w:val="000000"/>
          <w:szCs w:val="32"/>
        </w:rPr>
      </w:pPr>
    </w:p>
    <w:p>
      <w:pPr>
        <w:widowControl/>
        <w:spacing w:line="620" w:lineRule="exact"/>
        <w:jc w:val="center"/>
        <w:rPr>
          <w:rFonts w:hint="eastAsia" w:eastAsia="方正小标宋简体" w:cs="方正小标宋简体"/>
          <w:color w:val="000000"/>
          <w:w w:val="99"/>
          <w:sz w:val="44"/>
          <w:szCs w:val="44"/>
        </w:rPr>
      </w:pPr>
    </w:p>
    <w:p>
      <w:pPr>
        <w:widowControl/>
        <w:spacing w:line="620" w:lineRule="exact"/>
        <w:jc w:val="center"/>
        <w:rPr>
          <w:rFonts w:hint="eastAsia" w:eastAsia="方正小标宋简体" w:cs="方正小标宋简体"/>
          <w:color w:val="000000"/>
          <w:w w:val="99"/>
          <w:sz w:val="44"/>
          <w:szCs w:val="44"/>
        </w:rPr>
      </w:pPr>
    </w:p>
    <w:p>
      <w:pPr>
        <w:widowControl/>
        <w:spacing w:line="620" w:lineRule="exact"/>
        <w:jc w:val="center"/>
        <w:rPr>
          <w:rFonts w:hint="eastAsia" w:eastAsia="方正小标宋简体" w:cs="方正小标宋简体"/>
          <w:color w:val="000000"/>
          <w:w w:val="99"/>
          <w:sz w:val="44"/>
          <w:szCs w:val="44"/>
        </w:rPr>
      </w:pPr>
    </w:p>
    <w:p>
      <w:pPr>
        <w:widowControl/>
        <w:spacing w:line="620" w:lineRule="exact"/>
        <w:jc w:val="center"/>
        <w:rPr>
          <w:rFonts w:hint="eastAsia" w:eastAsia="方正小标宋简体" w:cs="方正小标宋简体"/>
          <w:color w:val="000000"/>
          <w:w w:val="99"/>
          <w:sz w:val="44"/>
          <w:szCs w:val="44"/>
        </w:rPr>
      </w:pPr>
    </w:p>
    <w:p>
      <w:pPr>
        <w:widowControl/>
        <w:spacing w:line="620" w:lineRule="exact"/>
        <w:jc w:val="center"/>
        <w:rPr>
          <w:rFonts w:hint="eastAsia" w:eastAsia="方正小标宋简体" w:cs="方正小标宋简体"/>
          <w:color w:val="000000"/>
          <w:w w:val="99"/>
          <w:sz w:val="44"/>
          <w:szCs w:val="44"/>
        </w:rPr>
      </w:pP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color w:val="000000"/>
          <w:w w:val="99"/>
          <w:sz w:val="44"/>
          <w:szCs w:val="44"/>
        </w:rPr>
        <w:t>揭阳市车用汽油、柴油产品</w:t>
      </w:r>
      <w:r>
        <w:rPr>
          <w:rFonts w:hint="eastAsia" w:eastAsia="方正小标宋简体" w:cs="方正小标宋简体"/>
          <w:bCs/>
          <w:color w:val="000000"/>
          <w:sz w:val="44"/>
          <w:szCs w:val="44"/>
        </w:rPr>
        <w:t>质量</w:t>
      </w: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监督抽查实施细则</w:t>
      </w:r>
    </w:p>
    <w:p>
      <w:pPr>
        <w:spacing w:line="590" w:lineRule="exact"/>
        <w:jc w:val="left"/>
        <w:rPr>
          <w:rFonts w:eastAsia="仿宋_GB2312"/>
          <w:b/>
          <w:bCs/>
          <w:color w:val="000000"/>
          <w:sz w:val="30"/>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黑体" w:cs="黑体"/>
          <w:color w:val="000000"/>
          <w:szCs w:val="32"/>
        </w:rPr>
      </w:pPr>
      <w:r>
        <w:rPr>
          <w:rFonts w:hint="eastAsia"/>
          <w:color w:val="000000"/>
          <w:szCs w:val="32"/>
        </w:rPr>
        <w:t>本方案由揭阳市市场监督管理局制定，适用于揭阳市市场监督管理局组织的车用汽油、柴油产品质量监督抽查的抽样、检验工作。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黑体"/>
          <w:color w:val="000000"/>
          <w:sz w:val="32"/>
          <w:szCs w:val="32"/>
        </w:rPr>
      </w:pPr>
      <w:r>
        <w:rPr>
          <w:rFonts w:hint="eastAsia" w:eastAsia="黑体"/>
          <w:color w:val="000000"/>
          <w:sz w:val="32"/>
          <w:szCs w:val="32"/>
        </w:rPr>
        <w:t>一、</w:t>
      </w:r>
      <w:r>
        <w:rPr>
          <w:rFonts w:hint="eastAsia" w:eastAsia="黑体"/>
          <w:color w:val="000000"/>
          <w:sz w:val="32"/>
          <w:szCs w:val="32"/>
          <w:lang w:eastAsia="zh-CN"/>
        </w:rPr>
        <w:t>监督抽查</w:t>
      </w:r>
      <w:r>
        <w:rPr>
          <w:rFonts w:hint="eastAsia" w:eastAsia="黑体"/>
          <w:color w:val="000000"/>
          <w:sz w:val="32"/>
          <w:szCs w:val="32"/>
        </w:rPr>
        <w:t>的产品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（一）抽查产品：车用汽油、车用柴油。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（二）监督总体：</w:t>
      </w:r>
      <w:r>
        <w:rPr>
          <w:rFonts w:hint="eastAsia" w:eastAsia="仿宋_GB2312" w:cs="仿宋_GB2312"/>
          <w:bCs/>
          <w:color w:val="000000"/>
          <w:sz w:val="32"/>
          <w:szCs w:val="32"/>
        </w:rPr>
        <w:t>同一销售者销售的同标号同批次油品</w:t>
      </w:r>
      <w:r>
        <w:rPr>
          <w:rFonts w:hint="eastAsia"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黑体" w:cs="黑体"/>
          <w:szCs w:val="32"/>
        </w:rPr>
      </w:pPr>
      <w:r>
        <w:rPr>
          <w:rFonts w:hint="eastAsia" w:eastAsia="黑体" w:cs="黑体"/>
          <w:szCs w:val="32"/>
        </w:rPr>
        <w:t>二、抽样、检验程序</w:t>
      </w:r>
    </w:p>
    <w:p>
      <w:pPr>
        <w:keepNext w:val="0"/>
        <w:keepLines w:val="0"/>
        <w:pageBreakBefore w:val="0"/>
        <w:widowControl w:val="0"/>
        <w:kinsoku/>
        <w:wordWrap/>
        <w:overflowPunct/>
        <w:topLinePunct w:val="0"/>
        <w:autoSpaceDE/>
        <w:autoSpaceDN/>
        <w:bidi w:val="0"/>
        <w:adjustRightInd/>
        <w:snapToGrid/>
        <w:spacing w:line="500" w:lineRule="exact"/>
        <w:textAlignment w:val="auto"/>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keepNext w:val="0"/>
        <w:keepLines w:val="0"/>
        <w:pageBreakBefore w:val="0"/>
        <w:widowControl w:val="0"/>
        <w:kinsoku/>
        <w:wordWrap/>
        <w:overflowPunct/>
        <w:topLinePunct w:val="0"/>
        <w:autoSpaceDE/>
        <w:autoSpaceDN/>
        <w:bidi w:val="0"/>
        <w:adjustRightInd/>
        <w:snapToGrid/>
        <w:spacing w:line="500" w:lineRule="exact"/>
        <w:textAlignment w:val="auto"/>
        <w:rPr>
          <w:szCs w:val="32"/>
        </w:rPr>
      </w:pPr>
      <w:r>
        <w:rPr>
          <w:rFonts w:hint="eastAsia"/>
          <w:szCs w:val="32"/>
        </w:rPr>
        <w:t xml:space="preserve">   （二）T/GDAQI 020-2020《产品质量监督抽查抽样检验技术服务规范》</w:t>
      </w:r>
    </w:p>
    <w:p>
      <w:pPr>
        <w:keepNext w:val="0"/>
        <w:keepLines w:val="0"/>
        <w:pageBreakBefore w:val="0"/>
        <w:widowControl w:val="0"/>
        <w:kinsoku/>
        <w:wordWrap/>
        <w:overflowPunct/>
        <w:topLinePunct w:val="0"/>
        <w:autoSpaceDE/>
        <w:autoSpaceDN/>
        <w:bidi w:val="0"/>
        <w:adjustRightInd/>
        <w:snapToGrid/>
        <w:spacing w:line="500" w:lineRule="exact"/>
        <w:textAlignment w:val="auto"/>
        <w:rPr>
          <w:szCs w:val="32"/>
        </w:rPr>
      </w:pPr>
      <w:r>
        <w:rPr>
          <w:rFonts w:hint="eastAsia"/>
          <w:szCs w:val="32"/>
        </w:rPr>
        <w:t xml:space="preserve">   （三）承检机构在抽样检</w:t>
      </w:r>
      <w:r>
        <w:rPr>
          <w:rFonts w:hint="eastAsia"/>
          <w:color w:val="auto"/>
          <w:szCs w:val="32"/>
        </w:rPr>
        <w:t>验程序中根据</w:t>
      </w:r>
      <w:r>
        <w:rPr>
          <w:rFonts w:hint="eastAsia"/>
          <w:szCs w:val="32"/>
        </w:rPr>
        <w:t>实际情况及检验程序的法定性与有效性予以补充。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黑体"/>
          <w:color w:val="000000"/>
          <w:sz w:val="32"/>
          <w:szCs w:val="32"/>
          <w:lang w:eastAsia="zh-CN"/>
        </w:rPr>
      </w:pPr>
      <w:r>
        <w:rPr>
          <w:rFonts w:hint="eastAsia" w:eastAsia="黑体"/>
          <w:color w:val="000000"/>
          <w:sz w:val="32"/>
          <w:szCs w:val="32"/>
          <w:lang w:eastAsia="zh-CN"/>
        </w:rPr>
        <w:t>三、抽样方案</w:t>
      </w:r>
    </w:p>
    <w:p>
      <w:pPr>
        <w:keepNext w:val="0"/>
        <w:keepLines w:val="0"/>
        <w:pageBreakBefore w:val="0"/>
        <w:widowControl w:val="0"/>
        <w:kinsoku/>
        <w:wordWrap/>
        <w:overflowPunct/>
        <w:topLinePunct w:val="0"/>
        <w:autoSpaceDE/>
        <w:autoSpaceDN/>
        <w:bidi w:val="0"/>
        <w:adjustRightInd/>
        <w:snapToGrid/>
        <w:spacing w:line="500" w:lineRule="exact"/>
        <w:ind w:firstLine="626" w:firstLineChars="200"/>
        <w:textAlignment w:val="auto"/>
        <w:rPr>
          <w:rFonts w:hint="eastAsia" w:eastAsia="仿宋_GB2312" w:cs="仿宋_GB2312"/>
          <w:color w:val="auto"/>
          <w:w w:val="98"/>
          <w:sz w:val="32"/>
          <w:szCs w:val="32"/>
        </w:rPr>
      </w:pPr>
      <w:r>
        <w:rPr>
          <w:rFonts w:hint="eastAsia" w:eastAsia="仿宋_GB2312" w:cs="仿宋_GB2312"/>
          <w:color w:val="auto"/>
          <w:w w:val="98"/>
          <w:sz w:val="32"/>
          <w:szCs w:val="32"/>
        </w:rPr>
        <w:t>（</w:t>
      </w:r>
      <w:r>
        <w:rPr>
          <w:rFonts w:hint="eastAsia" w:cs="仿宋_GB2312"/>
          <w:color w:val="auto"/>
          <w:w w:val="98"/>
          <w:sz w:val="32"/>
          <w:szCs w:val="32"/>
          <w:lang w:eastAsia="zh-CN"/>
        </w:rPr>
        <w:t>一</w:t>
      </w:r>
      <w:r>
        <w:rPr>
          <w:rFonts w:hint="eastAsia" w:eastAsia="仿宋_GB2312" w:cs="仿宋_GB2312"/>
          <w:color w:val="auto"/>
          <w:w w:val="98"/>
          <w:sz w:val="32"/>
          <w:szCs w:val="32"/>
        </w:rPr>
        <w:t>）</w:t>
      </w:r>
      <w:r>
        <w:rPr>
          <w:rFonts w:hint="eastAsia" w:cs="仿宋_GB2312"/>
          <w:color w:val="auto"/>
          <w:w w:val="98"/>
          <w:sz w:val="32"/>
          <w:szCs w:val="32"/>
          <w:lang w:eastAsia="zh-CN"/>
        </w:rPr>
        <w:t>抽查</w:t>
      </w:r>
      <w:r>
        <w:rPr>
          <w:rFonts w:hint="eastAsia" w:eastAsia="仿宋_GB2312" w:cs="仿宋_GB2312"/>
          <w:color w:val="auto"/>
          <w:w w:val="98"/>
          <w:sz w:val="32"/>
          <w:szCs w:val="32"/>
        </w:rPr>
        <w:t>数量：每款产品需抽取</w:t>
      </w:r>
      <w:r>
        <w:rPr>
          <w:rFonts w:eastAsia="仿宋_GB2312" w:cs="仿宋_GB2312"/>
          <w:color w:val="auto"/>
          <w:w w:val="98"/>
          <w:sz w:val="32"/>
          <w:szCs w:val="32"/>
        </w:rPr>
        <w:t>2</w:t>
      </w:r>
      <w:r>
        <w:rPr>
          <w:rFonts w:hint="eastAsia" w:eastAsia="仿宋_GB2312" w:cs="仿宋_GB2312"/>
          <w:color w:val="auto"/>
          <w:w w:val="98"/>
          <w:sz w:val="32"/>
          <w:szCs w:val="32"/>
        </w:rPr>
        <w:t>组样本，</w:t>
      </w:r>
      <w:r>
        <w:rPr>
          <w:rFonts w:hint="eastAsia" w:eastAsia="仿宋_GB2312"/>
          <w:color w:val="auto"/>
          <w:w w:val="98"/>
          <w:sz w:val="32"/>
          <w:szCs w:val="32"/>
        </w:rPr>
        <w:t>第</w:t>
      </w:r>
      <w:r>
        <w:rPr>
          <w:rFonts w:eastAsia="仿宋_GB2312"/>
          <w:color w:val="auto"/>
          <w:w w:val="98"/>
          <w:sz w:val="32"/>
          <w:szCs w:val="32"/>
        </w:rPr>
        <w:t>1</w:t>
      </w:r>
      <w:r>
        <w:rPr>
          <w:rFonts w:hint="eastAsia" w:eastAsia="仿宋_GB2312"/>
          <w:color w:val="auto"/>
          <w:w w:val="98"/>
          <w:sz w:val="32"/>
          <w:szCs w:val="32"/>
        </w:rPr>
        <w:t>组用于检验，第</w:t>
      </w:r>
      <w:r>
        <w:rPr>
          <w:rFonts w:eastAsia="仿宋_GB2312"/>
          <w:color w:val="auto"/>
          <w:w w:val="98"/>
          <w:sz w:val="32"/>
          <w:szCs w:val="32"/>
        </w:rPr>
        <w:t>2</w:t>
      </w:r>
      <w:r>
        <w:rPr>
          <w:rFonts w:hint="eastAsia" w:eastAsia="仿宋_GB2312"/>
          <w:color w:val="auto"/>
          <w:w w:val="98"/>
          <w:sz w:val="32"/>
          <w:szCs w:val="32"/>
        </w:rPr>
        <w:t>组用于备份。</w:t>
      </w:r>
      <w:r>
        <w:rPr>
          <w:rFonts w:hint="eastAsia" w:eastAsia="仿宋_GB2312" w:cs="仿宋_GB2312"/>
          <w:color w:val="auto"/>
          <w:w w:val="98"/>
          <w:sz w:val="32"/>
          <w:szCs w:val="32"/>
        </w:rPr>
        <w:t>每组样本需抽取样品数量如下表所示：</w:t>
      </w:r>
    </w:p>
    <w:tbl>
      <w:tblPr>
        <w:tblStyle w:val="4"/>
        <w:tblpPr w:leftFromText="180" w:rightFromText="180" w:vertAnchor="text" w:horzAnchor="page" w:tblpX="1765" w:tblpY="200"/>
        <w:tblOverlap w:val="never"/>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631"/>
        <w:gridCol w:w="3114"/>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41" w:type="dxa"/>
            <w:noWrap w:val="0"/>
            <w:vAlign w:val="center"/>
          </w:tcPr>
          <w:p>
            <w:pPr>
              <w:adjustRightInd w:val="0"/>
              <w:snapToGrid w:val="0"/>
              <w:spacing w:line="360" w:lineRule="exact"/>
              <w:jc w:val="center"/>
              <w:rPr>
                <w:b/>
                <w:bCs/>
                <w:color w:val="auto"/>
                <w:szCs w:val="21"/>
              </w:rPr>
            </w:pPr>
            <w:r>
              <w:rPr>
                <w:rFonts w:hint="eastAsia" w:cs="仿宋_GB2312"/>
                <w:b/>
                <w:bCs/>
                <w:color w:val="auto"/>
                <w:szCs w:val="21"/>
              </w:rPr>
              <w:t>序号</w:t>
            </w:r>
          </w:p>
        </w:tc>
        <w:tc>
          <w:tcPr>
            <w:tcW w:w="1631" w:type="dxa"/>
            <w:noWrap w:val="0"/>
            <w:vAlign w:val="center"/>
          </w:tcPr>
          <w:p>
            <w:pPr>
              <w:adjustRightInd w:val="0"/>
              <w:snapToGrid w:val="0"/>
              <w:spacing w:line="360" w:lineRule="exact"/>
              <w:jc w:val="center"/>
              <w:rPr>
                <w:b/>
                <w:bCs/>
                <w:color w:val="auto"/>
                <w:szCs w:val="21"/>
              </w:rPr>
            </w:pPr>
            <w:r>
              <w:rPr>
                <w:rFonts w:hint="eastAsia" w:cs="仿宋_GB2312"/>
                <w:b/>
                <w:bCs/>
                <w:color w:val="auto"/>
                <w:szCs w:val="21"/>
              </w:rPr>
              <w:t>产</w:t>
            </w:r>
            <w:bookmarkStart w:id="1" w:name="_GoBack"/>
            <w:bookmarkEnd w:id="1"/>
            <w:r>
              <w:rPr>
                <w:rFonts w:hint="eastAsia" w:cs="仿宋_GB2312"/>
                <w:b/>
                <w:bCs/>
                <w:color w:val="auto"/>
                <w:szCs w:val="21"/>
              </w:rPr>
              <w:t>品名称</w:t>
            </w:r>
          </w:p>
        </w:tc>
        <w:tc>
          <w:tcPr>
            <w:tcW w:w="3114" w:type="dxa"/>
            <w:noWrap w:val="0"/>
            <w:vAlign w:val="center"/>
          </w:tcPr>
          <w:p>
            <w:pPr>
              <w:adjustRightInd w:val="0"/>
              <w:snapToGrid w:val="0"/>
              <w:spacing w:line="360" w:lineRule="exact"/>
              <w:jc w:val="center"/>
              <w:rPr>
                <w:b/>
                <w:bCs/>
                <w:color w:val="auto"/>
                <w:szCs w:val="21"/>
              </w:rPr>
            </w:pPr>
            <w:r>
              <w:rPr>
                <w:rFonts w:hint="eastAsia" w:cs="仿宋_GB2312"/>
                <w:b/>
                <w:bCs/>
                <w:color w:val="auto"/>
                <w:szCs w:val="21"/>
              </w:rPr>
              <w:t>第</w:t>
            </w:r>
            <w:r>
              <w:rPr>
                <w:b/>
                <w:bCs/>
                <w:color w:val="auto"/>
                <w:szCs w:val="21"/>
              </w:rPr>
              <w:t>1</w:t>
            </w:r>
            <w:r>
              <w:rPr>
                <w:rFonts w:hint="eastAsia" w:cs="仿宋_GB2312"/>
                <w:b/>
                <w:bCs/>
                <w:color w:val="auto"/>
                <w:szCs w:val="21"/>
              </w:rPr>
              <w:t>组数量</w:t>
            </w:r>
          </w:p>
        </w:tc>
        <w:tc>
          <w:tcPr>
            <w:tcW w:w="3004" w:type="dxa"/>
            <w:noWrap w:val="0"/>
            <w:vAlign w:val="center"/>
          </w:tcPr>
          <w:p>
            <w:pPr>
              <w:adjustRightInd w:val="0"/>
              <w:snapToGrid w:val="0"/>
              <w:spacing w:line="360" w:lineRule="exact"/>
              <w:jc w:val="center"/>
              <w:rPr>
                <w:b/>
                <w:bCs/>
                <w:color w:val="auto"/>
                <w:szCs w:val="21"/>
              </w:rPr>
            </w:pPr>
            <w:r>
              <w:rPr>
                <w:rFonts w:hint="eastAsia" w:cs="仿宋_GB2312"/>
                <w:b/>
                <w:bCs/>
                <w:color w:val="auto"/>
                <w:szCs w:val="21"/>
              </w:rPr>
              <w:t>第</w:t>
            </w:r>
            <w:r>
              <w:rPr>
                <w:b/>
                <w:bCs/>
                <w:color w:val="auto"/>
                <w:szCs w:val="21"/>
              </w:rPr>
              <w:t>2</w:t>
            </w:r>
            <w:r>
              <w:rPr>
                <w:rFonts w:hint="eastAsia" w:cs="仿宋_GB2312"/>
                <w:b/>
                <w:bCs/>
                <w:color w:val="auto"/>
                <w:szCs w:val="21"/>
              </w:rPr>
              <w:t>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841" w:type="dxa"/>
            <w:noWrap w:val="0"/>
            <w:vAlign w:val="center"/>
          </w:tcPr>
          <w:p>
            <w:pPr>
              <w:adjustRightInd w:val="0"/>
              <w:snapToGrid w:val="0"/>
              <w:spacing w:line="360" w:lineRule="exact"/>
              <w:jc w:val="center"/>
              <w:rPr>
                <w:color w:val="auto"/>
                <w:szCs w:val="21"/>
              </w:rPr>
            </w:pPr>
            <w:r>
              <w:rPr>
                <w:color w:val="auto"/>
                <w:szCs w:val="21"/>
              </w:rPr>
              <w:t>1</w:t>
            </w:r>
          </w:p>
        </w:tc>
        <w:tc>
          <w:tcPr>
            <w:tcW w:w="1631" w:type="dxa"/>
            <w:noWrap w:val="0"/>
            <w:vAlign w:val="center"/>
          </w:tcPr>
          <w:p>
            <w:pPr>
              <w:adjustRightInd w:val="0"/>
              <w:snapToGrid w:val="0"/>
              <w:spacing w:line="360" w:lineRule="exact"/>
              <w:jc w:val="center"/>
              <w:rPr>
                <w:color w:val="auto"/>
                <w:szCs w:val="21"/>
              </w:rPr>
            </w:pPr>
            <w:r>
              <w:rPr>
                <w:rFonts w:hint="eastAsia" w:cs="仿宋_GB2312"/>
                <w:color w:val="auto"/>
                <w:szCs w:val="21"/>
              </w:rPr>
              <w:t>车用汽油</w:t>
            </w:r>
          </w:p>
        </w:tc>
        <w:tc>
          <w:tcPr>
            <w:tcW w:w="3114" w:type="dxa"/>
            <w:noWrap w:val="0"/>
            <w:vAlign w:val="center"/>
          </w:tcPr>
          <w:p>
            <w:pPr>
              <w:adjustRightInd w:val="0"/>
              <w:snapToGrid w:val="0"/>
              <w:spacing w:line="360" w:lineRule="exact"/>
              <w:jc w:val="center"/>
              <w:rPr>
                <w:color w:val="auto"/>
                <w:szCs w:val="21"/>
              </w:rPr>
            </w:pPr>
            <w:r>
              <w:rPr>
                <w:rFonts w:hint="eastAsia" w:cs="仿宋_GB2312"/>
                <w:color w:val="auto"/>
                <w:szCs w:val="21"/>
              </w:rPr>
              <w:t>3</w:t>
            </w:r>
            <w:r>
              <w:rPr>
                <w:color w:val="auto"/>
                <w:szCs w:val="21"/>
              </w:rPr>
              <w:t>L</w:t>
            </w:r>
            <w:r>
              <w:rPr>
                <w:rFonts w:hint="eastAsia" w:cs="仿宋_GB2312"/>
                <w:color w:val="auto"/>
                <w:szCs w:val="21"/>
              </w:rPr>
              <w:t>（包含</w:t>
            </w:r>
            <w:r>
              <w:rPr>
                <w:color w:val="auto"/>
                <w:szCs w:val="21"/>
              </w:rPr>
              <w:t>2</w:t>
            </w:r>
            <w:r>
              <w:rPr>
                <w:rFonts w:hint="eastAsia" w:cs="仿宋_GB2312"/>
                <w:color w:val="auto"/>
                <w:szCs w:val="21"/>
              </w:rPr>
              <w:t>部分，第一部分</w:t>
            </w:r>
            <w:r>
              <w:rPr>
                <w:color w:val="auto"/>
                <w:szCs w:val="21"/>
              </w:rPr>
              <w:t>2L</w:t>
            </w:r>
            <w:r>
              <w:rPr>
                <w:rFonts w:hint="eastAsia" w:cs="仿宋_GB2312"/>
                <w:color w:val="auto"/>
                <w:szCs w:val="21"/>
              </w:rPr>
              <w:t>，第二部分1</w:t>
            </w:r>
            <w:r>
              <w:rPr>
                <w:color w:val="auto"/>
                <w:szCs w:val="21"/>
              </w:rPr>
              <w:t>L</w:t>
            </w:r>
            <w:r>
              <w:rPr>
                <w:rFonts w:hint="eastAsia" w:cs="仿宋_GB2312"/>
                <w:color w:val="auto"/>
                <w:szCs w:val="21"/>
              </w:rPr>
              <w:t>）</w:t>
            </w:r>
          </w:p>
        </w:tc>
        <w:tc>
          <w:tcPr>
            <w:tcW w:w="3004" w:type="dxa"/>
            <w:noWrap w:val="0"/>
            <w:vAlign w:val="center"/>
          </w:tcPr>
          <w:p>
            <w:pPr>
              <w:adjustRightInd w:val="0"/>
              <w:snapToGrid w:val="0"/>
              <w:spacing w:line="360" w:lineRule="exact"/>
              <w:jc w:val="center"/>
              <w:rPr>
                <w:color w:val="auto"/>
                <w:szCs w:val="21"/>
              </w:rPr>
            </w:pPr>
            <w:r>
              <w:rPr>
                <w:rFonts w:hint="eastAsia" w:cs="仿宋_GB2312"/>
                <w:color w:val="auto"/>
                <w:szCs w:val="21"/>
              </w:rPr>
              <w:t>3</w:t>
            </w:r>
            <w:r>
              <w:rPr>
                <w:color w:val="auto"/>
                <w:szCs w:val="21"/>
              </w:rPr>
              <w:t>L</w:t>
            </w:r>
            <w:r>
              <w:rPr>
                <w:rFonts w:hint="eastAsia" w:cs="仿宋_GB2312"/>
                <w:color w:val="auto"/>
                <w:szCs w:val="21"/>
              </w:rPr>
              <w:t>（包含</w:t>
            </w:r>
            <w:r>
              <w:rPr>
                <w:color w:val="auto"/>
                <w:szCs w:val="21"/>
              </w:rPr>
              <w:t>2</w:t>
            </w:r>
            <w:r>
              <w:rPr>
                <w:rFonts w:hint="eastAsia" w:cs="仿宋_GB2312"/>
                <w:color w:val="auto"/>
                <w:szCs w:val="21"/>
              </w:rPr>
              <w:t>部分，第一部分</w:t>
            </w:r>
            <w:r>
              <w:rPr>
                <w:color w:val="auto"/>
                <w:szCs w:val="21"/>
              </w:rPr>
              <w:t>2L</w:t>
            </w:r>
            <w:r>
              <w:rPr>
                <w:rFonts w:hint="eastAsia" w:cs="仿宋_GB2312"/>
                <w:color w:val="auto"/>
                <w:szCs w:val="21"/>
              </w:rPr>
              <w:t>，第二部分1</w:t>
            </w:r>
            <w:r>
              <w:rPr>
                <w:color w:val="auto"/>
                <w:szCs w:val="21"/>
              </w:rPr>
              <w:t>L</w:t>
            </w:r>
            <w:r>
              <w:rPr>
                <w:rFonts w:hint="eastAsia"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41" w:type="dxa"/>
            <w:noWrap w:val="0"/>
            <w:vAlign w:val="center"/>
          </w:tcPr>
          <w:p>
            <w:pPr>
              <w:adjustRightInd w:val="0"/>
              <w:snapToGrid w:val="0"/>
              <w:spacing w:line="360" w:lineRule="exact"/>
              <w:jc w:val="center"/>
              <w:rPr>
                <w:color w:val="auto"/>
                <w:szCs w:val="21"/>
              </w:rPr>
            </w:pPr>
            <w:r>
              <w:rPr>
                <w:color w:val="auto"/>
                <w:szCs w:val="21"/>
              </w:rPr>
              <w:t>2</w:t>
            </w:r>
          </w:p>
        </w:tc>
        <w:tc>
          <w:tcPr>
            <w:tcW w:w="1631" w:type="dxa"/>
            <w:noWrap w:val="0"/>
            <w:vAlign w:val="center"/>
          </w:tcPr>
          <w:p>
            <w:pPr>
              <w:adjustRightInd w:val="0"/>
              <w:snapToGrid w:val="0"/>
              <w:spacing w:line="360" w:lineRule="exact"/>
              <w:jc w:val="center"/>
              <w:rPr>
                <w:color w:val="auto"/>
                <w:szCs w:val="21"/>
              </w:rPr>
            </w:pPr>
            <w:r>
              <w:rPr>
                <w:rFonts w:hint="eastAsia" w:cs="仿宋_GB2312"/>
                <w:color w:val="auto"/>
                <w:szCs w:val="21"/>
              </w:rPr>
              <w:t>车用柴油</w:t>
            </w:r>
          </w:p>
        </w:tc>
        <w:tc>
          <w:tcPr>
            <w:tcW w:w="3114" w:type="dxa"/>
            <w:noWrap w:val="0"/>
            <w:vAlign w:val="center"/>
          </w:tcPr>
          <w:p>
            <w:pPr>
              <w:adjustRightInd w:val="0"/>
              <w:snapToGrid w:val="0"/>
              <w:spacing w:line="360" w:lineRule="exact"/>
              <w:jc w:val="center"/>
              <w:rPr>
                <w:color w:val="auto"/>
                <w:szCs w:val="21"/>
              </w:rPr>
            </w:pPr>
            <w:r>
              <w:rPr>
                <w:rFonts w:cs="仿宋_GB2312"/>
                <w:color w:val="auto"/>
                <w:szCs w:val="21"/>
              </w:rPr>
              <w:t>2</w:t>
            </w:r>
            <w:r>
              <w:rPr>
                <w:color w:val="auto"/>
                <w:szCs w:val="21"/>
              </w:rPr>
              <w:t>L</w:t>
            </w:r>
          </w:p>
        </w:tc>
        <w:tc>
          <w:tcPr>
            <w:tcW w:w="3004" w:type="dxa"/>
            <w:noWrap w:val="0"/>
            <w:vAlign w:val="center"/>
          </w:tcPr>
          <w:p>
            <w:pPr>
              <w:adjustRightInd w:val="0"/>
              <w:snapToGrid w:val="0"/>
              <w:spacing w:line="360" w:lineRule="exact"/>
              <w:jc w:val="center"/>
              <w:rPr>
                <w:color w:val="auto"/>
                <w:szCs w:val="21"/>
              </w:rPr>
            </w:pPr>
            <w:r>
              <w:rPr>
                <w:rFonts w:cs="仿宋_GB2312"/>
                <w:color w:val="auto"/>
                <w:szCs w:val="21"/>
              </w:rPr>
              <w:t>2</w:t>
            </w:r>
            <w:r>
              <w:rPr>
                <w:color w:val="auto"/>
                <w:szCs w:val="21"/>
              </w:rPr>
              <w:t>L</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sz w:val="32"/>
          <w:szCs w:val="32"/>
        </w:rPr>
      </w:pPr>
      <w:r>
        <w:rPr>
          <w:rFonts w:hint="eastAsia" w:ascii="Times New Roman" w:hAnsi="Times New Roman" w:eastAsia="楷体_GB2312" w:cs="楷体_GB2312"/>
          <w:color w:val="000000"/>
          <w:sz w:val="32"/>
          <w:szCs w:val="32"/>
        </w:rPr>
        <w:t>（二）抽样方法。</w:t>
      </w:r>
      <w:r>
        <w:rPr>
          <w:rFonts w:hint="eastAsia" w:eastAsia="仿宋_GB2312" w:cs="仿宋_GB2312"/>
          <w:sz w:val="32"/>
          <w:szCs w:val="32"/>
        </w:rPr>
        <w:t>确定被抽样对象应符合</w:t>
      </w:r>
      <w:r>
        <w:rPr>
          <w:rFonts w:eastAsia="仿宋_GB2312" w:cs="仿宋_GB2312"/>
          <w:sz w:val="32"/>
          <w:szCs w:val="32"/>
        </w:rPr>
        <w:t>T/GDAQI 020-2020</w:t>
      </w:r>
      <w:r>
        <w:rPr>
          <w:rFonts w:hint="eastAsia" w:eastAsia="仿宋_GB2312" w:cs="仿宋_GB2312"/>
          <w:sz w:val="32"/>
          <w:szCs w:val="32"/>
        </w:rPr>
        <w:t>《产品质量监督</w:t>
      </w:r>
      <w:r>
        <w:rPr>
          <w:rFonts w:hint="eastAsia" w:eastAsia="仿宋_GB2312"/>
          <w:color w:val="000000"/>
          <w:sz w:val="32"/>
          <w:szCs w:val="32"/>
        </w:rPr>
        <w:t>抽查抽样检验技术服务规范》</w:t>
      </w:r>
      <w:r>
        <w:rPr>
          <w:rFonts w:eastAsia="仿宋_GB2312"/>
          <w:color w:val="000000"/>
          <w:sz w:val="32"/>
          <w:szCs w:val="32"/>
        </w:rPr>
        <w:t>5.3.3.3</w:t>
      </w:r>
      <w:r>
        <w:rPr>
          <w:rFonts w:hint="eastAsia" w:eastAsia="仿宋_GB2312"/>
          <w:color w:val="000000"/>
          <w:sz w:val="32"/>
          <w:szCs w:val="32"/>
        </w:rPr>
        <w:t>和第</w:t>
      </w:r>
      <w:r>
        <w:rPr>
          <w:rFonts w:eastAsia="仿宋_GB2312"/>
          <w:color w:val="000000"/>
          <w:sz w:val="32"/>
          <w:szCs w:val="32"/>
        </w:rPr>
        <w:t>6</w:t>
      </w:r>
      <w:r>
        <w:rPr>
          <w:rFonts w:hint="eastAsia" w:eastAsia="仿宋_GB2312"/>
          <w:color w:val="000000"/>
          <w:sz w:val="32"/>
          <w:szCs w:val="32"/>
        </w:rPr>
        <w:t>章抽样的相关要求。</w:t>
      </w:r>
    </w:p>
    <w:p>
      <w:pPr>
        <w:pStyle w:val="9"/>
        <w:spacing w:line="590" w:lineRule="exact"/>
        <w:ind w:left="0" w:leftChars="0" w:firstLine="640" w:firstLineChars="200"/>
        <w:rPr>
          <w:rFonts w:ascii="Times New Roman" w:hAnsi="Times New Roman" w:eastAsia="仿宋_GB2312" w:cs="仿宋_GB2312"/>
          <w:color w:val="000000"/>
          <w:sz w:val="32"/>
          <w:szCs w:val="32"/>
        </w:rPr>
      </w:pPr>
      <w:r>
        <w:rPr>
          <w:rFonts w:hint="eastAsia" w:eastAsia="仿宋_GB2312"/>
          <w:color w:val="000000"/>
          <w:sz w:val="32"/>
          <w:szCs w:val="32"/>
        </w:rPr>
        <w:t>1.抽样要求：在油库抽样时，按</w:t>
      </w:r>
      <w:r>
        <w:rPr>
          <w:rFonts w:eastAsia="仿宋_GB2312"/>
          <w:color w:val="000000"/>
          <w:sz w:val="32"/>
          <w:szCs w:val="32"/>
        </w:rPr>
        <w:t>GB/T 4756-2015</w:t>
      </w:r>
      <w:r>
        <w:rPr>
          <w:rFonts w:hint="eastAsia" w:eastAsia="仿宋_GB2312"/>
          <w:color w:val="000000"/>
          <w:sz w:val="32"/>
          <w:szCs w:val="32"/>
        </w:rPr>
        <w:t>规定的方法抽取样本；在加油站抽样时，直接在加油机加油枪处随机抽取样本。抽取样本前，通过油枪将至少</w:t>
      </w:r>
      <w:r>
        <w:rPr>
          <w:rFonts w:eastAsia="仿宋_GB2312"/>
          <w:color w:val="000000"/>
          <w:sz w:val="32"/>
          <w:szCs w:val="32"/>
        </w:rPr>
        <w:t>4L</w:t>
      </w:r>
      <w:r>
        <w:rPr>
          <w:rFonts w:hint="eastAsia" w:eastAsia="仿宋_GB2312"/>
          <w:color w:val="000000"/>
          <w:sz w:val="32"/>
          <w:szCs w:val="32"/>
        </w:rPr>
        <w:t>油品放出，清洗加油管，避免加油管污染样品；同时清洗取样罐至少</w:t>
      </w:r>
      <w:r>
        <w:rPr>
          <w:rFonts w:eastAsia="仿宋_GB2312"/>
          <w:color w:val="000000"/>
          <w:sz w:val="32"/>
          <w:szCs w:val="32"/>
        </w:rPr>
        <w:t>3</w:t>
      </w:r>
      <w:r>
        <w:rPr>
          <w:rFonts w:hint="eastAsia" w:eastAsia="仿宋_GB2312"/>
          <w:color w:val="000000"/>
          <w:sz w:val="32"/>
          <w:szCs w:val="32"/>
        </w:rPr>
        <w:t>次。</w:t>
      </w:r>
    </w:p>
    <w:p>
      <w:pPr>
        <w:spacing w:line="590" w:lineRule="exact"/>
        <w:ind w:firstLine="640" w:firstLineChars="200"/>
        <w:rPr>
          <w:szCs w:val="32"/>
        </w:rPr>
      </w:pPr>
      <w:r>
        <w:rPr>
          <w:rFonts w:hint="eastAsia"/>
          <w:szCs w:val="32"/>
        </w:rPr>
        <w:t>2.</w:t>
      </w:r>
      <w:r>
        <w:rPr>
          <w:szCs w:val="32"/>
        </w:rPr>
        <w:t>样品处置</w:t>
      </w:r>
      <w:r>
        <w:rPr>
          <w:rFonts w:hint="eastAsia"/>
          <w:szCs w:val="32"/>
        </w:rPr>
        <w:t>：</w:t>
      </w:r>
      <w:r>
        <w:rPr>
          <w:szCs w:val="32"/>
        </w:rPr>
        <w:t>检验样品和备用样品应分别签封，确保防止拆封、封条完整、清晰，并注明“检验样品”或“备用样品”，一起寄/送给检验机构。封样单上应有被抽查企业和抽样人员双方的签名，注明抽样日期，并采用透明胶带缠裹。封好样后，可采取拍照、封样单骑缝签名、漆封、特殊材料等其他附加的防拆封措施</w:t>
      </w:r>
      <w:r>
        <w:rPr>
          <w:rFonts w:hint="eastAsia"/>
          <w:szCs w:val="32"/>
        </w:rPr>
        <w:t>，以保证样品的完整性和真实性</w:t>
      </w:r>
      <w:r>
        <w:rPr>
          <w:szCs w:val="32"/>
        </w:rPr>
        <w:t>。</w:t>
      </w:r>
    </w:p>
    <w:p>
      <w:pPr>
        <w:autoSpaceDE w:val="0"/>
        <w:spacing w:afterLines="10" w:line="540" w:lineRule="exact"/>
        <w:rPr>
          <w:szCs w:val="32"/>
        </w:rPr>
      </w:pPr>
      <w:r>
        <w:rPr>
          <w:rFonts w:hint="eastAsia"/>
          <w:szCs w:val="32"/>
        </w:rPr>
        <w:t xml:space="preserve">    3.除现场检验外，检验用样品由抽样人员带回承检机构，备用样品存放在被抽查企业由其负责妥善保管。</w:t>
      </w:r>
    </w:p>
    <w:p>
      <w:pPr>
        <w:autoSpaceDE w:val="0"/>
        <w:spacing w:afterLines="10" w:line="540" w:lineRule="exact"/>
        <w:rPr>
          <w:szCs w:val="32"/>
        </w:rPr>
      </w:pPr>
      <w:r>
        <w:rPr>
          <w:rFonts w:hint="eastAsia"/>
          <w:szCs w:val="32"/>
        </w:rPr>
        <w:t xml:space="preserve">    4.抽样单：抽样单应按有关规定填写，完整记录被抽查企业及产品相关信息，如产品有等级、安全类别或明示质量承诺的，应严格按照包装标识的内容在抽样单上填写注明。</w:t>
      </w:r>
    </w:p>
    <w:p>
      <w:pPr>
        <w:autoSpaceDE w:val="0"/>
        <w:spacing w:afterLines="10" w:line="540" w:lineRule="exact"/>
        <w:rPr>
          <w:szCs w:val="32"/>
        </w:rPr>
      </w:pPr>
      <w:r>
        <w:rPr>
          <w:rFonts w:hint="eastAsia"/>
          <w:szCs w:val="32"/>
        </w:rPr>
        <w:t xml:space="preserve">    5.抽样时要按照“双随机”的抽查制度，随机选取抽样对象，随机选派抽样人员，确保抽样工作的公正性、规范性和有效性。</w:t>
      </w:r>
    </w:p>
    <w:p>
      <w:pPr>
        <w:autoSpaceDE w:val="0"/>
        <w:spacing w:afterLines="10" w:line="540" w:lineRule="exact"/>
        <w:rPr>
          <w:szCs w:val="32"/>
        </w:rPr>
      </w:pPr>
      <w:r>
        <w:rPr>
          <w:rFonts w:hint="eastAsia"/>
          <w:szCs w:val="32"/>
        </w:rPr>
        <w:t xml:space="preserve">    6.抽取样品必须是经企业检验合格或经其他形式表明合格的产品。如企业有充分证据证明拟抽产品不用于销售、用于出口且有出口合同对产品质量另有规定的，不得抽样。</w:t>
      </w:r>
    </w:p>
    <w:p>
      <w:pPr>
        <w:autoSpaceDE w:val="0"/>
        <w:spacing w:afterLines="10" w:line="540" w:lineRule="exact"/>
        <w:rPr>
          <w:szCs w:val="32"/>
        </w:rPr>
      </w:pPr>
      <w:r>
        <w:rPr>
          <w:rFonts w:hint="eastAsia"/>
          <w:szCs w:val="32"/>
        </w:rPr>
        <w:t xml:space="preserve">    7. 抽样时必须先查明企业工商营业执照的有效性，如无执照或失效的，不得抽样。</w:t>
      </w:r>
    </w:p>
    <w:p>
      <w:pPr>
        <w:autoSpaceDE w:val="0"/>
        <w:spacing w:line="540" w:lineRule="exact"/>
        <w:rPr>
          <w:szCs w:val="32"/>
        </w:rPr>
      </w:pPr>
      <w:r>
        <w:rPr>
          <w:rFonts w:hint="eastAsia"/>
          <w:szCs w:val="32"/>
        </w:rPr>
        <w:t xml:space="preserve">    </w:t>
      </w:r>
      <w:r>
        <w:rPr>
          <w:rFonts w:hint="eastAsia"/>
          <w:szCs w:val="32"/>
          <w:lang w:val="en-US" w:eastAsia="zh-CN"/>
        </w:rPr>
        <w:t>8.</w:t>
      </w:r>
      <w:r>
        <w:rPr>
          <w:rFonts w:hint="eastAsia"/>
          <w:szCs w:val="32"/>
        </w:rPr>
        <w:t xml:space="preserve"> 每类产品监督抽查原则上全年覆盖1次，并不与上级监督抽查冲突，即国家、省级监督抽查产品质量合格的，自抽样之日起6个月内，不得对该企业的该种产品进行市级监督抽查。</w:t>
      </w:r>
    </w:p>
    <w:p>
      <w:pPr>
        <w:autoSpaceDE w:val="0"/>
        <w:spacing w:line="540" w:lineRule="exact"/>
        <w:rPr>
          <w:rFonts w:eastAsia="黑体"/>
          <w:color w:val="000000"/>
          <w:sz w:val="32"/>
          <w:szCs w:val="32"/>
        </w:rPr>
      </w:pPr>
      <w:r>
        <w:rPr>
          <w:rFonts w:hint="eastAsia"/>
          <w:szCs w:val="32"/>
        </w:rPr>
        <w:t xml:space="preserve">    </w:t>
      </w:r>
      <w:r>
        <w:rPr>
          <w:rFonts w:hint="eastAsia"/>
          <w:szCs w:val="32"/>
          <w:lang w:val="en-US" w:eastAsia="zh-CN"/>
        </w:rPr>
        <w:t>9</w:t>
      </w:r>
      <w:r>
        <w:rPr>
          <w:rFonts w:hint="eastAsia"/>
          <w:szCs w:val="32"/>
        </w:rPr>
        <w:t>. 如抽查时企业拒绝抽检，抽样人员应将拒检情况如实登记，三天内上报揭阳市市场监督管理局产品质量监督科。</w:t>
      </w:r>
    </w:p>
    <w:p>
      <w:pPr>
        <w:spacing w:line="590" w:lineRule="exact"/>
        <w:ind w:firstLine="640" w:firstLineChars="200"/>
        <w:rPr>
          <w:rFonts w:eastAsia="黑体"/>
          <w:color w:val="000000"/>
          <w:sz w:val="32"/>
          <w:szCs w:val="32"/>
        </w:rPr>
      </w:pPr>
      <w:r>
        <w:rPr>
          <w:rFonts w:hint="eastAsia" w:eastAsia="黑体"/>
          <w:color w:val="000000"/>
          <w:sz w:val="32"/>
          <w:szCs w:val="32"/>
          <w:lang w:eastAsia="zh-CN"/>
        </w:rPr>
        <w:t>四</w:t>
      </w:r>
      <w:r>
        <w:rPr>
          <w:rFonts w:hint="eastAsia" w:eastAsia="黑体"/>
          <w:color w:val="000000"/>
          <w:sz w:val="32"/>
          <w:szCs w:val="32"/>
        </w:rPr>
        <w:t>、检验依据</w:t>
      </w:r>
    </w:p>
    <w:p>
      <w:pPr>
        <w:spacing w:line="590" w:lineRule="exact"/>
        <w:ind w:firstLine="640" w:firstLineChars="200"/>
        <w:rPr>
          <w:rFonts w:eastAsia="楷体_GB2312"/>
          <w:color w:val="000000"/>
          <w:sz w:val="32"/>
          <w:szCs w:val="32"/>
        </w:rPr>
      </w:pPr>
      <w:r>
        <w:rPr>
          <w:rFonts w:hint="eastAsia" w:eastAsia="楷体_GB2312"/>
          <w:color w:val="000000"/>
          <w:sz w:val="32"/>
          <w:szCs w:val="32"/>
        </w:rPr>
        <w:t>（一）本类产品的强制性国家标准、行业标准</w:t>
      </w:r>
      <w:r>
        <w:rPr>
          <w:rFonts w:eastAsia="楷体_GB2312"/>
          <w:color w:val="000000"/>
          <w:sz w:val="32"/>
          <w:szCs w:val="32"/>
        </w:rPr>
        <w:t>:</w:t>
      </w:r>
    </w:p>
    <w:p>
      <w:pPr>
        <w:spacing w:line="590" w:lineRule="exact"/>
        <w:ind w:firstLine="640" w:firstLineChars="200"/>
        <w:rPr>
          <w:rFonts w:eastAsia="仿宋_GB2312" w:cs="仿宋_GB2312"/>
          <w:color w:val="000000"/>
          <w:sz w:val="32"/>
          <w:szCs w:val="32"/>
        </w:rPr>
      </w:pPr>
      <w:r>
        <w:rPr>
          <w:rFonts w:eastAsia="仿宋_GB2312" w:cs="仿宋_GB2312"/>
          <w:color w:val="000000"/>
          <w:sz w:val="32"/>
          <w:szCs w:val="32"/>
        </w:rPr>
        <w:t>1.GB 17930-2016</w:t>
      </w:r>
      <w:r>
        <w:rPr>
          <w:rFonts w:hint="eastAsia" w:eastAsia="仿宋_GB2312" w:cs="仿宋_GB2312"/>
          <w:color w:val="000000"/>
          <w:sz w:val="32"/>
          <w:szCs w:val="32"/>
        </w:rPr>
        <w:t>《车用汽油》</w:t>
      </w:r>
      <w:r>
        <w:rPr>
          <w:rFonts w:eastAsia="仿宋_GB2312" w:cs="仿宋_GB2312"/>
          <w:color w:val="000000"/>
          <w:sz w:val="32"/>
          <w:szCs w:val="32"/>
        </w:rPr>
        <w:t xml:space="preserve">          </w:t>
      </w:r>
    </w:p>
    <w:p>
      <w:pPr>
        <w:spacing w:line="590" w:lineRule="exact"/>
        <w:ind w:firstLine="640" w:firstLineChars="200"/>
        <w:rPr>
          <w:rFonts w:eastAsia="仿宋_GB2312" w:cs="仿宋_GB2312"/>
          <w:color w:val="000000"/>
          <w:sz w:val="32"/>
          <w:szCs w:val="32"/>
        </w:rPr>
      </w:pPr>
      <w:r>
        <w:rPr>
          <w:rFonts w:eastAsia="仿宋_GB2312" w:cs="仿宋_GB2312"/>
          <w:color w:val="000000"/>
          <w:sz w:val="32"/>
          <w:szCs w:val="32"/>
        </w:rPr>
        <w:t>2.GB 19147-2016</w:t>
      </w:r>
      <w:r>
        <w:rPr>
          <w:rFonts w:hint="eastAsia" w:eastAsia="仿宋_GB2312" w:cs="仿宋_GB2312"/>
          <w:color w:val="000000"/>
          <w:sz w:val="32"/>
          <w:szCs w:val="32"/>
        </w:rPr>
        <w:t>《车用柴油》</w:t>
      </w:r>
      <w:r>
        <w:rPr>
          <w:rFonts w:eastAsia="仿宋_GB2312" w:cs="仿宋_GB2312"/>
          <w:color w:val="000000"/>
          <w:sz w:val="32"/>
          <w:szCs w:val="32"/>
        </w:rPr>
        <w:t xml:space="preserve">           </w:t>
      </w:r>
    </w:p>
    <w:p>
      <w:pPr>
        <w:spacing w:line="590" w:lineRule="exact"/>
        <w:ind w:firstLine="640" w:firstLineChars="200"/>
        <w:rPr>
          <w:rFonts w:eastAsia="仿宋_GB2312"/>
          <w:color w:val="000000"/>
          <w:sz w:val="32"/>
          <w:szCs w:val="32"/>
        </w:rPr>
      </w:pPr>
      <w:r>
        <w:rPr>
          <w:rFonts w:hint="eastAsia" w:eastAsia="楷体_GB2312"/>
          <w:color w:val="000000"/>
          <w:sz w:val="32"/>
          <w:szCs w:val="32"/>
        </w:rPr>
        <w:t>（二）产品标示执行的标准或商品明示指标。</w:t>
      </w:r>
      <w:r>
        <w:rPr>
          <w:rFonts w:hint="eastAsia" w:eastAsia="仿宋_GB2312"/>
          <w:color w:val="000000"/>
          <w:sz w:val="32"/>
          <w:szCs w:val="32"/>
        </w:rPr>
        <w:t>产品标示执行的标准或产品明示指标劣于相关强制性标准的，以相关强制性标准作为依据；被抽样产品未能提供有效企业标准的，按相关国家或行业推荐性标准进行判定。</w:t>
      </w:r>
      <w:r>
        <w:rPr>
          <w:rFonts w:eastAsia="仿宋_GB2312"/>
          <w:color w:val="000000"/>
          <w:sz w:val="32"/>
          <w:szCs w:val="32"/>
        </w:rPr>
        <w:t xml:space="preserve">                                        </w:t>
      </w:r>
    </w:p>
    <w:p>
      <w:pPr>
        <w:widowControl/>
        <w:autoSpaceDN w:val="0"/>
        <w:spacing w:line="590" w:lineRule="exact"/>
        <w:ind w:firstLine="640" w:firstLineChars="200"/>
        <w:rPr>
          <w:rFonts w:eastAsia="仿宋_GB2312"/>
          <w:color w:val="000000"/>
          <w:sz w:val="32"/>
          <w:szCs w:val="32"/>
        </w:rPr>
      </w:pPr>
      <w:r>
        <w:rPr>
          <w:rFonts w:hint="eastAsia" w:eastAsia="楷体_GB2312"/>
          <w:color w:val="000000"/>
          <w:sz w:val="32"/>
          <w:szCs w:val="32"/>
        </w:rPr>
        <w:t>（三）涉及本类产品质量判定相关法律法规、国家有关规定。</w:t>
      </w:r>
      <w:r>
        <w:rPr>
          <w:rFonts w:hint="eastAsia" w:eastAsia="仿宋_GB2312"/>
          <w:color w:val="000000"/>
          <w:sz w:val="32"/>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spacing w:line="590" w:lineRule="exact"/>
        <w:ind w:firstLine="640" w:firstLineChars="200"/>
        <w:rPr>
          <w:rFonts w:eastAsia="黑体"/>
          <w:color w:val="000000"/>
          <w:sz w:val="32"/>
          <w:szCs w:val="32"/>
        </w:rPr>
      </w:pPr>
      <w:r>
        <w:rPr>
          <w:rFonts w:hint="eastAsia" w:eastAsia="黑体"/>
          <w:color w:val="000000"/>
          <w:sz w:val="32"/>
          <w:szCs w:val="32"/>
          <w:lang w:eastAsia="zh-CN"/>
        </w:rPr>
        <w:t>五</w:t>
      </w:r>
      <w:r>
        <w:rPr>
          <w:rFonts w:hint="eastAsia" w:eastAsia="黑体"/>
          <w:color w:val="000000"/>
          <w:sz w:val="32"/>
          <w:szCs w:val="32"/>
        </w:rPr>
        <w:t>、</w:t>
      </w:r>
      <w:r>
        <w:rPr>
          <w:rFonts w:hint="eastAsia" w:eastAsia="黑体" w:cs="黑体"/>
          <w:color w:val="000000"/>
          <w:sz w:val="32"/>
          <w:szCs w:val="32"/>
        </w:rPr>
        <w:t>主要检验项目及不合格类别的划分指标</w:t>
      </w:r>
    </w:p>
    <w:tbl>
      <w:tblPr>
        <w:tblStyle w:val="4"/>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708"/>
        <w:gridCol w:w="1417"/>
        <w:gridCol w:w="1560"/>
        <w:gridCol w:w="708"/>
        <w:gridCol w:w="709"/>
        <w:gridCol w:w="709"/>
        <w:gridCol w:w="70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_GB2312"/>
                <w:b/>
                <w:color w:val="000000"/>
                <w:sz w:val="18"/>
                <w:szCs w:val="24"/>
              </w:rPr>
            </w:pPr>
            <w:r>
              <w:rPr>
                <w:rFonts w:hint="eastAsia" w:eastAsia="仿宋_GB2312"/>
                <w:b/>
                <w:color w:val="000000"/>
                <w:sz w:val="18"/>
                <w:szCs w:val="24"/>
              </w:rPr>
              <w:t>商品名称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_GB2312"/>
                <w:b/>
                <w:color w:val="000000"/>
                <w:sz w:val="18"/>
                <w:szCs w:val="24"/>
              </w:rPr>
            </w:pPr>
            <w:r>
              <w:rPr>
                <w:rFonts w:hint="eastAsia" w:eastAsia="仿宋_GB2312"/>
                <w:b/>
                <w:color w:val="000000"/>
                <w:sz w:val="18"/>
                <w:szCs w:val="24"/>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_GB2312"/>
                <w:b/>
                <w:color w:val="000000"/>
                <w:sz w:val="18"/>
                <w:szCs w:val="24"/>
              </w:rPr>
            </w:pPr>
            <w:r>
              <w:rPr>
                <w:rFonts w:hint="eastAsia" w:eastAsia="仿宋_GB2312"/>
                <w:b/>
                <w:color w:val="000000"/>
                <w:sz w:val="18"/>
                <w:szCs w:val="24"/>
              </w:rPr>
              <w:t>检验项目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_GB2312"/>
                <w:b/>
                <w:color w:val="000000"/>
                <w:sz w:val="18"/>
                <w:szCs w:val="24"/>
              </w:rPr>
            </w:pPr>
            <w:r>
              <w:rPr>
                <w:rFonts w:hint="eastAsia" w:eastAsia="仿宋_GB2312"/>
                <w:b/>
                <w:color w:val="000000"/>
                <w:sz w:val="18"/>
                <w:szCs w:val="24"/>
              </w:rPr>
              <w:t>依据法律法规或标准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_GB2312"/>
                <w:b/>
                <w:color w:val="000000"/>
                <w:sz w:val="18"/>
                <w:szCs w:val="24"/>
              </w:rPr>
            </w:pPr>
            <w:r>
              <w:rPr>
                <w:rFonts w:hint="eastAsia" w:eastAsia="仿宋_GB2312"/>
                <w:b/>
                <w:color w:val="000000"/>
                <w:sz w:val="18"/>
                <w:szCs w:val="24"/>
              </w:rPr>
              <w:t>强制性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_GB2312"/>
                <w:b/>
                <w:color w:val="000000"/>
                <w:sz w:val="18"/>
                <w:szCs w:val="24"/>
              </w:rPr>
            </w:pPr>
            <w:r>
              <w:rPr>
                <w:rFonts w:hint="eastAsia" w:eastAsia="仿宋_GB2312"/>
                <w:b/>
                <w:color w:val="000000"/>
                <w:sz w:val="18"/>
                <w:szCs w:val="24"/>
              </w:rPr>
              <w:t>非强制性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_GB2312"/>
                <w:b/>
                <w:color w:val="000000"/>
                <w:sz w:val="18"/>
                <w:szCs w:val="24"/>
              </w:rPr>
            </w:pPr>
            <w:r>
              <w:rPr>
                <w:rFonts w:hint="eastAsia" w:eastAsia="仿宋_GB2312"/>
                <w:b/>
                <w:color w:val="000000"/>
                <w:sz w:val="18"/>
                <w:szCs w:val="24"/>
              </w:rPr>
              <w:t>重要项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_GB2312"/>
                <w:b/>
                <w:color w:val="000000"/>
                <w:sz w:val="18"/>
                <w:szCs w:val="24"/>
              </w:rPr>
            </w:pPr>
            <w:r>
              <w:rPr>
                <w:rFonts w:hint="eastAsia" w:eastAsia="仿宋_GB2312"/>
                <w:b/>
                <w:color w:val="000000"/>
                <w:sz w:val="18"/>
                <w:szCs w:val="24"/>
              </w:rPr>
              <w:t>较重要项</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eastAsia="仿宋_GB2312"/>
                <w:b/>
                <w:color w:val="000000"/>
                <w:sz w:val="18"/>
                <w:szCs w:val="24"/>
              </w:rPr>
            </w:pPr>
            <w:r>
              <w:rPr>
                <w:rFonts w:hint="eastAsia" w:eastAsia="仿宋_GB2312"/>
                <w:b/>
                <w:color w:val="000000"/>
                <w:sz w:val="18"/>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1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r>
              <w:rPr>
                <w:rFonts w:hint="eastAsia" w:eastAsia="仿宋_GB2312"/>
                <w:color w:val="000000"/>
                <w:sz w:val="18"/>
                <w:szCs w:val="24"/>
              </w:rPr>
              <w:t>车用汽油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r>
              <w:rPr>
                <w:rFonts w:eastAsia="仿宋_GB2312"/>
                <w:color w:val="000000"/>
                <w:sz w:val="18"/>
                <w:szCs w:val="24"/>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r>
              <w:rPr>
                <w:rFonts w:hint="eastAsia" w:eastAsia="仿宋_GB2312"/>
                <w:color w:val="000000"/>
                <w:sz w:val="18"/>
                <w:szCs w:val="24"/>
              </w:rPr>
              <w:t>研究法辛烷值</w:t>
            </w:r>
          </w:p>
        </w:tc>
        <w:tc>
          <w:tcPr>
            <w:tcW w:w="1560" w:type="dxa"/>
            <w:vMerge w:val="restart"/>
            <w:tcBorders>
              <w:top w:val="single" w:color="auto" w:sz="4" w:space="0"/>
              <w:left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r>
              <w:rPr>
                <w:rFonts w:eastAsia="仿宋_GB2312"/>
                <w:color w:val="000000"/>
                <w:sz w:val="18"/>
                <w:szCs w:val="24"/>
              </w:rPr>
              <w:t>GB 17930-2016</w:t>
            </w:r>
            <w:r>
              <w:rPr>
                <w:rFonts w:hint="eastAsia" w:eastAsia="仿宋_GB2312"/>
                <w:color w:val="000000"/>
                <w:sz w:val="18"/>
                <w:szCs w:val="24"/>
              </w:rPr>
              <w:t>《车用汽油》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13" w:type="dxa"/>
            <w:vMerge w:val="continue"/>
            <w:tcBorders>
              <w:left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r>
              <w:rPr>
                <w:rFonts w:eastAsia="仿宋_GB2312"/>
                <w:color w:val="000000"/>
                <w:sz w:val="18"/>
                <w:szCs w:val="24"/>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r>
              <w:rPr>
                <w:rFonts w:hint="eastAsia" w:eastAsia="仿宋_GB2312"/>
                <w:color w:val="000000"/>
                <w:sz w:val="18"/>
                <w:szCs w:val="24"/>
              </w:rPr>
              <w:t>硫含量</w:t>
            </w:r>
          </w:p>
        </w:tc>
        <w:tc>
          <w:tcPr>
            <w:tcW w:w="1560" w:type="dxa"/>
            <w:vMerge w:val="continue"/>
            <w:tcBorders>
              <w:left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13" w:type="dxa"/>
            <w:vMerge w:val="continue"/>
            <w:tcBorders>
              <w:left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r>
              <w:rPr>
                <w:rFonts w:eastAsia="仿宋_GB2312"/>
                <w:color w:val="000000"/>
                <w:sz w:val="18"/>
                <w:szCs w:val="24"/>
              </w:rPr>
              <w:t>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line="240" w:lineRule="exact"/>
              <w:jc w:val="center"/>
              <w:rPr>
                <w:rFonts w:eastAsia="仿宋_GB2312"/>
                <w:color w:val="000000"/>
                <w:sz w:val="18"/>
                <w:szCs w:val="24"/>
              </w:rPr>
            </w:pPr>
            <w:r>
              <w:rPr>
                <w:rFonts w:hint="eastAsia" w:eastAsia="仿宋_GB2312"/>
                <w:color w:val="000000"/>
                <w:sz w:val="18"/>
                <w:szCs w:val="24"/>
              </w:rPr>
              <w:t>氧含量</w:t>
            </w:r>
          </w:p>
        </w:tc>
        <w:tc>
          <w:tcPr>
            <w:tcW w:w="1560" w:type="dxa"/>
            <w:vMerge w:val="continue"/>
            <w:tcBorders>
              <w:left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13" w:type="dxa"/>
            <w:vMerge w:val="continue"/>
            <w:tcBorders>
              <w:left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r>
              <w:rPr>
                <w:rFonts w:eastAsia="仿宋_GB2312"/>
                <w:color w:val="000000"/>
                <w:sz w:val="18"/>
                <w:szCs w:val="24"/>
              </w:rPr>
              <w:t>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line="240" w:lineRule="exact"/>
              <w:jc w:val="center"/>
              <w:rPr>
                <w:rFonts w:eastAsia="仿宋_GB2312"/>
                <w:color w:val="000000"/>
                <w:sz w:val="18"/>
                <w:szCs w:val="24"/>
              </w:rPr>
            </w:pPr>
            <w:r>
              <w:rPr>
                <w:rFonts w:hint="eastAsia" w:eastAsia="仿宋_GB2312"/>
                <w:color w:val="000000"/>
                <w:sz w:val="18"/>
                <w:szCs w:val="24"/>
              </w:rPr>
              <w:t>甲醇含量</w:t>
            </w:r>
          </w:p>
        </w:tc>
        <w:tc>
          <w:tcPr>
            <w:tcW w:w="1560" w:type="dxa"/>
            <w:vMerge w:val="continue"/>
            <w:tcBorders>
              <w:left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line="240" w:lineRule="exact"/>
              <w:jc w:val="center"/>
              <w:rPr>
                <w:rFonts w:eastAsia="仿宋_GB2312"/>
                <w:color w:val="000000"/>
                <w:sz w:val="18"/>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sz w:val="18"/>
                <w:szCs w:val="24"/>
              </w:rPr>
            </w:pPr>
            <w:r>
              <w:rPr>
                <w:rFonts w:eastAsia="仿宋_GB2312"/>
                <w:color w:val="000000"/>
                <w:sz w:val="18"/>
                <w:szCs w:val="18"/>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13" w:type="dxa"/>
            <w:vMerge w:val="continue"/>
            <w:tcBorders>
              <w:left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r>
              <w:rPr>
                <w:rFonts w:eastAsia="仿宋_GB2312"/>
                <w:color w:val="000000"/>
                <w:sz w:val="18"/>
                <w:szCs w:val="24"/>
              </w:rPr>
              <w:t>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line="240" w:lineRule="exact"/>
              <w:jc w:val="center"/>
              <w:rPr>
                <w:rFonts w:eastAsia="仿宋_GB2312"/>
                <w:color w:val="000000"/>
                <w:sz w:val="18"/>
                <w:szCs w:val="24"/>
              </w:rPr>
            </w:pPr>
            <w:r>
              <w:rPr>
                <w:rFonts w:hint="eastAsia" w:eastAsia="仿宋_GB2312"/>
                <w:color w:val="000000"/>
                <w:sz w:val="18"/>
                <w:szCs w:val="24"/>
              </w:rPr>
              <w:t>苯含量</w:t>
            </w:r>
          </w:p>
        </w:tc>
        <w:tc>
          <w:tcPr>
            <w:tcW w:w="1560" w:type="dxa"/>
            <w:vMerge w:val="continue"/>
            <w:tcBorders>
              <w:left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line="240" w:lineRule="exact"/>
              <w:jc w:val="center"/>
              <w:rPr>
                <w:rFonts w:eastAsia="仿宋_GB2312"/>
                <w:color w:val="000000"/>
                <w:sz w:val="18"/>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13"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line="240" w:lineRule="exact"/>
              <w:jc w:val="center"/>
              <w:rPr>
                <w:rFonts w:hint="eastAsia" w:eastAsia="仿宋_GB2312"/>
                <w:color w:val="000000"/>
                <w:sz w:val="18"/>
                <w:szCs w:val="24"/>
              </w:rPr>
            </w:pPr>
            <w:r>
              <w:rPr>
                <w:rFonts w:hint="eastAsia" w:eastAsia="仿宋_GB2312"/>
                <w:color w:val="000000"/>
                <w:sz w:val="18"/>
                <w:szCs w:val="24"/>
              </w:rPr>
              <w:t>蒸气压</w:t>
            </w:r>
          </w:p>
        </w:tc>
        <w:tc>
          <w:tcPr>
            <w:tcW w:w="1560"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18"/>
                <w:szCs w:val="18"/>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line="240" w:lineRule="exact"/>
              <w:jc w:val="center"/>
              <w:rPr>
                <w:rFonts w:eastAsia="仿宋_GB2312"/>
                <w:color w:val="000000"/>
                <w:sz w:val="18"/>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18"/>
                <w:szCs w:val="18"/>
              </w:rPr>
            </w:pPr>
            <w:r>
              <w:rPr>
                <w:rFonts w:eastAsia="仿宋_GB2312"/>
                <w:color w:val="000000"/>
                <w:sz w:val="18"/>
                <w:szCs w:val="18"/>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r>
              <w:rPr>
                <w:rFonts w:hint="eastAsia" w:eastAsia="仿宋_GB2312"/>
                <w:color w:val="000000"/>
                <w:sz w:val="18"/>
                <w:szCs w:val="24"/>
              </w:rPr>
              <w:t>车用柴油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r>
              <w:rPr>
                <w:rFonts w:eastAsia="仿宋_GB2312"/>
                <w:color w:val="000000"/>
                <w:sz w:val="18"/>
                <w:szCs w:val="24"/>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 w:val="18"/>
                <w:szCs w:val="18"/>
              </w:rPr>
            </w:pPr>
            <w:r>
              <w:rPr>
                <w:rFonts w:hint="eastAsia" w:eastAsia="仿宋_GB2312"/>
                <w:color w:val="000000"/>
                <w:sz w:val="18"/>
                <w:szCs w:val="18"/>
              </w:rPr>
              <w:t>硫含量</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仿宋_GB2312"/>
                <w:color w:val="000000"/>
                <w:sz w:val="18"/>
                <w:szCs w:val="18"/>
              </w:rPr>
            </w:pPr>
            <w:r>
              <w:rPr>
                <w:rFonts w:eastAsia="仿宋_GB2312"/>
                <w:color w:val="000000"/>
                <w:sz w:val="18"/>
                <w:szCs w:val="24"/>
              </w:rPr>
              <w:t>GB 19147-2016</w:t>
            </w:r>
            <w:r>
              <w:rPr>
                <w:rFonts w:hint="eastAsia" w:eastAsia="仿宋_GB2312"/>
                <w:color w:val="000000"/>
                <w:sz w:val="18"/>
                <w:szCs w:val="24"/>
              </w:rPr>
              <w:t>《车用柴油》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r>
              <w:rPr>
                <w:rFonts w:eastAsia="仿宋_GB2312"/>
                <w:color w:val="000000"/>
                <w:sz w:val="18"/>
                <w:szCs w:val="24"/>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 w:val="18"/>
                <w:szCs w:val="18"/>
              </w:rPr>
            </w:pPr>
            <w:r>
              <w:rPr>
                <w:rFonts w:hint="eastAsia" w:eastAsia="仿宋_GB2312"/>
                <w:color w:val="000000"/>
                <w:sz w:val="18"/>
                <w:szCs w:val="18"/>
              </w:rPr>
              <w:t>闪点（闭口）</w:t>
            </w: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r>
              <w:rPr>
                <w:rFonts w:eastAsia="仿宋_GB2312"/>
                <w:color w:val="000000"/>
                <w:sz w:val="18"/>
                <w:szCs w:val="24"/>
              </w:rPr>
              <w:t>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仿宋_GB2312"/>
                <w:color w:val="000000"/>
                <w:sz w:val="18"/>
                <w:szCs w:val="18"/>
              </w:rPr>
            </w:pPr>
            <w:r>
              <w:rPr>
                <w:rFonts w:hint="eastAsia" w:eastAsia="仿宋_GB2312"/>
                <w:color w:val="000000"/>
                <w:sz w:val="18"/>
                <w:szCs w:val="18"/>
              </w:rPr>
              <w:t>密度</w:t>
            </w: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r>
              <w:rPr>
                <w:rFonts w:eastAsia="仿宋_GB2312"/>
                <w:color w:val="000000"/>
                <w:sz w:val="18"/>
                <w:szCs w:val="18"/>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sz w:val="18"/>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18"/>
                <w:szCs w:val="24"/>
              </w:rPr>
            </w:pPr>
            <w:r>
              <w:rPr>
                <w:rFonts w:eastAsia="仿宋_GB2312"/>
                <w:color w:val="000000"/>
                <w:sz w:val="18"/>
                <w:szCs w:val="24"/>
              </w:rPr>
              <w:t>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 w:val="18"/>
                <w:szCs w:val="18"/>
              </w:rPr>
            </w:pPr>
            <w:r>
              <w:rPr>
                <w:rFonts w:hint="eastAsia" w:eastAsia="仿宋_GB2312"/>
                <w:color w:val="000000"/>
                <w:sz w:val="18"/>
                <w:szCs w:val="18"/>
              </w:rPr>
              <w:t>馏程</w:t>
            </w: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sz w:val="18"/>
                <w:szCs w:val="1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jc w:val="center"/>
              <w:rPr>
                <w:rFonts w:eastAsia="仿宋_GB2312"/>
                <w:color w:val="000000"/>
                <w:sz w:val="18"/>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color w:val="000000"/>
                <w:sz w:val="32"/>
                <w:szCs w:val="24"/>
              </w:rPr>
            </w:pPr>
            <w:r>
              <w:rPr>
                <w:rFonts w:eastAsia="仿宋_GB2312"/>
                <w:color w:val="000000"/>
                <w:sz w:val="18"/>
                <w:szCs w:val="18"/>
              </w:rPr>
              <w:t>●</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sz w:val="18"/>
                <w:szCs w:val="24"/>
              </w:rPr>
            </w:pPr>
          </w:p>
        </w:tc>
      </w:tr>
    </w:tbl>
    <w:p>
      <w:pPr>
        <w:widowControl/>
        <w:adjustRightInd w:val="0"/>
        <w:snapToGrid w:val="0"/>
        <w:spacing w:line="590" w:lineRule="exact"/>
        <w:ind w:firstLine="640" w:firstLineChars="200"/>
        <w:rPr>
          <w:szCs w:val="32"/>
        </w:rPr>
      </w:pPr>
      <w:r>
        <w:rPr>
          <w:rFonts w:hint="eastAsia" w:eastAsia="黑体" w:cs="黑体"/>
          <w:szCs w:val="32"/>
        </w:rPr>
        <w:t>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检验结论合格的，承检机构汇总上报揭阳市市场监督管理局产品质量监督科，并出具检验报告书</w:t>
      </w:r>
      <w:r>
        <w:rPr>
          <w:rFonts w:hint="eastAsia"/>
          <w:color w:val="000000"/>
          <w:szCs w:val="32"/>
          <w:lang w:eastAsia="zh-CN"/>
        </w:rPr>
        <w:t>二份，一份发给被抽查对象，一份发给揭阳市市场监督管理局产品质量监督科；</w:t>
      </w:r>
      <w:r>
        <w:rPr>
          <w:rFonts w:hint="eastAsia"/>
          <w:color w:val="000000"/>
          <w:szCs w:val="32"/>
        </w:rPr>
        <w:t>检验结论不合格的，承检机构出具检验报告书三份发给市局产品质量监督科，如揭阳市市场监督管理局对检验报告书的发出另有要求的，按其要求进行调整及安排。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w:t>
      </w:r>
      <w:r>
        <w:rPr>
          <w:rFonts w:hint="eastAsia" w:eastAsia="黑体" w:cs="黑体"/>
          <w:szCs w:val="32"/>
          <w:lang w:val="en-US" w:eastAsia="zh-CN"/>
        </w:rPr>
        <w:t xml:space="preserve">   </w:t>
      </w:r>
      <w:r>
        <w:rPr>
          <w:rFonts w:hint="eastAsia" w:eastAsia="黑体" w:cs="黑体"/>
          <w:szCs w:val="32"/>
        </w:rPr>
        <w:t>七、异议处理复检</w:t>
      </w:r>
    </w:p>
    <w:p>
      <w:pPr>
        <w:autoSpaceDE w:val="0"/>
        <w:spacing w:line="540" w:lineRule="exact"/>
        <w:ind w:firstLine="640" w:firstLineChars="200"/>
        <w:rPr>
          <w:color w:val="000000"/>
          <w:szCs w:val="32"/>
        </w:rPr>
      </w:pPr>
      <w:r>
        <w:rPr>
          <w:rFonts w:hint="eastAsia"/>
          <w:szCs w:val="32"/>
        </w:rPr>
        <w:t>被抽样生产者、销售者对检验结论有异议的，应在规定时间内提出书面复检申请并阐明理由，向揭阳市市场监督管理局提出，由揭阳市市场监督管理局按有关规定处理。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 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方案规定的产品、批数、抽查企业、检验项目和检验要求进行抽样和检验。承检机构不得擅自改变抽检产品的种类、批数和抽查企业，不得擅自改变检验项目和检验要求。对于实际情况需要进行调整的，经揭阳市市场监督管理局产品质量监督科同意后方可执行。</w:t>
      </w:r>
    </w:p>
    <w:p>
      <w:pPr>
        <w:autoSpaceDE w:val="0"/>
        <w:spacing w:line="540" w:lineRule="exact"/>
        <w:rPr>
          <w:color w:val="000000"/>
          <w:szCs w:val="32"/>
        </w:rPr>
      </w:pPr>
      <w:r>
        <w:rPr>
          <w:rFonts w:hint="eastAsia"/>
          <w:color w:val="000000"/>
          <w:szCs w:val="32"/>
        </w:rPr>
        <w:t xml:space="preserve">   （三）本次监督抽查时间应按揭阳市市场监督管理局规定的时间内完成并将本次监督抽查结果汇总，并形成质量分析报告上报揭阳市市场监督管理局。</w:t>
      </w:r>
    </w:p>
    <w:p>
      <w:pPr>
        <w:widowControl/>
        <w:adjustRightInd w:val="0"/>
        <w:snapToGrid w:val="0"/>
        <w:spacing w:line="590" w:lineRule="exact"/>
        <w:rPr>
          <w:color w:val="000000"/>
          <w:szCs w:val="32"/>
        </w:rPr>
      </w:pPr>
      <w:r>
        <w:rPr>
          <w:rFonts w:hint="eastAsia" w:eastAsia="黑体" w:cs="黑体"/>
          <w:szCs w:val="32"/>
        </w:rPr>
        <w:t xml:space="preserve">    九、本方案未明确的监督抽查抽样检验相关技术规范，均按照《产品质量监督抽查管理暂行办法》（国家市场监督管理总局第18号令）、《产品质量监督抽查抽样检验技术服务规范》（T/GDAQI 020-2020）规定执行。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64</w:t>
                </w:r>
                <w:r>
                  <w:rPr>
                    <w:rFonts w:hint="eastAsia"/>
                    <w:sz w:val="24"/>
                    <w:szCs w:val="24"/>
                  </w:rPr>
                  <w:fldChar w:fldCharType="end"/>
                </w:r>
                <w:r>
                  <w:rPr>
                    <w:rFonts w:hint="eastAsia"/>
                    <w:sz w:val="24"/>
                    <w:szCs w:val="24"/>
                  </w:rPr>
                  <w:t xml:space="preserve"> 页 共 </w:t>
                </w:r>
                <w:r>
                  <w:fldChar w:fldCharType="begin"/>
                </w:r>
                <w:r>
                  <w:instrText xml:space="preserve"> NUMPAGES  \* MERGEFORMAT </w:instrText>
                </w:r>
                <w:r>
                  <w:fldChar w:fldCharType="separate"/>
                </w:r>
                <w:r>
                  <w:rPr>
                    <w:sz w:val="24"/>
                    <w:szCs w:val="24"/>
                  </w:rPr>
                  <w:t>65</w:t>
                </w:r>
                <w:r>
                  <w:rPr>
                    <w:sz w:val="24"/>
                    <w:szCs w:val="24"/>
                  </w:rPr>
                  <w:fldChar w:fldCharType="end"/>
                </w:r>
                <w:r>
                  <w:rPr>
                    <w:rFonts w:hint="eastAsia"/>
                    <w:sz w:val="24"/>
                    <w:szCs w:val="24"/>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0"/>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64422"/>
    <w:rsid w:val="000114BA"/>
    <w:rsid w:val="000B7D74"/>
    <w:rsid w:val="000E6D41"/>
    <w:rsid w:val="00112883"/>
    <w:rsid w:val="00122114"/>
    <w:rsid w:val="00132D12"/>
    <w:rsid w:val="00176ACB"/>
    <w:rsid w:val="001F5A64"/>
    <w:rsid w:val="0020008F"/>
    <w:rsid w:val="00264422"/>
    <w:rsid w:val="0029687C"/>
    <w:rsid w:val="002B3B5B"/>
    <w:rsid w:val="002E3CF3"/>
    <w:rsid w:val="00326791"/>
    <w:rsid w:val="00332BF5"/>
    <w:rsid w:val="00372159"/>
    <w:rsid w:val="003E27DF"/>
    <w:rsid w:val="003F0B05"/>
    <w:rsid w:val="004377E1"/>
    <w:rsid w:val="004916CD"/>
    <w:rsid w:val="004A232B"/>
    <w:rsid w:val="004B420B"/>
    <w:rsid w:val="004B6295"/>
    <w:rsid w:val="004C38A0"/>
    <w:rsid w:val="00510B42"/>
    <w:rsid w:val="00546EB7"/>
    <w:rsid w:val="00597DC7"/>
    <w:rsid w:val="005D493E"/>
    <w:rsid w:val="005D4B7D"/>
    <w:rsid w:val="005D556F"/>
    <w:rsid w:val="005E27C2"/>
    <w:rsid w:val="005E6F46"/>
    <w:rsid w:val="005F3C77"/>
    <w:rsid w:val="0061773A"/>
    <w:rsid w:val="006345E9"/>
    <w:rsid w:val="00664D80"/>
    <w:rsid w:val="0068313A"/>
    <w:rsid w:val="006F0F03"/>
    <w:rsid w:val="00763DFC"/>
    <w:rsid w:val="007D5F7E"/>
    <w:rsid w:val="008B4BE2"/>
    <w:rsid w:val="008F70F8"/>
    <w:rsid w:val="0091348F"/>
    <w:rsid w:val="0091677B"/>
    <w:rsid w:val="00987C43"/>
    <w:rsid w:val="009A6848"/>
    <w:rsid w:val="009C63B4"/>
    <w:rsid w:val="00A66FAF"/>
    <w:rsid w:val="00AA15D4"/>
    <w:rsid w:val="00AB6654"/>
    <w:rsid w:val="00B07BD7"/>
    <w:rsid w:val="00B82686"/>
    <w:rsid w:val="00B91324"/>
    <w:rsid w:val="00B95E95"/>
    <w:rsid w:val="00BD0A25"/>
    <w:rsid w:val="00C75499"/>
    <w:rsid w:val="00C95370"/>
    <w:rsid w:val="00CE0F7F"/>
    <w:rsid w:val="00CE47E4"/>
    <w:rsid w:val="00D41610"/>
    <w:rsid w:val="00D528BE"/>
    <w:rsid w:val="00D97B3F"/>
    <w:rsid w:val="00DB38BB"/>
    <w:rsid w:val="00DE6277"/>
    <w:rsid w:val="00E94BCD"/>
    <w:rsid w:val="00EE61EF"/>
    <w:rsid w:val="00F31E71"/>
    <w:rsid w:val="00F60302"/>
    <w:rsid w:val="00F64D28"/>
    <w:rsid w:val="00F92AE4"/>
    <w:rsid w:val="026C77C0"/>
    <w:rsid w:val="03FA40F8"/>
    <w:rsid w:val="058738CD"/>
    <w:rsid w:val="06925B31"/>
    <w:rsid w:val="06E010C5"/>
    <w:rsid w:val="11EB05AD"/>
    <w:rsid w:val="142322FE"/>
    <w:rsid w:val="1EC601CC"/>
    <w:rsid w:val="212C29A2"/>
    <w:rsid w:val="21525411"/>
    <w:rsid w:val="2C9D1DAB"/>
    <w:rsid w:val="2D4F7000"/>
    <w:rsid w:val="30987BDA"/>
    <w:rsid w:val="340A7C08"/>
    <w:rsid w:val="38737368"/>
    <w:rsid w:val="38C85B28"/>
    <w:rsid w:val="3A5A5D39"/>
    <w:rsid w:val="3CDC3030"/>
    <w:rsid w:val="42B74C7D"/>
    <w:rsid w:val="450460A9"/>
    <w:rsid w:val="454D5863"/>
    <w:rsid w:val="45FD5340"/>
    <w:rsid w:val="52C625D5"/>
    <w:rsid w:val="553E1EBF"/>
    <w:rsid w:val="55606D46"/>
    <w:rsid w:val="55AF1E76"/>
    <w:rsid w:val="5762684E"/>
    <w:rsid w:val="58943BAE"/>
    <w:rsid w:val="61CC6C7B"/>
    <w:rsid w:val="6237473C"/>
    <w:rsid w:val="62697E40"/>
    <w:rsid w:val="62B50736"/>
    <w:rsid w:val="6F4A3E08"/>
    <w:rsid w:val="74186B22"/>
    <w:rsid w:val="776B4A92"/>
    <w:rsid w:val="78513EF1"/>
    <w:rsid w:val="7DAF645E"/>
    <w:rsid w:val="7E7D5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E9084-F517-44E3-9B05-999DC6F07E00}">
  <ds:schemaRefs/>
</ds:datastoreItem>
</file>

<file path=docProps/app.xml><?xml version="1.0" encoding="utf-8"?>
<Properties xmlns="http://schemas.openxmlformats.org/officeDocument/2006/extended-properties" xmlns:vt="http://schemas.openxmlformats.org/officeDocument/2006/docPropsVTypes">
  <Template>Normal.dotm</Template>
  <Pages>64</Pages>
  <Words>4903</Words>
  <Characters>27948</Characters>
  <Lines>232</Lines>
  <Paragraphs>65</Paragraphs>
  <TotalTime>1</TotalTime>
  <ScaleCrop>false</ScaleCrop>
  <LinksUpToDate>false</LinksUpToDate>
  <CharactersWithSpaces>32786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2020-06-04T02:15:00Z</dcterms:created>
  <dc:creator>gz</dc:creator>
  <cp:lastModifiedBy>蜗牛</cp:lastModifiedBy>
  <cp:lastPrinted>2020-06-11T07:57:44Z</cp:lastPrinted>
  <dcterms:modified xsi:type="dcterms:W3CDTF">2020-06-11T07:59:06Z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