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侯镇伟行政处罚案件材料 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侯镇伟行政处罚案件材料 0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侯镇伟行政处罚案件材料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侯镇伟行政处罚案件材料 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B3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2019-12-10T03:05:38Z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