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firstLine="0"/>
        <w:jc w:val="center"/>
        <w:rPr>
          <w:rFonts w:hint="eastAsia" w:ascii="宋体" w:hAnsi="宋体" w:eastAsia="宋体" w:cs="宋体"/>
          <w:b w:val="0"/>
          <w:i w:val="0"/>
          <w:caps w:val="0"/>
          <w:color w:val="000000"/>
          <w:spacing w:val="0"/>
          <w:sz w:val="44"/>
          <w:szCs w:val="44"/>
        </w:rPr>
      </w:pPr>
      <w:r>
        <w:rPr>
          <w:rFonts w:ascii="黑体" w:hAnsi="宋体" w:eastAsia="黑体" w:cs="黑体"/>
          <w:b w:val="0"/>
          <w:i w:val="0"/>
          <w:caps w:val="0"/>
          <w:color w:val="000000"/>
          <w:spacing w:val="0"/>
          <w:kern w:val="0"/>
          <w:sz w:val="44"/>
          <w:szCs w:val="44"/>
          <w:lang w:val="en-US" w:eastAsia="zh-CN" w:bidi="ar"/>
        </w:rPr>
        <w:t>中国共产党揭西县委员会统战部</w:t>
      </w:r>
    </w:p>
    <w:p>
      <w:pPr>
        <w:keepNext w:val="0"/>
        <w:keepLines w:val="0"/>
        <w:widowControl/>
        <w:suppressLineNumbers w:val="0"/>
        <w:spacing w:before="75" w:beforeAutospacing="0" w:after="75" w:afterAutospacing="0"/>
        <w:ind w:left="0" w:right="0" w:firstLine="0"/>
        <w:jc w:val="center"/>
        <w:rPr>
          <w:rFonts w:hint="eastAsia" w:ascii="宋体" w:hAnsi="宋体" w:eastAsia="宋体" w:cs="宋体"/>
          <w:b w:val="0"/>
          <w:i w:val="0"/>
          <w:caps w:val="0"/>
          <w:color w:val="000000"/>
          <w:spacing w:val="0"/>
          <w:sz w:val="44"/>
          <w:szCs w:val="44"/>
        </w:rPr>
      </w:pPr>
      <w:r>
        <w:rPr>
          <w:rFonts w:hint="eastAsia" w:ascii="黑体" w:hAnsi="宋体" w:eastAsia="黑体" w:cs="黑体"/>
          <w:b w:val="0"/>
          <w:i w:val="0"/>
          <w:caps w:val="0"/>
          <w:color w:val="000000"/>
          <w:spacing w:val="0"/>
          <w:kern w:val="0"/>
          <w:sz w:val="44"/>
          <w:szCs w:val="44"/>
          <w:lang w:val="en-US" w:eastAsia="zh-CN" w:bidi="ar"/>
        </w:rPr>
        <w:t>部门职责及机构设置</w:t>
      </w:r>
    </w:p>
    <w:p>
      <w:pPr>
        <w:keepNext w:val="0"/>
        <w:keepLines w:val="0"/>
        <w:widowControl/>
        <w:suppressLineNumbers w:val="0"/>
        <w:spacing w:before="75" w:beforeAutospacing="0" w:after="75" w:afterAutospacing="0"/>
        <w:ind w:left="0" w:right="0" w:firstLine="0"/>
        <w:jc w:val="center"/>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 </w:t>
      </w:r>
    </w:p>
    <w:p>
      <w:pPr>
        <w:keepNext w:val="0"/>
        <w:keepLines w:val="0"/>
        <w:widowControl/>
        <w:suppressLineNumbers w:val="0"/>
        <w:spacing w:before="75" w:beforeAutospacing="0" w:after="75" w:afterAutospacing="0"/>
        <w:ind w:left="0" w:right="0" w:firstLine="633"/>
        <w:jc w:val="left"/>
        <w:rPr>
          <w:rFonts w:hint="eastAsia" w:ascii="仿宋" w:hAnsi="仿宋" w:eastAsia="仿宋" w:cs="仿宋"/>
          <w:b w:val="0"/>
          <w:i w:val="0"/>
          <w:caps w:val="0"/>
          <w:color w:val="000000"/>
          <w:spacing w:val="0"/>
          <w:sz w:val="32"/>
          <w:szCs w:val="32"/>
        </w:rPr>
      </w:pPr>
      <w:r>
        <w:rPr>
          <w:rStyle w:val="3"/>
          <w:rFonts w:hint="eastAsia" w:ascii="仿宋" w:hAnsi="仿宋" w:eastAsia="仿宋" w:cs="仿宋"/>
          <w:i w:val="0"/>
          <w:caps w:val="0"/>
          <w:color w:val="000000"/>
          <w:spacing w:val="0"/>
          <w:kern w:val="0"/>
          <w:sz w:val="32"/>
          <w:szCs w:val="32"/>
          <w:lang w:val="en-US" w:eastAsia="zh-CN" w:bidi="ar"/>
        </w:rPr>
        <w:t>一、部门职责：</w:t>
      </w:r>
    </w:p>
    <w:p>
      <w:pPr>
        <w:keepNext w:val="0"/>
        <w:keepLines w:val="0"/>
        <w:widowControl/>
        <w:suppressLineNumbers w:val="0"/>
        <w:spacing w:before="75" w:beforeAutospacing="0" w:after="75" w:afterAutospacing="0"/>
        <w:ind w:left="0" w:right="0" w:firstLine="61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县委统战部是县委主管全县统一战线工作的职能部门，其主要职责是：</w:t>
      </w:r>
    </w:p>
    <w:p>
      <w:pPr>
        <w:keepNext w:val="0"/>
        <w:keepLines w:val="0"/>
        <w:widowControl/>
        <w:suppressLineNumbers w:val="0"/>
        <w:spacing w:before="75" w:beforeAutospacing="0" w:after="75" w:afterAutospacing="0"/>
        <w:ind w:left="0" w:right="0" w:firstLine="61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1、贯彻执行中央和省委、市委、县委关于统一战线的方针政策，认真调查研究，提出开展揭西统战工作和对台、民族宗教事务工作的意见和建议。</w:t>
      </w:r>
    </w:p>
    <w:p>
      <w:pPr>
        <w:keepNext w:val="0"/>
        <w:keepLines w:val="0"/>
        <w:widowControl/>
        <w:suppressLineNumbers w:val="0"/>
        <w:spacing w:before="75" w:beforeAutospacing="0" w:after="75" w:afterAutospacing="0"/>
        <w:ind w:left="0" w:right="0" w:firstLine="61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2、负责联系各民主党派和无党派代表人士，及时通报情况，反映他们的意见和建议，充分发挥民主党派参政议政和民主监督作用，并支持、帮助民主党派加强自身建设，选拔、培养新一代民主党派代表人物。</w:t>
      </w:r>
    </w:p>
    <w:p>
      <w:pPr>
        <w:keepNext w:val="0"/>
        <w:keepLines w:val="0"/>
        <w:widowControl/>
        <w:suppressLineNumbers w:val="0"/>
        <w:spacing w:before="75" w:beforeAutospacing="0" w:after="75" w:afterAutospacing="0"/>
        <w:ind w:left="0" w:right="0" w:firstLine="61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3、负责党外人士的政治生活工作安排，会同有关部门做好培养、选拔、推荐党外干部人士担任政府及其它部门领导职务的工作；协同做好党外后备干部队伍的建设及民主党派、无党派人士的培训工作。</w:t>
      </w:r>
    </w:p>
    <w:p>
      <w:pPr>
        <w:keepNext w:val="0"/>
        <w:keepLines w:val="0"/>
        <w:widowControl/>
        <w:suppressLineNumbers w:val="0"/>
        <w:spacing w:before="75" w:beforeAutospacing="0" w:after="75" w:afterAutospacing="0"/>
        <w:ind w:left="0" w:right="0" w:firstLine="61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4、负责开展以祖国统一为重点的海外统战工作，联系海外工商界知名人士和有关社团代表人士，协助港澳统战和台湾政治、团体、代表人士的来访工作，调查研究并反映非公有制经济代表人物的情况，并提出政策性的建议。</w:t>
      </w:r>
    </w:p>
    <w:p>
      <w:pPr>
        <w:keepNext w:val="0"/>
        <w:keepLines w:val="0"/>
        <w:widowControl/>
        <w:suppressLineNumbers w:val="0"/>
        <w:spacing w:before="75" w:beforeAutospacing="0" w:after="75" w:afterAutospacing="0"/>
        <w:ind w:left="0" w:right="0" w:firstLine="61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5、负责调查研究党外知识分子的情况及反映意见，协调关系，提出政策建议，联系并培养党外知识分子的代表人物。</w:t>
      </w:r>
    </w:p>
    <w:p>
      <w:pPr>
        <w:keepNext w:val="0"/>
        <w:keepLines w:val="0"/>
        <w:widowControl/>
        <w:suppressLineNumbers w:val="0"/>
        <w:spacing w:before="75" w:beforeAutospacing="0" w:after="75" w:afterAutospacing="0"/>
        <w:ind w:left="0" w:right="0" w:firstLine="61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6、指导各乡镇统战工作。协调联系、指导工商联工作，加强党对非公有制知名人士的引导。代管黄埔军校同学在揭西的有关人员。协调解决我县起义投诚人员的生活情况及困难问题。</w:t>
      </w:r>
    </w:p>
    <w:p>
      <w:pPr>
        <w:keepNext w:val="0"/>
        <w:keepLines w:val="0"/>
        <w:widowControl/>
        <w:suppressLineNumbers w:val="0"/>
        <w:spacing w:before="75" w:beforeAutospacing="0" w:after="75" w:afterAutospacing="0"/>
        <w:ind w:left="0" w:right="0" w:firstLine="61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7、归口管理中共揭西县委台湾工作办公室和揭西县台湾事务局以及揭西县民族宗教事务局。了解情况、掌握动态，协助做好宗教团体负责人的培训、选拔工作；协助台商做好投资办厂的具体工作。</w:t>
      </w:r>
    </w:p>
    <w:p>
      <w:pPr>
        <w:keepNext w:val="0"/>
        <w:keepLines w:val="0"/>
        <w:widowControl/>
        <w:suppressLineNumbers w:val="0"/>
        <w:spacing w:before="75" w:beforeAutospacing="0" w:after="75" w:afterAutospacing="0"/>
        <w:ind w:left="0" w:right="0" w:firstLine="61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8、完成县委和上级统战部门赋予的各项工作任务。</w:t>
      </w:r>
    </w:p>
    <w:p>
      <w:pPr>
        <w:keepNext w:val="0"/>
        <w:keepLines w:val="0"/>
        <w:widowControl/>
        <w:suppressLineNumbers w:val="0"/>
        <w:spacing w:before="75" w:beforeAutospacing="0" w:after="75" w:afterAutospacing="0"/>
        <w:ind w:left="0" w:right="0" w:firstLine="61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二、县委统战部机构设置及人员构成情况：</w:t>
      </w:r>
    </w:p>
    <w:p>
      <w:pPr>
        <w:keepNext w:val="0"/>
        <w:keepLines w:val="0"/>
        <w:widowControl/>
        <w:suppressLineNumbers w:val="0"/>
        <w:spacing w:before="75" w:beforeAutospacing="0" w:after="75" w:afterAutospacing="0"/>
        <w:ind w:left="0" w:right="0" w:firstLine="621"/>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县委统战部设四个职能组（局）内设机构（人秘组、联络组、县委台湾工作办公室和县政府台湾事务局、县民族宗教事务局）。本单位编制人数16人，其中在职人数16人，离退休人员15人。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504EA"/>
    <w:rsid w:val="7EC504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揭西县县委统战部</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2018-04-26T07:41:00Z</dcterms:created>
  <dc:creator>统战部</dc:creator>
  <cp:lastModifiedBy>统战部</cp:lastModifiedBy>
  <dcterms:modified xsi:type="dcterms:W3CDTF">2018-04-26T07:41:33Z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