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 w:firstLineChars="150"/>
        <w:jc w:val="center"/>
        <w:rPr>
          <w:rFonts w:hint="eastAsia" w:ascii="方正小标宋简体" w:eastAsia="方正小标宋简体"/>
          <w:sz w:val="44"/>
          <w:szCs w:val="44"/>
          <w:lang w:eastAsia="zh-CN"/>
        </w:rPr>
      </w:pPr>
    </w:p>
    <w:p>
      <w:pPr>
        <w:ind w:firstLine="660" w:firstLineChars="150"/>
        <w:jc w:val="center"/>
        <w:rPr>
          <w:rFonts w:hint="eastAsia" w:ascii="方正小标宋简体" w:eastAsia="方正小标宋简体"/>
          <w:sz w:val="44"/>
          <w:szCs w:val="44"/>
          <w:lang w:eastAsia="zh-CN"/>
        </w:rPr>
      </w:pPr>
    </w:p>
    <w:p>
      <w:pPr>
        <w:ind w:firstLine="660" w:firstLineChars="150"/>
        <w:jc w:val="center"/>
        <w:rPr>
          <w:rFonts w:hint="eastAsia" w:ascii="方正小标宋简体" w:eastAsia="方正小标宋简体"/>
          <w:sz w:val="44"/>
          <w:szCs w:val="44"/>
          <w:lang w:eastAsia="zh-CN"/>
        </w:rPr>
      </w:pPr>
    </w:p>
    <w:p>
      <w:pPr>
        <w:jc w:val="center"/>
        <w:rPr>
          <w:rFonts w:ascii="方正小标宋简体" w:eastAsia="方正小标宋简体"/>
          <w:sz w:val="44"/>
          <w:szCs w:val="44"/>
        </w:rPr>
      </w:pPr>
      <w:r>
        <w:rPr>
          <w:rFonts w:hint="eastAsia" w:ascii="方正小标宋简体" w:eastAsia="方正小标宋简体"/>
          <w:sz w:val="44"/>
          <w:szCs w:val="44"/>
          <w:lang w:val="en-US" w:eastAsia="zh-CN"/>
        </w:rPr>
        <w:t>2016年</w:t>
      </w:r>
      <w:r>
        <w:rPr>
          <w:rFonts w:hint="eastAsia" w:ascii="方正小标宋简体" w:eastAsia="方正小标宋简体"/>
          <w:sz w:val="44"/>
          <w:szCs w:val="44"/>
          <w:lang w:eastAsia="zh-CN"/>
        </w:rPr>
        <w:t>揭西县文联</w:t>
      </w:r>
      <w:r>
        <w:rPr>
          <w:rFonts w:hint="eastAsia" w:ascii="方正小标宋简体" w:eastAsia="方正小标宋简体"/>
          <w:sz w:val="44"/>
          <w:szCs w:val="44"/>
        </w:rPr>
        <w:t>部门决算公开</w:t>
      </w:r>
    </w:p>
    <w:p>
      <w:pPr>
        <w:ind w:left="420"/>
        <w:jc w:val="center"/>
        <w:rPr>
          <w:rFonts w:ascii="黑体" w:hAnsi="宋体" w:eastAsia="黑体"/>
          <w:b/>
          <w:sz w:val="44"/>
          <w:szCs w:val="44"/>
        </w:rPr>
      </w:pPr>
      <w:r>
        <w:rPr>
          <w:rFonts w:hint="eastAsia" w:ascii="方正小标宋简体" w:eastAsia="方正小标宋简体"/>
          <w:sz w:val="44"/>
          <w:szCs w:val="44"/>
        </w:rPr>
        <w:br w:type="page"/>
      </w:r>
      <w:r>
        <w:rPr>
          <w:rFonts w:hint="eastAsia" w:ascii="黑体" w:hAnsi="宋体" w:eastAsia="黑体"/>
          <w:b/>
          <w:sz w:val="44"/>
          <w:szCs w:val="44"/>
        </w:rPr>
        <w:t>目       录</w:t>
      </w:r>
    </w:p>
    <w:p>
      <w:pPr>
        <w:jc w:val="center"/>
        <w:rPr>
          <w:rFonts w:ascii="仿宋_GB2312" w:hAnsi="宋体" w:eastAsia="仿宋_GB2312"/>
          <w:sz w:val="32"/>
          <w:szCs w:val="32"/>
        </w:rPr>
      </w:pPr>
    </w:p>
    <w:p>
      <w:pPr>
        <w:spacing w:line="288" w:lineRule="auto"/>
        <w:ind w:firstLine="723" w:firstLineChars="200"/>
        <w:outlineLvl w:val="0"/>
        <w:rPr>
          <w:rFonts w:ascii="宋体" w:hAnsi="宋体" w:eastAsia="宋体"/>
          <w:b/>
          <w:sz w:val="36"/>
          <w:szCs w:val="36"/>
        </w:rPr>
      </w:pPr>
      <w:r>
        <w:rPr>
          <w:rFonts w:hint="eastAsia" w:ascii="宋体" w:hAnsi="宋体" w:eastAsia="宋体"/>
          <w:b/>
          <w:sz w:val="36"/>
          <w:szCs w:val="36"/>
        </w:rPr>
        <w:t xml:space="preserve">第一部分   </w:t>
      </w:r>
      <w:r>
        <w:rPr>
          <w:rFonts w:hint="eastAsia" w:ascii="宋体" w:hAnsi="宋体"/>
          <w:b/>
          <w:sz w:val="36"/>
          <w:szCs w:val="36"/>
          <w:lang w:eastAsia="zh-CN"/>
        </w:rPr>
        <w:t>县文联</w:t>
      </w:r>
      <w:r>
        <w:rPr>
          <w:rFonts w:hint="eastAsia" w:ascii="宋体" w:hAnsi="宋体" w:eastAsia="宋体"/>
          <w:b/>
          <w:sz w:val="36"/>
          <w:szCs w:val="36"/>
        </w:rPr>
        <w:t>概况</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一、 部门</w:t>
      </w:r>
      <w:r>
        <w:rPr>
          <w:rFonts w:hint="eastAsia" w:ascii="仿宋_GB2312" w:eastAsia="仿宋_GB2312"/>
          <w:sz w:val="32"/>
          <w:szCs w:val="32"/>
          <w:lang w:eastAsia="zh-CN"/>
        </w:rPr>
        <w:t>职责</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 xml:space="preserve">二、 </w:t>
      </w:r>
      <w:r>
        <w:rPr>
          <w:rFonts w:hint="eastAsia" w:ascii="仿宋_GB2312" w:eastAsia="仿宋_GB2312"/>
          <w:sz w:val="32"/>
          <w:szCs w:val="32"/>
          <w:lang w:eastAsia="zh-CN"/>
        </w:rPr>
        <w:t>机构设置</w:t>
      </w:r>
    </w:p>
    <w:p>
      <w:pPr>
        <w:spacing w:line="288" w:lineRule="auto"/>
        <w:ind w:firstLine="723" w:firstLineChars="200"/>
        <w:outlineLvl w:val="0"/>
        <w:rPr>
          <w:rFonts w:ascii="宋体" w:hAnsi="宋体" w:eastAsia="宋体"/>
          <w:b/>
          <w:sz w:val="36"/>
          <w:szCs w:val="36"/>
        </w:rPr>
      </w:pPr>
      <w:r>
        <w:rPr>
          <w:rFonts w:hint="eastAsia" w:ascii="宋体" w:hAnsi="宋体" w:eastAsia="宋体"/>
          <w:b/>
          <w:sz w:val="36"/>
          <w:szCs w:val="36"/>
        </w:rPr>
        <w:t xml:space="preserve">第二部分   </w:t>
      </w:r>
      <w:r>
        <w:rPr>
          <w:rFonts w:hint="eastAsia" w:ascii="宋体" w:hAnsi="宋体"/>
          <w:b/>
          <w:sz w:val="36"/>
          <w:szCs w:val="36"/>
          <w:lang w:eastAsia="zh-CN"/>
        </w:rPr>
        <w:t>县文联</w:t>
      </w:r>
      <w:r>
        <w:rPr>
          <w:rFonts w:hint="eastAsia" w:ascii="宋体" w:hAnsi="宋体"/>
          <w:b/>
          <w:sz w:val="36"/>
          <w:szCs w:val="36"/>
          <w:lang w:val="en-US" w:eastAsia="zh-CN"/>
        </w:rPr>
        <w:t>2016</w:t>
      </w:r>
      <w:r>
        <w:rPr>
          <w:rFonts w:hint="eastAsia" w:ascii="宋体" w:hAnsi="宋体" w:eastAsia="宋体"/>
          <w:b/>
          <w:sz w:val="36"/>
          <w:szCs w:val="36"/>
        </w:rPr>
        <w:t>年部门决算表</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收入决算表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三、支出决算表</w:t>
      </w:r>
    </w:p>
    <w:p>
      <w:pPr>
        <w:spacing w:line="288" w:lineRule="auto"/>
        <w:ind w:firstLine="640" w:firstLineChars="200"/>
        <w:outlineLvl w:val="0"/>
        <w:rPr>
          <w:rFonts w:ascii="仿宋_GB2312" w:eastAsia="仿宋_GB2312"/>
          <w:sz w:val="32"/>
          <w:szCs w:val="32"/>
        </w:rPr>
      </w:pPr>
      <w:r>
        <w:rPr>
          <w:rFonts w:hint="eastAsia" w:ascii="仿宋_GB2312" w:hAnsi="宋体" w:eastAsia="仿宋_GB2312" w:cs="宋体"/>
          <w:kern w:val="0"/>
          <w:sz w:val="32"/>
          <w:szCs w:val="32"/>
        </w:rPr>
        <w:t>四、财政拨款收入支出决算总表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五、一般公共预算财政拨款支出决算表</w:t>
      </w:r>
    </w:p>
    <w:p>
      <w:pPr>
        <w:spacing w:line="288" w:lineRule="auto"/>
        <w:ind w:firstLine="640" w:firstLineChars="200"/>
        <w:rPr>
          <w:rFonts w:ascii="仿宋_GB2312" w:eastAsia="仿宋_GB2312"/>
          <w:sz w:val="32"/>
          <w:szCs w:val="32"/>
        </w:rPr>
      </w:pPr>
      <w:r>
        <w:rPr>
          <w:rFonts w:hint="eastAsia" w:ascii="仿宋_GB2312" w:hAnsi="宋体" w:eastAsia="仿宋_GB2312" w:cs="宋体"/>
          <w:kern w:val="0"/>
          <w:sz w:val="32"/>
          <w:szCs w:val="32"/>
        </w:rPr>
        <w:t>六、一般公共预算财政拨款基本支出决算表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w:t>
      </w:r>
      <w:r>
        <w:rPr>
          <w:rFonts w:hint="eastAsia" w:ascii="仿宋_GB2312" w:hAnsi="宋体" w:eastAsia="仿宋_GB2312" w:cs="宋体"/>
          <w:kern w:val="0"/>
          <w:sz w:val="32"/>
          <w:szCs w:val="32"/>
          <w:lang w:eastAsia="zh-CN"/>
        </w:rPr>
        <w:t>一般公共预算</w:t>
      </w:r>
      <w:r>
        <w:rPr>
          <w:rFonts w:hint="eastAsia" w:ascii="仿宋_GB2312" w:hAnsi="宋体" w:eastAsia="仿宋_GB2312" w:cs="宋体"/>
          <w:kern w:val="0"/>
          <w:sz w:val="32"/>
          <w:szCs w:val="32"/>
        </w:rPr>
        <w:t>财政拨款“三公”经费支出决算表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八、政府性基金预算财政拨款收入支出决算表</w:t>
      </w:r>
    </w:p>
    <w:p>
      <w:pPr>
        <w:spacing w:line="288" w:lineRule="auto"/>
        <w:ind w:firstLine="723" w:firstLineChars="200"/>
        <w:outlineLvl w:val="0"/>
        <w:rPr>
          <w:rFonts w:ascii="宋体" w:hAnsi="宋体" w:eastAsia="宋体"/>
          <w:b/>
          <w:sz w:val="36"/>
          <w:szCs w:val="36"/>
        </w:rPr>
      </w:pPr>
      <w:r>
        <w:rPr>
          <w:rFonts w:hint="eastAsia" w:ascii="宋体" w:hAnsi="宋体" w:eastAsia="宋体"/>
          <w:b/>
          <w:sz w:val="36"/>
          <w:szCs w:val="36"/>
        </w:rPr>
        <w:t xml:space="preserve">第三部分   </w:t>
      </w:r>
      <w:r>
        <w:rPr>
          <w:rFonts w:hint="eastAsia" w:ascii="宋体" w:hAnsi="宋体"/>
          <w:b/>
          <w:sz w:val="36"/>
          <w:szCs w:val="36"/>
          <w:lang w:eastAsia="zh-CN"/>
        </w:rPr>
        <w:t>县文联</w:t>
      </w:r>
      <w:r>
        <w:rPr>
          <w:rFonts w:hint="eastAsia" w:ascii="宋体" w:hAnsi="宋体"/>
          <w:b/>
          <w:sz w:val="36"/>
          <w:szCs w:val="36"/>
          <w:lang w:val="en-US" w:eastAsia="zh-CN"/>
        </w:rPr>
        <w:t>2016</w:t>
      </w:r>
      <w:r>
        <w:rPr>
          <w:rFonts w:hint="eastAsia" w:ascii="宋体" w:hAnsi="宋体" w:eastAsia="宋体"/>
          <w:b/>
          <w:sz w:val="36"/>
          <w:szCs w:val="36"/>
        </w:rPr>
        <w:t>年部门决算情况说明</w:t>
      </w:r>
    </w:p>
    <w:p>
      <w:pPr>
        <w:spacing w:line="288" w:lineRule="auto"/>
        <w:ind w:firstLine="643" w:firstLineChars="200"/>
        <w:rPr>
          <w:rFonts w:ascii="仿宋_GB2312" w:eastAsia="仿宋_GB2312"/>
          <w:b/>
          <w:sz w:val="32"/>
          <w:szCs w:val="32"/>
        </w:rPr>
      </w:pPr>
    </w:p>
    <w:p>
      <w:pPr>
        <w:spacing w:line="288" w:lineRule="auto"/>
        <w:ind w:firstLine="723" w:firstLineChars="200"/>
        <w:rPr>
          <w:rFonts w:hint="eastAsia" w:ascii="宋体" w:hAnsi="宋体" w:eastAsia="宋体"/>
          <w:b/>
          <w:sz w:val="36"/>
          <w:szCs w:val="36"/>
        </w:rPr>
      </w:pPr>
      <w:r>
        <w:rPr>
          <w:rFonts w:hint="eastAsia" w:ascii="宋体" w:hAnsi="宋体" w:eastAsia="宋体"/>
          <w:b/>
          <w:sz w:val="36"/>
          <w:szCs w:val="36"/>
        </w:rPr>
        <w:t>第四部分  名词解释</w:t>
      </w:r>
    </w:p>
    <w:p>
      <w:pPr>
        <w:spacing w:line="288" w:lineRule="auto"/>
        <w:ind w:firstLine="723" w:firstLineChars="200"/>
        <w:rPr>
          <w:rFonts w:hint="eastAsia" w:ascii="宋体" w:hAnsi="宋体" w:eastAsia="宋体"/>
          <w:b/>
          <w:sz w:val="36"/>
          <w:szCs w:val="36"/>
        </w:rPr>
      </w:pPr>
      <w:r>
        <w:rPr>
          <w:rFonts w:hint="eastAsia" w:ascii="宋体" w:hAnsi="宋体" w:eastAsia="宋体"/>
          <w:b/>
          <w:sz w:val="36"/>
          <w:szCs w:val="36"/>
        </w:rPr>
        <w:br w:type="page"/>
      </w:r>
    </w:p>
    <w:p>
      <w:pPr>
        <w:spacing w:line="288" w:lineRule="auto"/>
        <w:ind w:firstLine="723" w:firstLineChars="200"/>
        <w:rPr>
          <w:rFonts w:hint="eastAsia" w:ascii="宋体" w:hAnsi="宋体"/>
          <w:b/>
          <w:sz w:val="36"/>
          <w:szCs w:val="36"/>
          <w:lang w:val="en-US" w:eastAsia="zh-CN"/>
        </w:rPr>
      </w:pPr>
      <w:r>
        <w:rPr>
          <w:rFonts w:hint="eastAsia" w:ascii="宋体" w:hAnsi="宋体"/>
          <w:b/>
          <w:sz w:val="36"/>
          <w:szCs w:val="36"/>
          <w:lang w:eastAsia="zh-CN"/>
        </w:rPr>
        <w:t>第一部分</w:t>
      </w:r>
      <w:r>
        <w:rPr>
          <w:rFonts w:hint="eastAsia" w:ascii="宋体" w:hAnsi="宋体"/>
          <w:b/>
          <w:sz w:val="36"/>
          <w:szCs w:val="36"/>
          <w:lang w:val="en-US" w:eastAsia="zh-CN"/>
        </w:rPr>
        <w:t xml:space="preserve">  县文联概况</w:t>
      </w:r>
    </w:p>
    <w:p>
      <w:pPr>
        <w:numPr>
          <w:ilvl w:val="0"/>
          <w:numId w:val="1"/>
        </w:numPr>
        <w:spacing w:line="288" w:lineRule="auto"/>
        <w:ind w:firstLine="643" w:firstLineChars="200"/>
        <w:rPr>
          <w:rFonts w:hint="eastAsia" w:ascii="仿宋_GB2312" w:eastAsia="仿宋_GB2312"/>
          <w:b/>
          <w:sz w:val="32"/>
          <w:szCs w:val="32"/>
          <w:lang w:eastAsia="zh-CN"/>
        </w:rPr>
      </w:pPr>
      <w:r>
        <w:rPr>
          <w:rFonts w:hint="eastAsia" w:ascii="仿宋_GB2312" w:eastAsia="仿宋_GB2312"/>
          <w:b/>
          <w:sz w:val="32"/>
          <w:szCs w:val="32"/>
        </w:rPr>
        <w:t>部门主要</w:t>
      </w:r>
      <w:r>
        <w:rPr>
          <w:rFonts w:hint="eastAsia" w:ascii="仿宋_GB2312" w:eastAsia="仿宋_GB2312"/>
          <w:b/>
          <w:sz w:val="32"/>
          <w:szCs w:val="32"/>
          <w:lang w:eastAsia="zh-CN"/>
        </w:rPr>
        <w:t>职责</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文联是县委县政府领导下的文学艺术界的专业群众团体，是党和政府联系文艺界的桥梁和纽带。其主要任务是：</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1、贯彻党的文艺路线、方针、政策，为繁荣社会主义事业奉献力量。</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2、指导各协会开展文艺活动，总结交流创作经验，开展多种文艺评论，表彰、纪念活动，配合有关部门有重点地组织创作，展出、演出、力求出作品、出人才。</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3、加强各协会的联络、服务、组织会员间的交流活动，反映他们的情况和要求，维护宪法和法律赋予文艺家的权益，使文联成为各协会会员之家。</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4、加强同全国文艺家协会和其他地区文联的业务交流与协作，加强同台港澳和海外文艺界人士和文学艺术团体的联系，增进友谊，开展国际文化交流活动。</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5、管理各协会，做好联络、服务工作。</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6、承办县委、县政府交界的其它事项。</w:t>
      </w:r>
    </w:p>
    <w:p>
      <w:pPr>
        <w:spacing w:line="360" w:lineRule="auto"/>
        <w:ind w:firstLine="562" w:firstLineChars="200"/>
        <w:rPr>
          <w:rFonts w:hint="eastAsia"/>
          <w:b/>
          <w:sz w:val="28"/>
          <w:szCs w:val="28"/>
        </w:rPr>
      </w:pPr>
      <w:r>
        <w:rPr>
          <w:rFonts w:hint="eastAsia"/>
          <w:b/>
          <w:sz w:val="28"/>
          <w:szCs w:val="28"/>
          <w:lang w:eastAsia="zh-CN"/>
        </w:rPr>
        <w:t>（二）</w:t>
      </w:r>
      <w:r>
        <w:rPr>
          <w:rFonts w:hint="eastAsia"/>
          <w:b/>
          <w:sz w:val="28"/>
          <w:szCs w:val="28"/>
        </w:rPr>
        <w:t>机构设置</w:t>
      </w:r>
    </w:p>
    <w:p>
      <w:pPr>
        <w:spacing w:line="360" w:lineRule="auto"/>
        <w:ind w:firstLine="640" w:firstLineChars="200"/>
        <w:rPr>
          <w:rFonts w:hint="eastAsia"/>
          <w:sz w:val="28"/>
          <w:szCs w:val="28"/>
        </w:rPr>
      </w:pPr>
      <w:r>
        <w:rPr>
          <w:rFonts w:hint="eastAsia" w:ascii="仿宋_GB2312" w:hAnsi="仿宋_GB2312" w:eastAsia="仿宋_GB2312" w:cs="仿宋_GB2312"/>
          <w:sz w:val="32"/>
          <w:szCs w:val="32"/>
        </w:rPr>
        <w:t>文联机关事业编制3名。其中主席1名，副主席1名，秘书长1名。</w:t>
      </w:r>
      <w:r>
        <w:rPr>
          <w:rFonts w:hint="eastAsia" w:ascii="仿宋_GB2312" w:hAnsi="仿宋_GB2312" w:eastAsia="仿宋_GB2312" w:cs="仿宋_GB2312"/>
          <w:sz w:val="32"/>
          <w:szCs w:val="32"/>
          <w:lang w:eastAsia="zh-CN"/>
        </w:rPr>
        <w:t>下属两个事业单位分别</w:t>
      </w:r>
      <w:r>
        <w:rPr>
          <w:rFonts w:hint="eastAsia" w:ascii="仿宋_GB2312" w:eastAsia="仿宋_GB2312"/>
          <w:sz w:val="32"/>
          <w:szCs w:val="32"/>
          <w:lang w:eastAsia="zh-CN"/>
        </w:rPr>
        <w:t>揭西县文学艺术馆</w:t>
      </w:r>
      <w:r>
        <w:rPr>
          <w:rFonts w:hint="eastAsia" w:ascii="仿宋_GB2312" w:eastAsia="仿宋_GB2312"/>
          <w:sz w:val="32"/>
          <w:szCs w:val="32"/>
          <w:lang w:val="en-US" w:eastAsia="zh-CN"/>
        </w:rPr>
        <w:t>4人</w:t>
      </w:r>
      <w:r>
        <w:rPr>
          <w:rFonts w:hint="eastAsia" w:ascii="仿宋_GB2312" w:eastAsia="仿宋_GB2312"/>
          <w:sz w:val="32"/>
          <w:szCs w:val="32"/>
          <w:lang w:eastAsia="zh-CN"/>
        </w:rPr>
        <w:t>和大北山革命历史纪念馆</w:t>
      </w:r>
      <w:r>
        <w:rPr>
          <w:rFonts w:hint="eastAsia" w:ascii="仿宋_GB2312" w:eastAsia="仿宋_GB2312"/>
          <w:sz w:val="32"/>
          <w:szCs w:val="32"/>
          <w:lang w:val="en-US" w:eastAsia="zh-CN"/>
        </w:rPr>
        <w:t>2人</w:t>
      </w:r>
      <w:r>
        <w:rPr>
          <w:rFonts w:hint="eastAsia" w:ascii="仿宋_GB2312" w:eastAsia="仿宋_GB2312"/>
          <w:sz w:val="32"/>
          <w:szCs w:val="32"/>
          <w:lang w:eastAsia="zh-CN"/>
        </w:rPr>
        <w:t>，两馆均没有独立经济。</w:t>
      </w:r>
    </w:p>
    <w:p>
      <w:pPr>
        <w:spacing w:line="288"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按照部门决算编报要求，纳入我</w:t>
      </w:r>
      <w:r>
        <w:rPr>
          <w:rFonts w:hint="eastAsia" w:ascii="仿宋_GB2312" w:eastAsia="仿宋_GB2312"/>
          <w:sz w:val="32"/>
          <w:szCs w:val="32"/>
          <w:lang w:eastAsia="zh-CN"/>
        </w:rPr>
        <w:t>会</w:t>
      </w:r>
      <w:r>
        <w:rPr>
          <w:rFonts w:hint="eastAsia" w:ascii="仿宋_GB2312" w:eastAsia="仿宋_GB2312"/>
          <w:sz w:val="32"/>
          <w:szCs w:val="32"/>
          <w:lang w:val="en-US" w:eastAsia="zh-CN"/>
        </w:rPr>
        <w:t>2016</w:t>
      </w:r>
      <w:r>
        <w:rPr>
          <w:rFonts w:hint="eastAsia" w:ascii="仿宋_GB2312" w:eastAsia="仿宋_GB2312"/>
          <w:sz w:val="32"/>
          <w:szCs w:val="32"/>
        </w:rPr>
        <w:t>年部门决算编报范围的单位共</w:t>
      </w:r>
      <w:r>
        <w:rPr>
          <w:rFonts w:hint="eastAsia" w:ascii="仿宋_GB2312" w:eastAsia="仿宋_GB2312"/>
          <w:sz w:val="32"/>
          <w:szCs w:val="32"/>
          <w:lang w:val="en-US" w:eastAsia="zh-CN"/>
        </w:rPr>
        <w:t>1</w:t>
      </w:r>
      <w:r>
        <w:rPr>
          <w:rFonts w:hint="eastAsia" w:ascii="仿宋_GB2312" w:eastAsia="仿宋_GB2312"/>
          <w:sz w:val="32"/>
          <w:szCs w:val="32"/>
        </w:rPr>
        <w:t>个，包括本级和下属</w:t>
      </w:r>
      <w:r>
        <w:rPr>
          <w:rFonts w:hint="eastAsia" w:ascii="仿宋_GB2312" w:eastAsia="仿宋_GB2312"/>
          <w:sz w:val="32"/>
          <w:szCs w:val="32"/>
          <w:lang w:val="en-US" w:eastAsia="zh-CN"/>
        </w:rPr>
        <w:t>2</w:t>
      </w:r>
      <w:r>
        <w:rPr>
          <w:rFonts w:hint="eastAsia" w:ascii="仿宋_GB2312" w:eastAsia="仿宋_GB2312"/>
          <w:sz w:val="32"/>
          <w:szCs w:val="32"/>
        </w:rPr>
        <w:t>个单位</w:t>
      </w:r>
      <w:r>
        <w:rPr>
          <w:rFonts w:hint="eastAsia" w:ascii="仿宋_GB2312" w:eastAsia="仿宋_GB2312"/>
          <w:sz w:val="32"/>
          <w:szCs w:val="32"/>
          <w:lang w:eastAsia="zh-CN"/>
        </w:rPr>
        <w:t>。</w:t>
      </w:r>
    </w:p>
    <w:p>
      <w:pPr>
        <w:spacing w:line="288" w:lineRule="auto"/>
        <w:ind w:firstLine="723" w:firstLineChars="200"/>
        <w:rPr>
          <w:rFonts w:hint="eastAsia" w:ascii="宋体" w:hAnsi="宋体" w:eastAsia="宋体"/>
          <w:b/>
          <w:sz w:val="36"/>
          <w:szCs w:val="36"/>
        </w:rPr>
      </w:pPr>
      <w:r>
        <w:rPr>
          <w:rFonts w:hint="eastAsia" w:ascii="宋体" w:hAnsi="宋体" w:eastAsia="宋体"/>
          <w:b/>
          <w:sz w:val="36"/>
          <w:szCs w:val="36"/>
        </w:rPr>
        <w:t xml:space="preserve">第二部分   </w:t>
      </w:r>
      <w:r>
        <w:rPr>
          <w:rFonts w:hint="eastAsia" w:ascii="宋体" w:hAnsi="宋体"/>
          <w:b/>
          <w:sz w:val="36"/>
          <w:szCs w:val="36"/>
          <w:lang w:eastAsia="zh-CN"/>
        </w:rPr>
        <w:t>县文联</w:t>
      </w:r>
      <w:r>
        <w:rPr>
          <w:rFonts w:hint="eastAsia" w:ascii="宋体" w:hAnsi="宋体"/>
          <w:b/>
          <w:sz w:val="36"/>
          <w:szCs w:val="36"/>
          <w:lang w:val="en-US" w:eastAsia="zh-CN"/>
        </w:rPr>
        <w:t>2016</w:t>
      </w:r>
      <w:r>
        <w:rPr>
          <w:rFonts w:hint="eastAsia" w:ascii="宋体" w:hAnsi="宋体" w:eastAsia="宋体"/>
          <w:b/>
          <w:sz w:val="36"/>
          <w:szCs w:val="36"/>
        </w:rPr>
        <w:t>年部门决算表</w:t>
      </w:r>
    </w:p>
    <w:tbl>
      <w:tblPr>
        <w:tblStyle w:val="3"/>
        <w:tblW w:w="8600" w:type="dxa"/>
        <w:jc w:val="center"/>
        <w:tblInd w:w="-1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70"/>
        <w:gridCol w:w="304"/>
        <w:gridCol w:w="2036"/>
        <w:gridCol w:w="1976"/>
        <w:gridCol w:w="276"/>
        <w:gridCol w:w="20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69" w:hRule="atLeast"/>
          <w:jc w:val="center"/>
        </w:trPr>
        <w:tc>
          <w:tcPr>
            <w:tcW w:w="8600" w:type="dxa"/>
            <w:gridSpan w:val="6"/>
            <w:shd w:val="clear" w:color="auto" w:fill="auto"/>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2" w:hRule="atLeast"/>
          <w:jc w:val="center"/>
        </w:trPr>
        <w:tc>
          <w:tcPr>
            <w:tcW w:w="1970" w:type="dxa"/>
            <w:shd w:val="clear" w:color="auto" w:fill="FFFFFF"/>
            <w:vAlign w:val="center"/>
          </w:tcPr>
          <w:p>
            <w:pPr>
              <w:jc w:val="right"/>
              <w:rPr>
                <w:rFonts w:hint="eastAsia" w:ascii="宋体" w:hAnsi="宋体" w:eastAsia="宋体" w:cs="宋体"/>
                <w:i w:val="0"/>
                <w:color w:val="000000"/>
                <w:sz w:val="24"/>
                <w:szCs w:val="24"/>
                <w:u w:val="none"/>
              </w:rPr>
            </w:pPr>
          </w:p>
        </w:tc>
        <w:tc>
          <w:tcPr>
            <w:tcW w:w="304" w:type="dxa"/>
            <w:shd w:val="clear" w:color="auto" w:fill="FFFFFF"/>
            <w:vAlign w:val="center"/>
          </w:tcPr>
          <w:p>
            <w:pPr>
              <w:jc w:val="right"/>
              <w:rPr>
                <w:rFonts w:hint="eastAsia" w:ascii="宋体" w:hAnsi="宋体" w:eastAsia="宋体" w:cs="宋体"/>
                <w:i w:val="0"/>
                <w:color w:val="000000"/>
                <w:sz w:val="24"/>
                <w:szCs w:val="24"/>
                <w:u w:val="none"/>
              </w:rPr>
            </w:pPr>
          </w:p>
        </w:tc>
        <w:tc>
          <w:tcPr>
            <w:tcW w:w="2036" w:type="dxa"/>
            <w:shd w:val="clear" w:color="auto" w:fill="FFFFFF"/>
            <w:vAlign w:val="center"/>
          </w:tcPr>
          <w:p>
            <w:pPr>
              <w:jc w:val="right"/>
              <w:rPr>
                <w:rFonts w:hint="eastAsia" w:ascii="宋体" w:hAnsi="宋体" w:eastAsia="宋体" w:cs="宋体"/>
                <w:i w:val="0"/>
                <w:color w:val="000000"/>
                <w:sz w:val="24"/>
                <w:szCs w:val="24"/>
                <w:u w:val="none"/>
              </w:rPr>
            </w:pPr>
          </w:p>
        </w:tc>
        <w:tc>
          <w:tcPr>
            <w:tcW w:w="1976" w:type="dxa"/>
            <w:shd w:val="clear" w:color="auto" w:fill="FFFFFF"/>
            <w:vAlign w:val="center"/>
          </w:tcPr>
          <w:p>
            <w:pPr>
              <w:jc w:val="right"/>
              <w:rPr>
                <w:rFonts w:hint="eastAsia" w:ascii="宋体" w:hAnsi="宋体" w:eastAsia="宋体" w:cs="宋体"/>
                <w:i w:val="0"/>
                <w:color w:val="000000"/>
                <w:sz w:val="24"/>
                <w:szCs w:val="24"/>
                <w:u w:val="none"/>
              </w:rPr>
            </w:pPr>
          </w:p>
        </w:tc>
        <w:tc>
          <w:tcPr>
            <w:tcW w:w="276" w:type="dxa"/>
            <w:shd w:val="clear" w:color="auto" w:fill="FFFFFF"/>
            <w:vAlign w:val="center"/>
          </w:tcPr>
          <w:p>
            <w:pPr>
              <w:jc w:val="right"/>
              <w:rPr>
                <w:rFonts w:hint="eastAsia" w:ascii="宋体" w:hAnsi="宋体" w:eastAsia="宋体" w:cs="宋体"/>
                <w:i w:val="0"/>
                <w:color w:val="000000"/>
                <w:sz w:val="24"/>
                <w:szCs w:val="24"/>
                <w:u w:val="none"/>
              </w:rPr>
            </w:pPr>
          </w:p>
        </w:tc>
        <w:tc>
          <w:tcPr>
            <w:tcW w:w="203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2" w:hRule="atLeast"/>
          <w:jc w:val="center"/>
        </w:trPr>
        <w:tc>
          <w:tcPr>
            <w:tcW w:w="4310" w:type="dxa"/>
            <w:gridSpan w:val="3"/>
            <w:shd w:val="clear" w:color="auto" w:fill="FFFFFF"/>
            <w:vAlign w:val="center"/>
          </w:tcPr>
          <w:p>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部门：揭西县文学艺术界联合会</w:t>
            </w:r>
          </w:p>
        </w:tc>
        <w:tc>
          <w:tcPr>
            <w:tcW w:w="1976" w:type="dxa"/>
            <w:shd w:val="clear" w:color="auto" w:fill="FFFFFF"/>
            <w:vAlign w:val="center"/>
          </w:tcPr>
          <w:p>
            <w:pPr>
              <w:jc w:val="right"/>
              <w:rPr>
                <w:rFonts w:hint="eastAsia" w:ascii="宋体" w:hAnsi="宋体" w:eastAsia="宋体" w:cs="宋体"/>
                <w:i w:val="0"/>
                <w:color w:val="000000"/>
                <w:sz w:val="24"/>
                <w:szCs w:val="24"/>
                <w:u w:val="none"/>
              </w:rPr>
            </w:pPr>
          </w:p>
        </w:tc>
        <w:tc>
          <w:tcPr>
            <w:tcW w:w="276" w:type="dxa"/>
            <w:shd w:val="clear" w:color="auto" w:fill="FFFFFF"/>
            <w:vAlign w:val="center"/>
          </w:tcPr>
          <w:p>
            <w:pPr>
              <w:jc w:val="right"/>
              <w:rPr>
                <w:rFonts w:hint="eastAsia" w:ascii="宋体" w:hAnsi="宋体" w:eastAsia="宋体" w:cs="宋体"/>
                <w:i w:val="0"/>
                <w:color w:val="000000"/>
                <w:sz w:val="24"/>
                <w:szCs w:val="24"/>
                <w:u w:val="none"/>
              </w:rPr>
            </w:pPr>
          </w:p>
        </w:tc>
        <w:tc>
          <w:tcPr>
            <w:tcW w:w="203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8" w:hRule="atLeast"/>
          <w:jc w:val="center"/>
        </w:trPr>
        <w:tc>
          <w:tcPr>
            <w:tcW w:w="4310" w:type="dxa"/>
            <w:gridSpan w:val="3"/>
            <w:tcBorders>
              <w:top w:val="single" w:color="000000" w:sz="12"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4290" w:type="dxa"/>
            <w:gridSpan w:val="3"/>
            <w:tcBorders>
              <w:top w:val="single" w:color="000000" w:sz="12"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8" w:hRule="atLeast"/>
          <w:jc w:val="center"/>
        </w:trPr>
        <w:tc>
          <w:tcPr>
            <w:tcW w:w="197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038"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1" w:hRule="atLeast"/>
          <w:jc w:val="center"/>
        </w:trPr>
        <w:tc>
          <w:tcPr>
            <w:tcW w:w="197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38"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1" w:hRule="atLeast"/>
          <w:jc w:val="center"/>
        </w:trPr>
        <w:tc>
          <w:tcPr>
            <w:tcW w:w="197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一、财政拨款收入</w:t>
            </w:r>
          </w:p>
        </w:tc>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 xml:space="preserve">160.31 </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038"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 xml:space="preserve">138.83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1" w:hRule="atLeast"/>
          <w:jc w:val="center"/>
        </w:trPr>
        <w:tc>
          <w:tcPr>
            <w:tcW w:w="197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二、上级补助收入</w:t>
            </w:r>
          </w:p>
        </w:tc>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color w:val="000000"/>
                <w:sz w:val="18"/>
                <w:szCs w:val="18"/>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038"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both"/>
              <w:rPr>
                <w:rFonts w:hint="eastAsia" w:ascii="宋体" w:hAnsi="宋体" w:eastAsia="宋体" w:cs="宋体"/>
                <w:b/>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1" w:hRule="atLeast"/>
          <w:jc w:val="center"/>
        </w:trPr>
        <w:tc>
          <w:tcPr>
            <w:tcW w:w="197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三、事业收入</w:t>
            </w:r>
          </w:p>
        </w:tc>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color w:val="000000"/>
                <w:sz w:val="18"/>
                <w:szCs w:val="18"/>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038"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both"/>
              <w:rPr>
                <w:rFonts w:hint="eastAsia" w:ascii="宋体" w:hAnsi="宋体" w:eastAsia="宋体" w:cs="宋体"/>
                <w:b/>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1" w:hRule="atLeast"/>
          <w:jc w:val="center"/>
        </w:trPr>
        <w:tc>
          <w:tcPr>
            <w:tcW w:w="197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四、经营收入</w:t>
            </w:r>
          </w:p>
        </w:tc>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color w:val="000000"/>
                <w:sz w:val="18"/>
                <w:szCs w:val="18"/>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2038"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both"/>
              <w:rPr>
                <w:rFonts w:hint="eastAsia" w:ascii="宋体" w:hAnsi="宋体" w:eastAsia="宋体" w:cs="宋体"/>
                <w:b/>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1" w:hRule="atLeast"/>
          <w:jc w:val="center"/>
        </w:trPr>
        <w:tc>
          <w:tcPr>
            <w:tcW w:w="197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五、附属单位上缴收入</w:t>
            </w:r>
          </w:p>
        </w:tc>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color w:val="000000"/>
                <w:sz w:val="18"/>
                <w:szCs w:val="18"/>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2038"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both"/>
              <w:rPr>
                <w:rFonts w:hint="eastAsia" w:ascii="宋体" w:hAnsi="宋体" w:eastAsia="宋体" w:cs="宋体"/>
                <w:b/>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1" w:hRule="atLeast"/>
          <w:jc w:val="center"/>
        </w:trPr>
        <w:tc>
          <w:tcPr>
            <w:tcW w:w="197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六、其他收入</w:t>
            </w:r>
          </w:p>
        </w:tc>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 xml:space="preserve">23.03 </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2038"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both"/>
              <w:rPr>
                <w:rFonts w:hint="eastAsia" w:ascii="宋体" w:hAnsi="宋体" w:eastAsia="宋体" w:cs="宋体"/>
                <w:b/>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8" w:hRule="atLeast"/>
          <w:jc w:val="center"/>
        </w:trPr>
        <w:tc>
          <w:tcPr>
            <w:tcW w:w="197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jc w:val="both"/>
              <w:rPr>
                <w:rFonts w:hint="eastAsia" w:ascii="宋体" w:hAnsi="宋体" w:eastAsia="宋体" w:cs="宋体"/>
                <w:i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color w:val="000000"/>
                <w:sz w:val="18"/>
                <w:szCs w:val="18"/>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七、文化体育与传媒支出</w:t>
            </w:r>
          </w:p>
        </w:tc>
        <w:tc>
          <w:tcPr>
            <w:tcW w:w="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038"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 xml:space="preserve">33.01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8" w:hRule="atLeast"/>
          <w:jc w:val="center"/>
        </w:trPr>
        <w:tc>
          <w:tcPr>
            <w:tcW w:w="197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color w:val="000000"/>
                <w:sz w:val="18"/>
                <w:szCs w:val="18"/>
                <w:u w:val="none"/>
              </w:rPr>
            </w:pPr>
          </w:p>
        </w:tc>
        <w:tc>
          <w:tcPr>
            <w:tcW w:w="197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2038"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 xml:space="preserve">9.99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1" w:hRule="atLeast"/>
          <w:jc w:val="center"/>
        </w:trPr>
        <w:tc>
          <w:tcPr>
            <w:tcW w:w="197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 xml:space="preserve">183.34 </w:t>
            </w:r>
          </w:p>
        </w:tc>
        <w:tc>
          <w:tcPr>
            <w:tcW w:w="197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038" w:type="dxa"/>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 xml:space="preserve">183.33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8" w:hRule="atLeast"/>
          <w:jc w:val="center"/>
        </w:trPr>
        <w:tc>
          <w:tcPr>
            <w:tcW w:w="1970" w:type="dxa"/>
            <w:tcBorders>
              <w:top w:val="single" w:color="000000" w:sz="4" w:space="0"/>
              <w:left w:val="single" w:color="000000" w:sz="12" w:space="0"/>
              <w:bottom w:val="single" w:color="000000" w:sz="4" w:space="0"/>
              <w:right w:val="single" w:color="000000" w:sz="4" w:space="0"/>
            </w:tcBorders>
            <w:shd w:val="clear" w:color="auto" w:fill="auto"/>
            <w:vAlign w:val="center"/>
          </w:tcPr>
          <w:p>
            <w:pPr>
              <w:ind w:firstLine="360" w:firstLineChars="200"/>
              <w:jc w:val="both"/>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用事业基金弥补收支差额</w:t>
            </w:r>
          </w:p>
        </w:tc>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color w:val="000000"/>
                <w:sz w:val="18"/>
                <w:szCs w:val="18"/>
                <w:u w:val="none"/>
              </w:rPr>
            </w:pPr>
          </w:p>
        </w:tc>
        <w:tc>
          <w:tcPr>
            <w:tcW w:w="197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结余分配</w:t>
            </w:r>
          </w:p>
        </w:tc>
        <w:tc>
          <w:tcPr>
            <w:tcW w:w="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2038" w:type="dxa"/>
            <w:tcBorders>
              <w:top w:val="single" w:color="000000" w:sz="4" w:space="0"/>
              <w:bottom w:val="single" w:color="000000" w:sz="4" w:space="0"/>
              <w:right w:val="single" w:color="000000" w:sz="12" w:space="0"/>
            </w:tcBorders>
            <w:shd w:val="clear" w:color="auto" w:fill="auto"/>
            <w:vAlign w:val="center"/>
          </w:tcPr>
          <w:p>
            <w:pPr>
              <w:jc w:val="both"/>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1" w:hRule="atLeast"/>
          <w:jc w:val="center"/>
        </w:trPr>
        <w:tc>
          <w:tcPr>
            <w:tcW w:w="197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 xml:space="preserve"> </w:t>
            </w:r>
            <w:r>
              <w:rPr>
                <w:rFonts w:hint="eastAsia" w:ascii="宋体" w:hAnsi="宋体" w:cs="宋体"/>
                <w:i w:val="0"/>
                <w:color w:val="000000"/>
                <w:sz w:val="18"/>
                <w:szCs w:val="18"/>
                <w:u w:val="none"/>
                <w:lang w:val="en-US" w:eastAsia="zh-CN"/>
              </w:rPr>
              <w:t xml:space="preserve">  </w:t>
            </w:r>
            <w:r>
              <w:rPr>
                <w:rFonts w:hint="eastAsia" w:ascii="宋体" w:hAnsi="宋体" w:eastAsia="宋体" w:cs="宋体"/>
                <w:i w:val="0"/>
                <w:color w:val="000000"/>
                <w:sz w:val="18"/>
                <w:szCs w:val="18"/>
                <w:u w:val="none"/>
                <w:lang w:val="en-US" w:eastAsia="zh-CN"/>
              </w:rPr>
              <w:t>年初结转和结余</w:t>
            </w:r>
          </w:p>
        </w:tc>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color w:val="000000"/>
                <w:sz w:val="18"/>
                <w:szCs w:val="18"/>
                <w:u w:val="none"/>
              </w:rPr>
            </w:pPr>
          </w:p>
        </w:tc>
        <w:tc>
          <w:tcPr>
            <w:tcW w:w="197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年末结转和结余</w:t>
            </w:r>
          </w:p>
        </w:tc>
        <w:tc>
          <w:tcPr>
            <w:tcW w:w="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038" w:type="dxa"/>
            <w:tcBorders>
              <w:top w:val="single" w:color="000000" w:sz="4" w:space="0"/>
              <w:bottom w:val="single" w:color="000000" w:sz="4" w:space="0"/>
              <w:right w:val="single" w:color="000000" w:sz="12" w:space="0"/>
            </w:tcBorders>
            <w:shd w:val="clear" w:color="auto" w:fill="auto"/>
            <w:vAlign w:val="center"/>
          </w:tcPr>
          <w:p>
            <w:pPr>
              <w:jc w:val="both"/>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1" w:hRule="atLeast"/>
          <w:jc w:val="center"/>
        </w:trPr>
        <w:tc>
          <w:tcPr>
            <w:tcW w:w="1970" w:type="dxa"/>
            <w:tcBorders>
              <w:top w:val="single" w:color="000000" w:sz="4" w:space="0"/>
              <w:left w:val="single" w:color="000000" w:sz="12" w:space="0"/>
            </w:tcBorders>
            <w:shd w:val="clear" w:color="auto" w:fill="auto"/>
            <w:vAlign w:val="center"/>
          </w:tcPr>
          <w:p>
            <w:pPr>
              <w:jc w:val="both"/>
              <w:rPr>
                <w:rFonts w:hint="eastAsia" w:ascii="宋体" w:hAnsi="宋体" w:eastAsia="宋体" w:cs="宋体"/>
                <w:i w:val="0"/>
                <w:color w:val="000000"/>
                <w:sz w:val="18"/>
                <w:szCs w:val="18"/>
                <w:u w:val="none"/>
              </w:rPr>
            </w:pPr>
          </w:p>
        </w:tc>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036" w:type="dxa"/>
            <w:tcBorders>
              <w:top w:val="single" w:color="000000" w:sz="4" w:space="0"/>
              <w:left w:val="single" w:color="000000" w:sz="4" w:space="0"/>
              <w:right w:val="single" w:color="000000" w:sz="4" w:space="0"/>
            </w:tcBorders>
            <w:shd w:val="clear" w:color="auto" w:fill="auto"/>
            <w:vAlign w:val="center"/>
          </w:tcPr>
          <w:p>
            <w:pPr>
              <w:jc w:val="both"/>
              <w:rPr>
                <w:rFonts w:hint="eastAsia" w:ascii="宋体" w:hAnsi="宋体" w:eastAsia="宋体" w:cs="宋体"/>
                <w:b/>
                <w:bCs/>
                <w:i w:val="0"/>
                <w:color w:val="000000"/>
                <w:sz w:val="18"/>
                <w:szCs w:val="18"/>
                <w:u w:val="none"/>
              </w:rPr>
            </w:pPr>
          </w:p>
        </w:tc>
        <w:tc>
          <w:tcPr>
            <w:tcW w:w="1976" w:type="dxa"/>
            <w:tcBorders>
              <w:top w:val="single" w:color="000000" w:sz="4" w:space="0"/>
              <w:left w:val="single" w:color="000000" w:sz="4" w:space="0"/>
            </w:tcBorders>
            <w:shd w:val="clear" w:color="auto" w:fill="auto"/>
            <w:vAlign w:val="center"/>
          </w:tcPr>
          <w:p>
            <w:pPr>
              <w:jc w:val="both"/>
              <w:rPr>
                <w:rFonts w:hint="eastAsia"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2038" w:type="dxa"/>
            <w:tcBorders>
              <w:top w:val="single" w:color="000000" w:sz="4" w:space="0"/>
              <w:right w:val="single" w:color="000000" w:sz="12" w:space="0"/>
            </w:tcBorders>
            <w:shd w:val="clear" w:color="auto" w:fill="auto"/>
            <w:vAlign w:val="center"/>
          </w:tcPr>
          <w:p>
            <w:pPr>
              <w:jc w:val="both"/>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1" w:hRule="atLeast"/>
          <w:jc w:val="center"/>
        </w:trPr>
        <w:tc>
          <w:tcPr>
            <w:tcW w:w="1970" w:type="dxa"/>
            <w:tcBorders>
              <w:top w:val="single" w:color="000000" w:sz="4" w:space="0"/>
              <w:left w:val="single" w:color="000000" w:sz="12" w:space="0"/>
              <w:bottom w:val="single" w:color="000000" w:sz="12"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036"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 xml:space="preserve">183.34 </w:t>
            </w:r>
          </w:p>
        </w:tc>
        <w:tc>
          <w:tcPr>
            <w:tcW w:w="1976" w:type="dxa"/>
            <w:tcBorders>
              <w:top w:val="single" w:color="000000" w:sz="4" w:space="0"/>
              <w:left w:val="single" w:color="000000" w:sz="4" w:space="0"/>
              <w:bottom w:val="single" w:color="000000" w:sz="12"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2038" w:type="dxa"/>
            <w:tcBorders>
              <w:top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183.34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8" w:hRule="atLeast"/>
          <w:jc w:val="center"/>
        </w:trPr>
        <w:tc>
          <w:tcPr>
            <w:tcW w:w="8600" w:type="dxa"/>
            <w:gridSpan w:val="6"/>
            <w:tcBorders>
              <w:top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注：本表反映部门本年度的总收支和年末结转结余情况</w:t>
            </w:r>
            <w:r>
              <w:rPr>
                <w:rStyle w:val="4"/>
                <w:sz w:val="18"/>
                <w:szCs w:val="18"/>
                <w:lang w:val="en-US" w:eastAsia="zh-CN" w:bidi="ar"/>
              </w:rPr>
              <w:t>。</w:t>
            </w:r>
          </w:p>
        </w:tc>
      </w:tr>
    </w:tbl>
    <w:p>
      <w:pPr>
        <w:spacing w:line="288" w:lineRule="auto"/>
        <w:rPr>
          <w:rFonts w:hint="eastAsia" w:ascii="宋体" w:hAnsi="宋体" w:eastAsia="宋体"/>
          <w:b/>
          <w:sz w:val="36"/>
          <w:szCs w:val="36"/>
          <w:lang w:eastAsia="zh-CN"/>
        </w:rPr>
      </w:pPr>
    </w:p>
    <w:tbl>
      <w:tblPr>
        <w:tblStyle w:val="3"/>
        <w:tblW w:w="10138" w:type="dxa"/>
        <w:jc w:val="center"/>
        <w:tblInd w:w="-9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4"/>
        <w:gridCol w:w="982"/>
        <w:gridCol w:w="2404"/>
        <w:gridCol w:w="773"/>
        <w:gridCol w:w="987"/>
        <w:gridCol w:w="585"/>
        <w:gridCol w:w="974"/>
        <w:gridCol w:w="972"/>
        <w:gridCol w:w="972"/>
        <w:gridCol w:w="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50" w:hRule="atLeast"/>
          <w:jc w:val="center"/>
        </w:trPr>
        <w:tc>
          <w:tcPr>
            <w:tcW w:w="10138" w:type="dxa"/>
            <w:gridSpan w:val="10"/>
            <w:shd w:val="clear" w:color="auto" w:fill="auto"/>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504" w:type="dxa"/>
            <w:shd w:val="clear" w:color="auto" w:fill="FFFFFF"/>
            <w:vAlign w:val="center"/>
          </w:tcPr>
          <w:p>
            <w:pPr>
              <w:jc w:val="right"/>
              <w:rPr>
                <w:rFonts w:hint="eastAsia" w:ascii="宋体" w:hAnsi="宋体" w:eastAsia="宋体" w:cs="宋体"/>
                <w:i w:val="0"/>
                <w:color w:val="000000"/>
                <w:sz w:val="24"/>
                <w:szCs w:val="24"/>
                <w:u w:val="none"/>
              </w:rPr>
            </w:pPr>
          </w:p>
        </w:tc>
        <w:tc>
          <w:tcPr>
            <w:tcW w:w="982" w:type="dxa"/>
            <w:shd w:val="clear" w:color="auto" w:fill="FFFFFF"/>
            <w:vAlign w:val="center"/>
          </w:tcPr>
          <w:p>
            <w:pPr>
              <w:jc w:val="right"/>
              <w:rPr>
                <w:rFonts w:hint="eastAsia" w:ascii="宋体" w:hAnsi="宋体" w:eastAsia="宋体" w:cs="宋体"/>
                <w:i w:val="0"/>
                <w:color w:val="000000"/>
                <w:sz w:val="24"/>
                <w:szCs w:val="24"/>
                <w:u w:val="none"/>
              </w:rPr>
            </w:pPr>
          </w:p>
        </w:tc>
        <w:tc>
          <w:tcPr>
            <w:tcW w:w="2404" w:type="dxa"/>
            <w:shd w:val="clear" w:color="auto" w:fill="FFFFFF"/>
            <w:vAlign w:val="center"/>
          </w:tcPr>
          <w:p>
            <w:pPr>
              <w:jc w:val="right"/>
              <w:rPr>
                <w:rFonts w:hint="eastAsia" w:ascii="宋体" w:hAnsi="宋体" w:eastAsia="宋体" w:cs="宋体"/>
                <w:i w:val="0"/>
                <w:color w:val="000000"/>
                <w:sz w:val="24"/>
                <w:szCs w:val="24"/>
                <w:u w:val="none"/>
              </w:rPr>
            </w:pPr>
          </w:p>
        </w:tc>
        <w:tc>
          <w:tcPr>
            <w:tcW w:w="773" w:type="dxa"/>
            <w:shd w:val="clear" w:color="auto" w:fill="FFFFFF"/>
            <w:vAlign w:val="center"/>
          </w:tcPr>
          <w:p>
            <w:pPr>
              <w:jc w:val="right"/>
              <w:rPr>
                <w:rFonts w:hint="eastAsia" w:ascii="宋体" w:hAnsi="宋体" w:eastAsia="宋体" w:cs="宋体"/>
                <w:i w:val="0"/>
                <w:color w:val="000000"/>
                <w:sz w:val="24"/>
                <w:szCs w:val="24"/>
                <w:u w:val="none"/>
              </w:rPr>
            </w:pPr>
          </w:p>
        </w:tc>
        <w:tc>
          <w:tcPr>
            <w:tcW w:w="987" w:type="dxa"/>
            <w:shd w:val="clear" w:color="auto" w:fill="FFFFFF"/>
            <w:vAlign w:val="center"/>
          </w:tcPr>
          <w:p>
            <w:pPr>
              <w:jc w:val="right"/>
              <w:rPr>
                <w:rFonts w:hint="eastAsia" w:ascii="宋体" w:hAnsi="宋体" w:eastAsia="宋体" w:cs="宋体"/>
                <w:i w:val="0"/>
                <w:color w:val="000000"/>
                <w:sz w:val="24"/>
                <w:szCs w:val="24"/>
                <w:u w:val="none"/>
              </w:rPr>
            </w:pPr>
          </w:p>
        </w:tc>
        <w:tc>
          <w:tcPr>
            <w:tcW w:w="585" w:type="dxa"/>
            <w:shd w:val="clear" w:color="auto" w:fill="FFFFFF"/>
            <w:vAlign w:val="center"/>
          </w:tcPr>
          <w:p>
            <w:pPr>
              <w:jc w:val="right"/>
              <w:rPr>
                <w:rFonts w:hint="eastAsia" w:ascii="宋体" w:hAnsi="宋体" w:eastAsia="宋体" w:cs="宋体"/>
                <w:i w:val="0"/>
                <w:color w:val="000000"/>
                <w:sz w:val="24"/>
                <w:szCs w:val="24"/>
                <w:u w:val="none"/>
              </w:rPr>
            </w:pPr>
          </w:p>
        </w:tc>
        <w:tc>
          <w:tcPr>
            <w:tcW w:w="974" w:type="dxa"/>
            <w:shd w:val="clear" w:color="auto" w:fill="FFFFFF"/>
            <w:vAlign w:val="center"/>
          </w:tcPr>
          <w:p>
            <w:pPr>
              <w:jc w:val="right"/>
              <w:rPr>
                <w:rFonts w:hint="eastAsia" w:ascii="宋体" w:hAnsi="宋体" w:eastAsia="宋体" w:cs="宋体"/>
                <w:i w:val="0"/>
                <w:color w:val="000000"/>
                <w:sz w:val="24"/>
                <w:szCs w:val="24"/>
                <w:u w:val="none"/>
              </w:rPr>
            </w:pPr>
          </w:p>
        </w:tc>
        <w:tc>
          <w:tcPr>
            <w:tcW w:w="972" w:type="dxa"/>
            <w:shd w:val="clear" w:color="auto" w:fill="FFFFFF"/>
            <w:vAlign w:val="center"/>
          </w:tcPr>
          <w:p>
            <w:pPr>
              <w:jc w:val="right"/>
              <w:rPr>
                <w:rFonts w:hint="eastAsia" w:ascii="宋体" w:hAnsi="宋体" w:eastAsia="宋体" w:cs="宋体"/>
                <w:i w:val="0"/>
                <w:color w:val="000000"/>
                <w:sz w:val="24"/>
                <w:szCs w:val="24"/>
                <w:u w:val="none"/>
              </w:rPr>
            </w:pPr>
          </w:p>
        </w:tc>
        <w:tc>
          <w:tcPr>
            <w:tcW w:w="1957" w:type="dxa"/>
            <w:gridSpan w:val="2"/>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4663" w:type="dxa"/>
            <w:gridSpan w:val="4"/>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部门：揭西县文学艺术界联合会</w:t>
            </w:r>
          </w:p>
        </w:tc>
        <w:tc>
          <w:tcPr>
            <w:tcW w:w="987" w:type="dxa"/>
            <w:shd w:val="clear" w:color="auto" w:fill="FFFFFF"/>
            <w:vAlign w:val="center"/>
          </w:tcPr>
          <w:p>
            <w:pPr>
              <w:jc w:val="right"/>
              <w:rPr>
                <w:rFonts w:hint="eastAsia" w:ascii="宋体" w:hAnsi="宋体" w:eastAsia="宋体" w:cs="宋体"/>
                <w:i w:val="0"/>
                <w:color w:val="000000"/>
                <w:sz w:val="24"/>
                <w:szCs w:val="24"/>
                <w:u w:val="none"/>
              </w:rPr>
            </w:pPr>
          </w:p>
        </w:tc>
        <w:tc>
          <w:tcPr>
            <w:tcW w:w="585" w:type="dxa"/>
            <w:shd w:val="clear" w:color="auto" w:fill="FFFFFF"/>
            <w:vAlign w:val="center"/>
          </w:tcPr>
          <w:p>
            <w:pPr>
              <w:jc w:val="center"/>
              <w:rPr>
                <w:rFonts w:hint="eastAsia" w:ascii="宋体" w:hAnsi="宋体" w:eastAsia="宋体" w:cs="宋体"/>
                <w:i w:val="0"/>
                <w:color w:val="000000"/>
                <w:sz w:val="20"/>
                <w:szCs w:val="20"/>
                <w:u w:val="none"/>
              </w:rPr>
            </w:pPr>
          </w:p>
        </w:tc>
        <w:tc>
          <w:tcPr>
            <w:tcW w:w="974" w:type="dxa"/>
            <w:shd w:val="clear" w:color="auto" w:fill="FFFFFF"/>
            <w:vAlign w:val="center"/>
          </w:tcPr>
          <w:p>
            <w:pPr>
              <w:jc w:val="right"/>
              <w:rPr>
                <w:rFonts w:hint="eastAsia" w:ascii="宋体" w:hAnsi="宋体" w:eastAsia="宋体" w:cs="宋体"/>
                <w:i w:val="0"/>
                <w:color w:val="000000"/>
                <w:sz w:val="24"/>
                <w:szCs w:val="24"/>
                <w:u w:val="none"/>
              </w:rPr>
            </w:pPr>
          </w:p>
        </w:tc>
        <w:tc>
          <w:tcPr>
            <w:tcW w:w="972" w:type="dxa"/>
            <w:shd w:val="clear" w:color="auto" w:fill="FFFFFF"/>
            <w:vAlign w:val="center"/>
          </w:tcPr>
          <w:p>
            <w:pPr>
              <w:jc w:val="right"/>
              <w:rPr>
                <w:rFonts w:hint="eastAsia" w:ascii="宋体" w:hAnsi="宋体" w:eastAsia="宋体" w:cs="宋体"/>
                <w:i w:val="0"/>
                <w:color w:val="000000"/>
                <w:sz w:val="24"/>
                <w:szCs w:val="24"/>
                <w:u w:val="none"/>
              </w:rPr>
            </w:pPr>
          </w:p>
        </w:tc>
        <w:tc>
          <w:tcPr>
            <w:tcW w:w="1957" w:type="dxa"/>
            <w:gridSpan w:val="2"/>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7" w:hRule="atLeast"/>
          <w:jc w:val="center"/>
        </w:trPr>
        <w:tc>
          <w:tcPr>
            <w:tcW w:w="3890" w:type="dxa"/>
            <w:gridSpan w:val="3"/>
            <w:tcBorders>
              <w:top w:val="single" w:color="000000" w:sz="12" w:space="0"/>
              <w:left w:val="single" w:color="000000" w:sz="12"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773"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本年收入合计</w:t>
            </w:r>
          </w:p>
        </w:tc>
        <w:tc>
          <w:tcPr>
            <w:tcW w:w="987"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财政拨款收入</w:t>
            </w:r>
          </w:p>
        </w:tc>
        <w:tc>
          <w:tcPr>
            <w:tcW w:w="585"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上级补助收入</w:t>
            </w:r>
          </w:p>
        </w:tc>
        <w:tc>
          <w:tcPr>
            <w:tcW w:w="974"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事业收入</w:t>
            </w:r>
          </w:p>
        </w:tc>
        <w:tc>
          <w:tcPr>
            <w:tcW w:w="972"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经营收入</w:t>
            </w:r>
          </w:p>
        </w:tc>
        <w:tc>
          <w:tcPr>
            <w:tcW w:w="972"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附属单位上缴收入</w:t>
            </w:r>
          </w:p>
        </w:tc>
        <w:tc>
          <w:tcPr>
            <w:tcW w:w="985" w:type="dxa"/>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7" w:hRule="atLeast"/>
          <w:jc w:val="center"/>
        </w:trPr>
        <w:tc>
          <w:tcPr>
            <w:tcW w:w="1486" w:type="dxa"/>
            <w:gridSpan w:val="2"/>
            <w:vMerge w:val="restart"/>
            <w:tcBorders>
              <w:top w:val="single" w:color="000000" w:sz="4" w:space="0"/>
              <w:left w:val="single" w:color="000000" w:sz="12"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功能分类科目编码</w:t>
            </w:r>
          </w:p>
        </w:tc>
        <w:tc>
          <w:tcPr>
            <w:tcW w:w="24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773"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87"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85"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74"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72"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72"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85" w:type="dxa"/>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7" w:hRule="atLeast"/>
          <w:jc w:val="center"/>
        </w:trPr>
        <w:tc>
          <w:tcPr>
            <w:tcW w:w="1486" w:type="dxa"/>
            <w:gridSpan w:val="2"/>
            <w:vMerge w:val="continue"/>
            <w:tcBorders>
              <w:top w:val="single" w:color="000000" w:sz="4" w:space="0"/>
              <w:left w:val="single" w:color="000000" w:sz="12" w:space="0"/>
              <w:bottom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4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773"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87"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85"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74"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72"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72"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85" w:type="dxa"/>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7" w:hRule="atLeast"/>
          <w:jc w:val="center"/>
        </w:trPr>
        <w:tc>
          <w:tcPr>
            <w:tcW w:w="3890" w:type="dxa"/>
            <w:gridSpan w:val="3"/>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985"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7" w:hRule="atLeast"/>
          <w:jc w:val="center"/>
        </w:trPr>
        <w:tc>
          <w:tcPr>
            <w:tcW w:w="3890" w:type="dxa"/>
            <w:gridSpan w:val="3"/>
            <w:tcBorders>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183.34 </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160.31 </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8" w:hRule="atLeast"/>
          <w:jc w:val="center"/>
        </w:trPr>
        <w:tc>
          <w:tcPr>
            <w:tcW w:w="1486"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2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一般公共服务支出</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138.83 </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138.83 </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8" w:hRule="atLeast"/>
          <w:jc w:val="center"/>
        </w:trPr>
        <w:tc>
          <w:tcPr>
            <w:tcW w:w="1486"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20129</w:t>
            </w:r>
          </w:p>
        </w:tc>
        <w:tc>
          <w:tcPr>
            <w:tcW w:w="2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群众团体事务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138.83 </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138.83 </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8" w:hRule="atLeast"/>
          <w:jc w:val="center"/>
        </w:trPr>
        <w:tc>
          <w:tcPr>
            <w:tcW w:w="1486"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2012901</w:t>
            </w:r>
          </w:p>
        </w:tc>
        <w:tc>
          <w:tcPr>
            <w:tcW w:w="2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108.83 </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108.83 </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8" w:hRule="atLeast"/>
          <w:jc w:val="center"/>
        </w:trPr>
        <w:tc>
          <w:tcPr>
            <w:tcW w:w="1486"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2012999</w:t>
            </w:r>
          </w:p>
        </w:tc>
        <w:tc>
          <w:tcPr>
            <w:tcW w:w="2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其他群众团体事务支出</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66.93 </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66.93 </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8" w:hRule="atLeast"/>
          <w:jc w:val="center"/>
        </w:trPr>
        <w:tc>
          <w:tcPr>
            <w:tcW w:w="1486"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20133</w:t>
            </w:r>
          </w:p>
        </w:tc>
        <w:tc>
          <w:tcPr>
            <w:tcW w:w="2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宣传事务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41.90 </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41.90 </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8" w:hRule="atLeast"/>
          <w:jc w:val="center"/>
        </w:trPr>
        <w:tc>
          <w:tcPr>
            <w:tcW w:w="1486"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2013399</w:t>
            </w:r>
          </w:p>
        </w:tc>
        <w:tc>
          <w:tcPr>
            <w:tcW w:w="2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其他宣传事务支出</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8" w:hRule="atLeast"/>
          <w:jc w:val="center"/>
        </w:trPr>
        <w:tc>
          <w:tcPr>
            <w:tcW w:w="1486"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w:t>
            </w:r>
          </w:p>
        </w:tc>
        <w:tc>
          <w:tcPr>
            <w:tcW w:w="2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文化体育与传媒支出</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33.03 </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8" w:hRule="atLeast"/>
          <w:jc w:val="center"/>
        </w:trPr>
        <w:tc>
          <w:tcPr>
            <w:tcW w:w="1486"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w:t>
            </w:r>
          </w:p>
        </w:tc>
        <w:tc>
          <w:tcPr>
            <w:tcW w:w="2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33.03 </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8" w:hRule="atLeast"/>
          <w:jc w:val="center"/>
        </w:trPr>
        <w:tc>
          <w:tcPr>
            <w:tcW w:w="1486"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2070108</w:t>
            </w:r>
          </w:p>
        </w:tc>
        <w:tc>
          <w:tcPr>
            <w:tcW w:w="2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文化活动</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23.03 </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8" w:hRule="atLeast"/>
          <w:jc w:val="center"/>
        </w:trPr>
        <w:tc>
          <w:tcPr>
            <w:tcW w:w="1486"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2070199</w:t>
            </w:r>
          </w:p>
        </w:tc>
        <w:tc>
          <w:tcPr>
            <w:tcW w:w="2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其他文化支出</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58" w:hRule="atLeast"/>
          <w:jc w:val="center"/>
        </w:trPr>
        <w:tc>
          <w:tcPr>
            <w:tcW w:w="1486"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404"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77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9.99 </w:t>
            </w:r>
          </w:p>
        </w:tc>
        <w:tc>
          <w:tcPr>
            <w:tcW w:w="98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9.99 </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8" w:hRule="atLeast"/>
          <w:jc w:val="center"/>
        </w:trPr>
        <w:tc>
          <w:tcPr>
            <w:tcW w:w="1486"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w:t>
            </w:r>
          </w:p>
        </w:tc>
        <w:tc>
          <w:tcPr>
            <w:tcW w:w="2404"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行政事业单位离退休</w:t>
            </w:r>
          </w:p>
        </w:tc>
        <w:tc>
          <w:tcPr>
            <w:tcW w:w="77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9.99 </w:t>
            </w:r>
          </w:p>
        </w:tc>
        <w:tc>
          <w:tcPr>
            <w:tcW w:w="98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9.99 </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1486"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2080599</w:t>
            </w:r>
          </w:p>
        </w:tc>
        <w:tc>
          <w:tcPr>
            <w:tcW w:w="2404"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其他行政事业单位离退休支出</w:t>
            </w:r>
          </w:p>
        </w:tc>
        <w:tc>
          <w:tcPr>
            <w:tcW w:w="77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9.99 </w:t>
            </w:r>
          </w:p>
        </w:tc>
        <w:tc>
          <w:tcPr>
            <w:tcW w:w="98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9.99 </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8" w:hRule="atLeast"/>
          <w:jc w:val="center"/>
        </w:trPr>
        <w:tc>
          <w:tcPr>
            <w:tcW w:w="1486"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2404"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77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1.49 </w:t>
            </w:r>
          </w:p>
        </w:tc>
        <w:tc>
          <w:tcPr>
            <w:tcW w:w="98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1.49 </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8" w:hRule="atLeast"/>
          <w:jc w:val="center"/>
        </w:trPr>
        <w:tc>
          <w:tcPr>
            <w:tcW w:w="1486"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w:t>
            </w:r>
          </w:p>
        </w:tc>
        <w:tc>
          <w:tcPr>
            <w:tcW w:w="2404"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住房改革支出</w:t>
            </w:r>
          </w:p>
        </w:tc>
        <w:tc>
          <w:tcPr>
            <w:tcW w:w="77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1.49 </w:t>
            </w:r>
          </w:p>
        </w:tc>
        <w:tc>
          <w:tcPr>
            <w:tcW w:w="98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1.49 </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8" w:hRule="atLeast"/>
          <w:jc w:val="center"/>
        </w:trPr>
        <w:tc>
          <w:tcPr>
            <w:tcW w:w="1486" w:type="dxa"/>
            <w:gridSpan w:val="2"/>
            <w:tcBorders>
              <w:top w:val="single" w:color="000000" w:sz="4" w:space="0"/>
              <w:left w:val="single" w:color="000000" w:sz="12" w:space="0"/>
              <w:bottom w:val="single" w:color="000000" w:sz="12"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2404"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77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1.49 </w:t>
            </w:r>
          </w:p>
        </w:tc>
        <w:tc>
          <w:tcPr>
            <w:tcW w:w="98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1.49 </w:t>
            </w:r>
          </w:p>
        </w:tc>
        <w:tc>
          <w:tcPr>
            <w:tcW w:w="585"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85" w:type="dxa"/>
            <w:tcBorders>
              <w:top w:val="single" w:color="000000" w:sz="4" w:space="0"/>
              <w:left w:val="single" w:color="000000" w:sz="4" w:space="0"/>
              <w:bottom w:val="single" w:color="000000" w:sz="12" w:space="0"/>
              <w:right w:val="single" w:color="000000" w:sz="12"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1" w:hRule="atLeast"/>
          <w:jc w:val="center"/>
        </w:trPr>
        <w:tc>
          <w:tcPr>
            <w:tcW w:w="10138" w:type="dxa"/>
            <w:gridSpan w:val="10"/>
            <w:tcBorders>
              <w:top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w:t>
            </w:r>
          </w:p>
        </w:tc>
      </w:tr>
    </w:tbl>
    <w:p>
      <w:pPr>
        <w:spacing w:line="288" w:lineRule="auto"/>
        <w:rPr>
          <w:rFonts w:hint="eastAsia" w:ascii="宋体" w:hAnsi="宋体" w:eastAsia="宋体"/>
          <w:b/>
          <w:sz w:val="36"/>
          <w:szCs w:val="36"/>
          <w:lang w:eastAsia="zh-CN"/>
        </w:rPr>
      </w:pPr>
    </w:p>
    <w:p>
      <w:pPr>
        <w:spacing w:line="288" w:lineRule="auto"/>
        <w:rPr>
          <w:rFonts w:hint="eastAsia" w:ascii="宋体" w:hAnsi="宋体" w:eastAsia="宋体"/>
          <w:b/>
          <w:sz w:val="36"/>
          <w:szCs w:val="36"/>
          <w:lang w:eastAsia="zh-CN"/>
        </w:rPr>
      </w:pPr>
    </w:p>
    <w:tbl>
      <w:tblPr>
        <w:tblStyle w:val="3"/>
        <w:tblW w:w="8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99"/>
        <w:gridCol w:w="899"/>
        <w:gridCol w:w="2205"/>
        <w:gridCol w:w="775"/>
        <w:gridCol w:w="902"/>
        <w:gridCol w:w="899"/>
        <w:gridCol w:w="901"/>
        <w:gridCol w:w="899"/>
        <w:gridCol w:w="9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53" w:hRule="atLeast"/>
        </w:trPr>
        <w:tc>
          <w:tcPr>
            <w:tcW w:w="8780" w:type="dxa"/>
            <w:gridSpan w:val="9"/>
            <w:shd w:val="clear" w:color="auto" w:fill="auto"/>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399" w:type="dxa"/>
            <w:shd w:val="clear" w:color="auto" w:fill="FFFFFF"/>
            <w:vAlign w:val="center"/>
          </w:tcPr>
          <w:p>
            <w:pPr>
              <w:jc w:val="right"/>
              <w:rPr>
                <w:rFonts w:hint="eastAsia" w:ascii="宋体" w:hAnsi="宋体" w:eastAsia="宋体" w:cs="宋体"/>
                <w:i w:val="0"/>
                <w:color w:val="000000"/>
                <w:sz w:val="24"/>
                <w:szCs w:val="24"/>
                <w:u w:val="none"/>
              </w:rPr>
            </w:pPr>
          </w:p>
        </w:tc>
        <w:tc>
          <w:tcPr>
            <w:tcW w:w="899" w:type="dxa"/>
            <w:shd w:val="clear" w:color="auto" w:fill="FFFFFF"/>
            <w:vAlign w:val="center"/>
          </w:tcPr>
          <w:p>
            <w:pPr>
              <w:jc w:val="right"/>
              <w:rPr>
                <w:rFonts w:hint="eastAsia" w:ascii="宋体" w:hAnsi="宋体" w:eastAsia="宋体" w:cs="宋体"/>
                <w:i w:val="0"/>
                <w:color w:val="000000"/>
                <w:sz w:val="24"/>
                <w:szCs w:val="24"/>
                <w:u w:val="none"/>
              </w:rPr>
            </w:pPr>
          </w:p>
        </w:tc>
        <w:tc>
          <w:tcPr>
            <w:tcW w:w="2205" w:type="dxa"/>
            <w:shd w:val="clear" w:color="auto" w:fill="FFFFFF"/>
            <w:vAlign w:val="center"/>
          </w:tcPr>
          <w:p>
            <w:pPr>
              <w:jc w:val="right"/>
              <w:rPr>
                <w:rFonts w:hint="eastAsia" w:ascii="宋体" w:hAnsi="宋体" w:eastAsia="宋体" w:cs="宋体"/>
                <w:i w:val="0"/>
                <w:color w:val="000000"/>
                <w:sz w:val="24"/>
                <w:szCs w:val="24"/>
                <w:u w:val="none"/>
              </w:rPr>
            </w:pPr>
          </w:p>
        </w:tc>
        <w:tc>
          <w:tcPr>
            <w:tcW w:w="775" w:type="dxa"/>
            <w:shd w:val="clear" w:color="auto" w:fill="FFFFFF"/>
            <w:vAlign w:val="center"/>
          </w:tcPr>
          <w:p>
            <w:pPr>
              <w:jc w:val="right"/>
              <w:rPr>
                <w:rFonts w:hint="eastAsia" w:ascii="宋体" w:hAnsi="宋体" w:eastAsia="宋体" w:cs="宋体"/>
                <w:i w:val="0"/>
                <w:color w:val="000000"/>
                <w:sz w:val="24"/>
                <w:szCs w:val="24"/>
                <w:u w:val="none"/>
              </w:rPr>
            </w:pPr>
          </w:p>
        </w:tc>
        <w:tc>
          <w:tcPr>
            <w:tcW w:w="902" w:type="dxa"/>
            <w:shd w:val="clear" w:color="auto" w:fill="FFFFFF"/>
            <w:vAlign w:val="center"/>
          </w:tcPr>
          <w:p>
            <w:pPr>
              <w:jc w:val="right"/>
              <w:rPr>
                <w:rFonts w:hint="eastAsia" w:ascii="宋体" w:hAnsi="宋体" w:eastAsia="宋体" w:cs="宋体"/>
                <w:i w:val="0"/>
                <w:color w:val="000000"/>
                <w:sz w:val="24"/>
                <w:szCs w:val="24"/>
                <w:u w:val="none"/>
              </w:rPr>
            </w:pPr>
          </w:p>
        </w:tc>
        <w:tc>
          <w:tcPr>
            <w:tcW w:w="899" w:type="dxa"/>
            <w:shd w:val="clear" w:color="auto" w:fill="FFFFFF"/>
            <w:vAlign w:val="center"/>
          </w:tcPr>
          <w:p>
            <w:pPr>
              <w:jc w:val="right"/>
              <w:rPr>
                <w:rFonts w:hint="eastAsia" w:ascii="宋体" w:hAnsi="宋体" w:eastAsia="宋体" w:cs="宋体"/>
                <w:i w:val="0"/>
                <w:color w:val="000000"/>
                <w:sz w:val="24"/>
                <w:szCs w:val="24"/>
                <w:u w:val="none"/>
              </w:rPr>
            </w:pPr>
          </w:p>
        </w:tc>
        <w:tc>
          <w:tcPr>
            <w:tcW w:w="901" w:type="dxa"/>
            <w:shd w:val="clear" w:color="auto" w:fill="FFFFFF"/>
            <w:vAlign w:val="center"/>
          </w:tcPr>
          <w:p>
            <w:pPr>
              <w:jc w:val="right"/>
              <w:rPr>
                <w:rFonts w:hint="eastAsia" w:ascii="宋体" w:hAnsi="宋体" w:eastAsia="宋体" w:cs="宋体"/>
                <w:i w:val="0"/>
                <w:color w:val="000000"/>
                <w:sz w:val="24"/>
                <w:szCs w:val="24"/>
                <w:u w:val="none"/>
              </w:rPr>
            </w:pPr>
          </w:p>
        </w:tc>
        <w:tc>
          <w:tcPr>
            <w:tcW w:w="1800" w:type="dxa"/>
            <w:gridSpan w:val="2"/>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8" w:hRule="atLeast"/>
        </w:trPr>
        <w:tc>
          <w:tcPr>
            <w:tcW w:w="4278" w:type="dxa"/>
            <w:gridSpan w:val="4"/>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部门：揭西县文学艺术界联合会</w:t>
            </w:r>
          </w:p>
        </w:tc>
        <w:tc>
          <w:tcPr>
            <w:tcW w:w="902" w:type="dxa"/>
            <w:shd w:val="clear" w:color="auto" w:fill="FFFFFF"/>
            <w:vAlign w:val="center"/>
          </w:tcPr>
          <w:p>
            <w:pPr>
              <w:jc w:val="right"/>
              <w:rPr>
                <w:rFonts w:hint="eastAsia" w:ascii="宋体" w:hAnsi="宋体" w:eastAsia="宋体" w:cs="宋体"/>
                <w:i w:val="0"/>
                <w:color w:val="000000"/>
                <w:sz w:val="24"/>
                <w:szCs w:val="24"/>
                <w:u w:val="none"/>
              </w:rPr>
            </w:pPr>
          </w:p>
        </w:tc>
        <w:tc>
          <w:tcPr>
            <w:tcW w:w="899" w:type="dxa"/>
            <w:shd w:val="clear" w:color="auto" w:fill="FFFFFF"/>
            <w:vAlign w:val="center"/>
          </w:tcPr>
          <w:p>
            <w:pPr>
              <w:jc w:val="center"/>
              <w:rPr>
                <w:rFonts w:hint="eastAsia" w:ascii="宋体" w:hAnsi="宋体" w:eastAsia="宋体" w:cs="宋体"/>
                <w:i w:val="0"/>
                <w:color w:val="000000"/>
                <w:sz w:val="20"/>
                <w:szCs w:val="20"/>
                <w:u w:val="none"/>
              </w:rPr>
            </w:pPr>
          </w:p>
        </w:tc>
        <w:tc>
          <w:tcPr>
            <w:tcW w:w="901" w:type="dxa"/>
            <w:shd w:val="clear" w:color="auto" w:fill="FFFFFF"/>
            <w:vAlign w:val="center"/>
          </w:tcPr>
          <w:p>
            <w:pPr>
              <w:jc w:val="right"/>
              <w:rPr>
                <w:rFonts w:hint="eastAsia" w:ascii="宋体" w:hAnsi="宋体" w:eastAsia="宋体" w:cs="宋体"/>
                <w:i w:val="0"/>
                <w:color w:val="000000"/>
                <w:sz w:val="24"/>
                <w:szCs w:val="24"/>
                <w:u w:val="none"/>
              </w:rPr>
            </w:pPr>
          </w:p>
        </w:tc>
        <w:tc>
          <w:tcPr>
            <w:tcW w:w="1800" w:type="dxa"/>
            <w:gridSpan w:val="2"/>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2" w:hRule="atLeast"/>
        </w:trPr>
        <w:tc>
          <w:tcPr>
            <w:tcW w:w="3503" w:type="dxa"/>
            <w:gridSpan w:val="3"/>
            <w:tcBorders>
              <w:top w:val="single" w:color="000000" w:sz="12" w:space="0"/>
              <w:left w:val="single" w:color="000000" w:sz="12"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775"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本年支出合计</w:t>
            </w:r>
          </w:p>
        </w:tc>
        <w:tc>
          <w:tcPr>
            <w:tcW w:w="902"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基本支出</w:t>
            </w:r>
          </w:p>
        </w:tc>
        <w:tc>
          <w:tcPr>
            <w:tcW w:w="899"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901"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上缴上级支出</w:t>
            </w:r>
          </w:p>
        </w:tc>
        <w:tc>
          <w:tcPr>
            <w:tcW w:w="899"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经营支出</w:t>
            </w:r>
          </w:p>
        </w:tc>
        <w:tc>
          <w:tcPr>
            <w:tcW w:w="901" w:type="dxa"/>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2" w:hRule="atLeast"/>
        </w:trPr>
        <w:tc>
          <w:tcPr>
            <w:tcW w:w="1298" w:type="dxa"/>
            <w:gridSpan w:val="2"/>
            <w:vMerge w:val="restart"/>
            <w:tcBorders>
              <w:top w:val="single" w:color="000000" w:sz="4" w:space="0"/>
              <w:left w:val="single" w:color="000000" w:sz="12"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功能分类科目编码</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775"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02"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99"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01"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99"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01" w:type="dxa"/>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2" w:hRule="atLeast"/>
        </w:trPr>
        <w:tc>
          <w:tcPr>
            <w:tcW w:w="1298" w:type="dxa"/>
            <w:gridSpan w:val="2"/>
            <w:vMerge w:val="continue"/>
            <w:tcBorders>
              <w:top w:val="single" w:color="000000" w:sz="4" w:space="0"/>
              <w:left w:val="single" w:color="000000" w:sz="12" w:space="0"/>
              <w:bottom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775"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02"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99"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01"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99"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01" w:type="dxa"/>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 w:hRule="atLeast"/>
        </w:trPr>
        <w:tc>
          <w:tcPr>
            <w:tcW w:w="3503" w:type="dxa"/>
            <w:gridSpan w:val="3"/>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901"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 w:hRule="atLeast"/>
        </w:trPr>
        <w:tc>
          <w:tcPr>
            <w:tcW w:w="3503" w:type="dxa"/>
            <w:gridSpan w:val="3"/>
            <w:tcBorders>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183.34 </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123.68 </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59.65 </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901"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 w:hRule="atLeast"/>
        </w:trPr>
        <w:tc>
          <w:tcPr>
            <w:tcW w:w="1298"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一般公共服务支出</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138.83 </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89.18 </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49.65 </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01"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 w:hRule="atLeast"/>
        </w:trPr>
        <w:tc>
          <w:tcPr>
            <w:tcW w:w="1298"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群众团体事务</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138.83 </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89.18 </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19.65 </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01"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 w:hRule="atLeast"/>
        </w:trPr>
        <w:tc>
          <w:tcPr>
            <w:tcW w:w="1298"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2012901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108.83 </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66.93 </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01"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 w:hRule="atLeast"/>
        </w:trPr>
        <w:tc>
          <w:tcPr>
            <w:tcW w:w="1298"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2012999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其他群众团体事务支出</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66.93 </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22.25 </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19.65 </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01"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 w:hRule="atLeast"/>
        </w:trPr>
        <w:tc>
          <w:tcPr>
            <w:tcW w:w="1298"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宣传事务</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41.90 </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01"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 w:hRule="atLeast"/>
        </w:trPr>
        <w:tc>
          <w:tcPr>
            <w:tcW w:w="1298"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2013399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其他宣传事务支出</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01"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 w:hRule="atLeast"/>
        </w:trPr>
        <w:tc>
          <w:tcPr>
            <w:tcW w:w="1298"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文化体育与传媒支出</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33.03 </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23.01 </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01"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 w:hRule="atLeast"/>
        </w:trPr>
        <w:tc>
          <w:tcPr>
            <w:tcW w:w="1298"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23.01 </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01"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 w:hRule="atLeast"/>
        </w:trPr>
        <w:tc>
          <w:tcPr>
            <w:tcW w:w="1298"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文化活动</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23.03 </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23.01 </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01"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 w:hRule="atLeast"/>
        </w:trPr>
        <w:tc>
          <w:tcPr>
            <w:tcW w:w="1298"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2070199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其他文化支出</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01"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 w:hRule="atLeast"/>
        </w:trPr>
        <w:tc>
          <w:tcPr>
            <w:tcW w:w="1298"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205"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77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9.99 </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9.99 </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01"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 w:hRule="atLeast"/>
        </w:trPr>
        <w:tc>
          <w:tcPr>
            <w:tcW w:w="1298"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w:t>
            </w:r>
          </w:p>
        </w:tc>
        <w:tc>
          <w:tcPr>
            <w:tcW w:w="2205"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行政事业单位离退休</w:t>
            </w:r>
          </w:p>
        </w:tc>
        <w:tc>
          <w:tcPr>
            <w:tcW w:w="77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9.99 </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9.99 </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01"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5" w:hRule="atLeast"/>
        </w:trPr>
        <w:tc>
          <w:tcPr>
            <w:tcW w:w="1298"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2080599</w:t>
            </w:r>
          </w:p>
        </w:tc>
        <w:tc>
          <w:tcPr>
            <w:tcW w:w="2205"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其他行政事业单位离退休支出</w:t>
            </w:r>
          </w:p>
        </w:tc>
        <w:tc>
          <w:tcPr>
            <w:tcW w:w="77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9.99 </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9.99 </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01"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 w:hRule="atLeast"/>
        </w:trPr>
        <w:tc>
          <w:tcPr>
            <w:tcW w:w="1298"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2205"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77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1.49 </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1.49 </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01"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 w:hRule="atLeast"/>
        </w:trPr>
        <w:tc>
          <w:tcPr>
            <w:tcW w:w="1298"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w:t>
            </w:r>
          </w:p>
        </w:tc>
        <w:tc>
          <w:tcPr>
            <w:tcW w:w="2205"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住房改革支出</w:t>
            </w:r>
          </w:p>
        </w:tc>
        <w:tc>
          <w:tcPr>
            <w:tcW w:w="77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1.49 </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1.49 </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01"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 w:hRule="atLeast"/>
        </w:trPr>
        <w:tc>
          <w:tcPr>
            <w:tcW w:w="1298" w:type="dxa"/>
            <w:gridSpan w:val="2"/>
            <w:tcBorders>
              <w:top w:val="single" w:color="000000" w:sz="4" w:space="0"/>
              <w:left w:val="single" w:color="000000" w:sz="12" w:space="0"/>
              <w:bottom w:val="single" w:color="000000" w:sz="12"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2205"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77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1.49 </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1.19 </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01"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99"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01" w:type="dxa"/>
            <w:tcBorders>
              <w:top w:val="single" w:color="000000" w:sz="4" w:space="0"/>
              <w:left w:val="single" w:color="000000" w:sz="4" w:space="0"/>
              <w:bottom w:val="single" w:color="000000" w:sz="12" w:space="0"/>
              <w:right w:val="single" w:color="000000" w:sz="12"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2" w:hRule="atLeast"/>
        </w:trPr>
        <w:tc>
          <w:tcPr>
            <w:tcW w:w="8780" w:type="dxa"/>
            <w:gridSpan w:val="9"/>
            <w:tcBorders>
              <w:top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bl>
    <w:p>
      <w:pPr>
        <w:spacing w:line="288" w:lineRule="auto"/>
        <w:rPr>
          <w:rFonts w:hint="eastAsia" w:ascii="宋体" w:hAnsi="宋体" w:eastAsia="宋体"/>
          <w:b/>
          <w:sz w:val="36"/>
          <w:szCs w:val="36"/>
          <w:lang w:eastAsia="zh-CN"/>
        </w:rPr>
      </w:pPr>
    </w:p>
    <w:p>
      <w:pPr>
        <w:spacing w:line="288" w:lineRule="auto"/>
        <w:rPr>
          <w:rFonts w:hint="eastAsia" w:ascii="宋体" w:hAnsi="宋体" w:eastAsia="宋体"/>
          <w:b/>
          <w:sz w:val="36"/>
          <w:szCs w:val="36"/>
          <w:lang w:eastAsia="zh-CN"/>
        </w:rPr>
      </w:pPr>
    </w:p>
    <w:tbl>
      <w:tblPr>
        <w:tblStyle w:val="3"/>
        <w:tblW w:w="8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42"/>
        <w:gridCol w:w="342"/>
        <w:gridCol w:w="1703"/>
        <w:gridCol w:w="1532"/>
        <w:gridCol w:w="308"/>
        <w:gridCol w:w="658"/>
        <w:gridCol w:w="803"/>
        <w:gridCol w:w="1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8580" w:type="dxa"/>
            <w:gridSpan w:val="8"/>
            <w:shd w:val="clear" w:color="auto" w:fill="auto"/>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642" w:type="dxa"/>
            <w:shd w:val="clear" w:color="auto" w:fill="FFFFFF"/>
            <w:vAlign w:val="center"/>
          </w:tcPr>
          <w:p>
            <w:pPr>
              <w:jc w:val="right"/>
              <w:rPr>
                <w:rFonts w:hint="eastAsia" w:ascii="宋体" w:hAnsi="宋体" w:eastAsia="宋体" w:cs="宋体"/>
                <w:i w:val="0"/>
                <w:color w:val="000000"/>
                <w:sz w:val="24"/>
                <w:szCs w:val="24"/>
                <w:u w:val="none"/>
              </w:rPr>
            </w:pPr>
          </w:p>
        </w:tc>
        <w:tc>
          <w:tcPr>
            <w:tcW w:w="342" w:type="dxa"/>
            <w:shd w:val="clear" w:color="auto" w:fill="FFFFFF"/>
            <w:vAlign w:val="center"/>
          </w:tcPr>
          <w:p>
            <w:pPr>
              <w:jc w:val="right"/>
              <w:rPr>
                <w:rFonts w:hint="eastAsia" w:ascii="宋体" w:hAnsi="宋体" w:eastAsia="宋体" w:cs="宋体"/>
                <w:i w:val="0"/>
                <w:color w:val="000000"/>
                <w:sz w:val="24"/>
                <w:szCs w:val="24"/>
                <w:u w:val="none"/>
              </w:rPr>
            </w:pPr>
          </w:p>
        </w:tc>
        <w:tc>
          <w:tcPr>
            <w:tcW w:w="1703" w:type="dxa"/>
            <w:shd w:val="clear" w:color="auto" w:fill="FFFFFF"/>
            <w:vAlign w:val="center"/>
          </w:tcPr>
          <w:p>
            <w:pPr>
              <w:jc w:val="right"/>
              <w:rPr>
                <w:rFonts w:hint="eastAsia" w:ascii="宋体" w:hAnsi="宋体" w:eastAsia="宋体" w:cs="宋体"/>
                <w:i w:val="0"/>
                <w:color w:val="000000"/>
                <w:sz w:val="24"/>
                <w:szCs w:val="24"/>
                <w:u w:val="none"/>
              </w:rPr>
            </w:pPr>
          </w:p>
        </w:tc>
        <w:tc>
          <w:tcPr>
            <w:tcW w:w="1532" w:type="dxa"/>
            <w:shd w:val="clear" w:color="auto" w:fill="FFFFFF"/>
            <w:vAlign w:val="center"/>
          </w:tcPr>
          <w:p>
            <w:pPr>
              <w:jc w:val="right"/>
              <w:rPr>
                <w:rFonts w:hint="eastAsia" w:ascii="宋体" w:hAnsi="宋体" w:eastAsia="宋体" w:cs="宋体"/>
                <w:i w:val="0"/>
                <w:color w:val="000000"/>
                <w:sz w:val="24"/>
                <w:szCs w:val="24"/>
                <w:u w:val="none"/>
              </w:rPr>
            </w:pPr>
          </w:p>
        </w:tc>
        <w:tc>
          <w:tcPr>
            <w:tcW w:w="308" w:type="dxa"/>
            <w:shd w:val="clear" w:color="auto" w:fill="FFFFFF"/>
            <w:vAlign w:val="center"/>
          </w:tcPr>
          <w:p>
            <w:pPr>
              <w:jc w:val="right"/>
              <w:rPr>
                <w:rFonts w:hint="eastAsia" w:ascii="宋体" w:hAnsi="宋体" w:eastAsia="宋体" w:cs="宋体"/>
                <w:i w:val="0"/>
                <w:color w:val="000000"/>
                <w:sz w:val="24"/>
                <w:szCs w:val="24"/>
                <w:u w:val="none"/>
              </w:rPr>
            </w:pPr>
          </w:p>
        </w:tc>
        <w:tc>
          <w:tcPr>
            <w:tcW w:w="3053" w:type="dxa"/>
            <w:gridSpan w:val="3"/>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219" w:type="dxa"/>
            <w:gridSpan w:val="4"/>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部门：揭西县文学艺术界联合会</w:t>
            </w:r>
          </w:p>
        </w:tc>
        <w:tc>
          <w:tcPr>
            <w:tcW w:w="308" w:type="dxa"/>
            <w:shd w:val="clear" w:color="auto" w:fill="FFFFFF"/>
            <w:vAlign w:val="center"/>
          </w:tcPr>
          <w:p>
            <w:pPr>
              <w:jc w:val="right"/>
              <w:rPr>
                <w:rFonts w:hint="eastAsia" w:ascii="宋体" w:hAnsi="宋体" w:eastAsia="宋体" w:cs="宋体"/>
                <w:i w:val="0"/>
                <w:color w:val="000000"/>
                <w:sz w:val="24"/>
                <w:szCs w:val="24"/>
                <w:u w:val="none"/>
              </w:rPr>
            </w:pPr>
          </w:p>
        </w:tc>
        <w:tc>
          <w:tcPr>
            <w:tcW w:w="3053" w:type="dxa"/>
            <w:gridSpan w:val="3"/>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3687" w:type="dxa"/>
            <w:gridSpan w:val="3"/>
            <w:tcBorders>
              <w:top w:val="single" w:color="000000" w:sz="12"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4893" w:type="dxa"/>
            <w:gridSpan w:val="5"/>
            <w:tcBorders>
              <w:top w:val="single" w:color="000000" w:sz="12"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64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w:t>
            </w:r>
          </w:p>
        </w:tc>
        <w:tc>
          <w:tcPr>
            <w:tcW w:w="15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一般公共预算财政拨款</w:t>
            </w:r>
          </w:p>
        </w:tc>
        <w:tc>
          <w:tcPr>
            <w:tcW w:w="1592"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64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592"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64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160.31 </w:t>
            </w:r>
          </w:p>
        </w:tc>
        <w:tc>
          <w:tcPr>
            <w:tcW w:w="15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65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138.83</w:t>
            </w:r>
          </w:p>
        </w:tc>
        <w:tc>
          <w:tcPr>
            <w:tcW w:w="803"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138.83</w:t>
            </w:r>
          </w:p>
        </w:tc>
        <w:tc>
          <w:tcPr>
            <w:tcW w:w="1592"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64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658" w:type="dxa"/>
            <w:tcBorders>
              <w:top w:val="single" w:color="000000" w:sz="4" w:space="0"/>
              <w:left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803" w:type="dxa"/>
            <w:tcBorders>
              <w:top w:val="single" w:color="000000" w:sz="4" w:space="0"/>
              <w:left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64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658" w:type="dxa"/>
            <w:tcBorders>
              <w:top w:val="single" w:color="000000" w:sz="4" w:space="0"/>
              <w:left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803" w:type="dxa"/>
            <w:tcBorders>
              <w:top w:val="single" w:color="000000" w:sz="4" w:space="0"/>
              <w:left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64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658" w:type="dxa"/>
            <w:tcBorders>
              <w:top w:val="single" w:color="000000" w:sz="4" w:space="0"/>
              <w:left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803" w:type="dxa"/>
            <w:tcBorders>
              <w:top w:val="single" w:color="000000" w:sz="4" w:space="0"/>
              <w:left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64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658" w:type="dxa"/>
            <w:tcBorders>
              <w:top w:val="single" w:color="000000" w:sz="4" w:space="0"/>
              <w:left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803" w:type="dxa"/>
            <w:tcBorders>
              <w:top w:val="single" w:color="000000" w:sz="4" w:space="0"/>
              <w:left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64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58" w:type="dxa"/>
            <w:tcBorders>
              <w:top w:val="single" w:color="000000" w:sz="4" w:space="0"/>
              <w:left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803" w:type="dxa"/>
            <w:tcBorders>
              <w:top w:val="single" w:color="000000" w:sz="4" w:space="0"/>
              <w:left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64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七、文化体育与传媒支出</w:t>
            </w:r>
          </w:p>
        </w:tc>
        <w:tc>
          <w:tcPr>
            <w:tcW w:w="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w:t>
            </w:r>
          </w:p>
        </w:tc>
        <w:tc>
          <w:tcPr>
            <w:tcW w:w="803" w:type="dxa"/>
            <w:tcBorders>
              <w:top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w:t>
            </w:r>
          </w:p>
        </w:tc>
        <w:tc>
          <w:tcPr>
            <w:tcW w:w="1592"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642"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5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658"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9.99</w:t>
            </w:r>
          </w:p>
        </w:tc>
        <w:tc>
          <w:tcPr>
            <w:tcW w:w="803"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9.99</w:t>
            </w:r>
          </w:p>
        </w:tc>
        <w:tc>
          <w:tcPr>
            <w:tcW w:w="1592" w:type="dxa"/>
            <w:tcBorders>
              <w:top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642"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5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658" w:type="dxa"/>
            <w:tcBorders>
              <w:top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803" w:type="dxa"/>
            <w:tcBorders>
              <w:top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92" w:type="dxa"/>
            <w:tcBorders>
              <w:top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642"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5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658"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w:t>
            </w:r>
          </w:p>
        </w:tc>
        <w:tc>
          <w:tcPr>
            <w:tcW w:w="803"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w:t>
            </w:r>
          </w:p>
        </w:tc>
        <w:tc>
          <w:tcPr>
            <w:tcW w:w="1592" w:type="dxa"/>
            <w:tcBorders>
              <w:top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642"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5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658" w:type="dxa"/>
            <w:tcBorders>
              <w:top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803" w:type="dxa"/>
            <w:tcBorders>
              <w:top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92" w:type="dxa"/>
            <w:tcBorders>
              <w:top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64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160.31 </w:t>
            </w:r>
          </w:p>
        </w:tc>
        <w:tc>
          <w:tcPr>
            <w:tcW w:w="15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658"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160.31</w:t>
            </w:r>
          </w:p>
        </w:tc>
        <w:tc>
          <w:tcPr>
            <w:tcW w:w="803" w:type="dxa"/>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160.31</w:t>
            </w:r>
          </w:p>
        </w:tc>
        <w:tc>
          <w:tcPr>
            <w:tcW w:w="1592" w:type="dxa"/>
            <w:tcBorders>
              <w:top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64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3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658" w:type="dxa"/>
            <w:tcBorders>
              <w:top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803" w:type="dxa"/>
            <w:tcBorders>
              <w:top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92" w:type="dxa"/>
            <w:tcBorders>
              <w:top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64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一般公共预算财政拨款</w:t>
            </w:r>
          </w:p>
        </w:tc>
        <w:tc>
          <w:tcPr>
            <w:tcW w:w="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32" w:type="dxa"/>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658" w:type="dxa"/>
            <w:tcBorders>
              <w:top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803" w:type="dxa"/>
            <w:tcBorders>
              <w:top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92" w:type="dxa"/>
            <w:tcBorders>
              <w:top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642" w:type="dxa"/>
            <w:tcBorders>
              <w:top w:val="single" w:color="000000" w:sz="4" w:space="0"/>
              <w:lef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政府性基金预算财政拨款</w:t>
            </w:r>
          </w:p>
        </w:tc>
        <w:tc>
          <w:tcPr>
            <w:tcW w:w="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703"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32" w:type="dxa"/>
            <w:tcBorders>
              <w:top w:val="single" w:color="000000" w:sz="4" w:space="0"/>
              <w:lef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658" w:type="dxa"/>
            <w:tcBorders>
              <w:top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803" w:type="dxa"/>
            <w:tcBorders>
              <w:top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92" w:type="dxa"/>
            <w:tcBorders>
              <w:top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642" w:type="dxa"/>
            <w:tcBorders>
              <w:top w:val="single" w:color="000000" w:sz="4" w:space="0"/>
              <w:left w:val="single" w:color="000000" w:sz="12"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703"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32" w:type="dxa"/>
            <w:tcBorders>
              <w:top w:val="single" w:color="000000" w:sz="4" w:space="0"/>
              <w:lef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658" w:type="dxa"/>
            <w:tcBorders>
              <w:top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803" w:type="dxa"/>
            <w:tcBorders>
              <w:top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92" w:type="dxa"/>
            <w:tcBorders>
              <w:top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642" w:type="dxa"/>
            <w:tcBorders>
              <w:top w:val="single" w:color="000000" w:sz="4" w:space="0"/>
              <w:left w:val="single" w:color="000000" w:sz="12" w:space="0"/>
              <w:bottom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703"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160.31 </w:t>
            </w:r>
          </w:p>
        </w:tc>
        <w:tc>
          <w:tcPr>
            <w:tcW w:w="1532" w:type="dxa"/>
            <w:tcBorders>
              <w:top w:val="single" w:color="000000" w:sz="4" w:space="0"/>
              <w:left w:val="single" w:color="000000" w:sz="4" w:space="0"/>
              <w:bottom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658" w:type="dxa"/>
            <w:tcBorders>
              <w:top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160.31</w:t>
            </w:r>
          </w:p>
        </w:tc>
        <w:tc>
          <w:tcPr>
            <w:tcW w:w="803" w:type="dxa"/>
            <w:tcBorders>
              <w:top w:val="single" w:color="000000" w:sz="4" w:space="0"/>
              <w:bottom w:val="single" w:color="000000" w:sz="12"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161.31</w:t>
            </w:r>
          </w:p>
        </w:tc>
        <w:tc>
          <w:tcPr>
            <w:tcW w:w="1592" w:type="dxa"/>
            <w:tcBorders>
              <w:top w:val="single" w:color="000000" w:sz="4" w:space="0"/>
              <w:bottom w:val="single" w:color="000000" w:sz="12" w:space="0"/>
              <w:right w:val="single" w:color="000000" w:sz="12" w:space="0"/>
            </w:tcBorders>
            <w:shd w:val="clear" w:color="auto" w:fill="auto"/>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8580" w:type="dxa"/>
            <w:gridSpan w:val="8"/>
            <w:tcBorders>
              <w:top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注：本表反映部门本年度一般公共预算财政拨款和政府性基金预算财政拨款的总收支和年末结转结余情况。</w:t>
            </w:r>
          </w:p>
        </w:tc>
      </w:tr>
    </w:tbl>
    <w:p>
      <w:pPr>
        <w:spacing w:line="288" w:lineRule="auto"/>
        <w:rPr>
          <w:rFonts w:hint="eastAsia" w:ascii="宋体" w:hAnsi="宋体" w:eastAsia="宋体"/>
          <w:b/>
          <w:sz w:val="36"/>
          <w:szCs w:val="36"/>
          <w:lang w:eastAsia="zh-CN"/>
        </w:rPr>
      </w:pPr>
    </w:p>
    <w:p>
      <w:pPr>
        <w:spacing w:line="288" w:lineRule="auto"/>
        <w:rPr>
          <w:rFonts w:hint="eastAsia" w:ascii="宋体" w:hAnsi="宋体" w:eastAsia="宋体"/>
          <w:b/>
          <w:sz w:val="36"/>
          <w:szCs w:val="36"/>
          <w:lang w:eastAsia="zh-CN"/>
        </w:rPr>
      </w:pPr>
    </w:p>
    <w:tbl>
      <w:tblPr>
        <w:tblStyle w:val="3"/>
        <w:tblW w:w="83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48"/>
        <w:gridCol w:w="1067"/>
        <w:gridCol w:w="2633"/>
        <w:gridCol w:w="1614"/>
        <w:gridCol w:w="1276"/>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23" w:type="dxa"/>
            <w:gridSpan w:val="6"/>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1" w:hRule="atLeast"/>
        </w:trPr>
        <w:tc>
          <w:tcPr>
            <w:tcW w:w="548" w:type="dxa"/>
            <w:shd w:val="clear" w:color="auto" w:fill="FFFFFF"/>
            <w:vAlign w:val="center"/>
          </w:tcPr>
          <w:p>
            <w:pPr>
              <w:jc w:val="center"/>
              <w:rPr>
                <w:rFonts w:hint="eastAsia" w:ascii="宋体" w:hAnsi="宋体" w:eastAsia="宋体" w:cs="宋体"/>
                <w:i w:val="0"/>
                <w:color w:val="000000"/>
                <w:sz w:val="20"/>
                <w:szCs w:val="20"/>
                <w:u w:val="none"/>
              </w:rPr>
            </w:pPr>
          </w:p>
        </w:tc>
        <w:tc>
          <w:tcPr>
            <w:tcW w:w="1067" w:type="dxa"/>
            <w:shd w:val="clear" w:color="auto" w:fill="FFFFFF"/>
            <w:vAlign w:val="center"/>
          </w:tcPr>
          <w:p>
            <w:pPr>
              <w:jc w:val="center"/>
              <w:rPr>
                <w:rFonts w:hint="eastAsia" w:ascii="宋体" w:hAnsi="宋体" w:eastAsia="宋体" w:cs="宋体"/>
                <w:i w:val="0"/>
                <w:color w:val="000000"/>
                <w:sz w:val="20"/>
                <w:szCs w:val="20"/>
                <w:u w:val="none"/>
              </w:rPr>
            </w:pPr>
          </w:p>
        </w:tc>
        <w:tc>
          <w:tcPr>
            <w:tcW w:w="2633" w:type="dxa"/>
            <w:shd w:val="clear" w:color="auto" w:fill="FFFFFF"/>
            <w:vAlign w:val="center"/>
          </w:tcPr>
          <w:p>
            <w:pPr>
              <w:jc w:val="center"/>
              <w:rPr>
                <w:rFonts w:hint="eastAsia" w:ascii="宋体" w:hAnsi="宋体" w:eastAsia="宋体" w:cs="宋体"/>
                <w:i w:val="0"/>
                <w:color w:val="000000"/>
                <w:sz w:val="20"/>
                <w:szCs w:val="20"/>
                <w:u w:val="none"/>
              </w:rPr>
            </w:pPr>
          </w:p>
        </w:tc>
        <w:tc>
          <w:tcPr>
            <w:tcW w:w="1614" w:type="dxa"/>
            <w:shd w:val="clear" w:color="auto" w:fill="auto"/>
            <w:vAlign w:val="bottom"/>
          </w:tcPr>
          <w:p>
            <w:pPr>
              <w:rPr>
                <w:rFonts w:hint="eastAsia" w:ascii="宋体" w:hAnsi="宋体" w:eastAsia="宋体" w:cs="宋体"/>
                <w:i w:val="0"/>
                <w:color w:val="000000"/>
                <w:sz w:val="24"/>
                <w:szCs w:val="24"/>
                <w:u w:val="none"/>
              </w:rPr>
            </w:pPr>
          </w:p>
        </w:tc>
        <w:tc>
          <w:tcPr>
            <w:tcW w:w="2461" w:type="dxa"/>
            <w:gridSpan w:val="2"/>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862" w:type="dxa"/>
            <w:gridSpan w:val="4"/>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部门：揭西县文学艺术界联合会</w:t>
            </w:r>
          </w:p>
        </w:tc>
        <w:tc>
          <w:tcPr>
            <w:tcW w:w="2461" w:type="dxa"/>
            <w:gridSpan w:val="2"/>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4248"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5"/>
                <w:lang w:val="en-US" w:eastAsia="zh-CN" w:bidi="ar"/>
              </w:rPr>
              <w:t xml:space="preserve">   </w:t>
            </w:r>
            <w:r>
              <w:rPr>
                <w:rStyle w:val="6"/>
                <w:lang w:val="en-US" w:eastAsia="zh-CN" w:bidi="ar"/>
              </w:rPr>
              <w:t>目</w:t>
            </w:r>
          </w:p>
        </w:tc>
        <w:tc>
          <w:tcPr>
            <w:tcW w:w="1614" w:type="dxa"/>
            <w:vMerge w:val="restart"/>
            <w:tcBorders>
              <w:top w:val="single" w:color="000000" w:sz="12"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本年支出合计</w:t>
            </w:r>
          </w:p>
        </w:tc>
        <w:tc>
          <w:tcPr>
            <w:tcW w:w="1276"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185" w:type="dxa"/>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615"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功能分类科目编码</w:t>
            </w:r>
          </w:p>
        </w:tc>
        <w:tc>
          <w:tcPr>
            <w:tcW w:w="2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614" w:type="dxa"/>
            <w:vMerge w:val="continue"/>
            <w:tcBorders>
              <w:top w:val="single" w:color="000000" w:sz="12"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76"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85"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615"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14" w:type="dxa"/>
            <w:vMerge w:val="continue"/>
            <w:tcBorders>
              <w:top w:val="single" w:color="000000" w:sz="12"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76"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85"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15"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14" w:type="dxa"/>
            <w:vMerge w:val="continue"/>
            <w:tcBorders>
              <w:top w:val="single" w:color="000000" w:sz="12"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76"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85"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424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8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424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160.31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100.66</w:t>
            </w:r>
          </w:p>
        </w:tc>
        <w:tc>
          <w:tcPr>
            <w:tcW w:w="118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15"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一般公共服务支出</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138.83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89.18 </w:t>
            </w:r>
          </w:p>
        </w:tc>
        <w:tc>
          <w:tcPr>
            <w:tcW w:w="118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15"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20129</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群众团体事务</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138.83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89.18 </w:t>
            </w:r>
          </w:p>
        </w:tc>
        <w:tc>
          <w:tcPr>
            <w:tcW w:w="118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15"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2012901</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66.93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66.93 </w:t>
            </w:r>
          </w:p>
        </w:tc>
        <w:tc>
          <w:tcPr>
            <w:tcW w:w="1185"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50" w:hRule="atLeast"/>
        </w:trPr>
        <w:tc>
          <w:tcPr>
            <w:tcW w:w="1615"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2012999</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其他群众团体事务支出</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41.90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22.25 </w:t>
            </w:r>
          </w:p>
        </w:tc>
        <w:tc>
          <w:tcPr>
            <w:tcW w:w="118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15"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20133</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宣传事务</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15"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2013399</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其他宣传事务支出</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15"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文化体育与传媒支出</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15"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15"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2070108</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文化活动</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50" w:hRule="atLeast"/>
        </w:trPr>
        <w:tc>
          <w:tcPr>
            <w:tcW w:w="1615"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2070199</w:t>
            </w:r>
          </w:p>
        </w:tc>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其他文化支出</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15"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633"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161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9.99 </w:t>
            </w:r>
          </w:p>
        </w:tc>
        <w:tc>
          <w:tcPr>
            <w:tcW w:w="127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9.99 </w:t>
            </w:r>
          </w:p>
        </w:tc>
        <w:tc>
          <w:tcPr>
            <w:tcW w:w="118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15"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w:t>
            </w:r>
          </w:p>
        </w:tc>
        <w:tc>
          <w:tcPr>
            <w:tcW w:w="2633"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行政事业单位离退休</w:t>
            </w:r>
          </w:p>
        </w:tc>
        <w:tc>
          <w:tcPr>
            <w:tcW w:w="161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9.99 </w:t>
            </w:r>
          </w:p>
        </w:tc>
        <w:tc>
          <w:tcPr>
            <w:tcW w:w="127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9.99 </w:t>
            </w:r>
          </w:p>
        </w:tc>
        <w:tc>
          <w:tcPr>
            <w:tcW w:w="118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15"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2080599</w:t>
            </w:r>
          </w:p>
        </w:tc>
        <w:tc>
          <w:tcPr>
            <w:tcW w:w="2633"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其他行政事业单位离退休支出</w:t>
            </w:r>
          </w:p>
        </w:tc>
        <w:tc>
          <w:tcPr>
            <w:tcW w:w="161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9.99 </w:t>
            </w:r>
          </w:p>
        </w:tc>
        <w:tc>
          <w:tcPr>
            <w:tcW w:w="127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9.99 </w:t>
            </w:r>
          </w:p>
        </w:tc>
        <w:tc>
          <w:tcPr>
            <w:tcW w:w="118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15"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2633"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161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1.49 </w:t>
            </w:r>
          </w:p>
        </w:tc>
        <w:tc>
          <w:tcPr>
            <w:tcW w:w="127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1.49 </w:t>
            </w:r>
          </w:p>
        </w:tc>
        <w:tc>
          <w:tcPr>
            <w:tcW w:w="118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15"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w:t>
            </w:r>
          </w:p>
        </w:tc>
        <w:tc>
          <w:tcPr>
            <w:tcW w:w="2633"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住房改革支出</w:t>
            </w:r>
          </w:p>
        </w:tc>
        <w:tc>
          <w:tcPr>
            <w:tcW w:w="161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1.49 </w:t>
            </w:r>
          </w:p>
        </w:tc>
        <w:tc>
          <w:tcPr>
            <w:tcW w:w="127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1.49 </w:t>
            </w:r>
          </w:p>
        </w:tc>
        <w:tc>
          <w:tcPr>
            <w:tcW w:w="118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615" w:type="dxa"/>
            <w:gridSpan w:val="2"/>
            <w:tcBorders>
              <w:top w:val="single" w:color="000000" w:sz="4" w:space="0"/>
              <w:left w:val="single" w:color="000000" w:sz="12" w:space="0"/>
              <w:bottom w:val="single" w:color="000000" w:sz="12"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2633"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161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1.49 </w:t>
            </w:r>
          </w:p>
        </w:tc>
        <w:tc>
          <w:tcPr>
            <w:tcW w:w="127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1.49 </w:t>
            </w:r>
          </w:p>
        </w:tc>
        <w:tc>
          <w:tcPr>
            <w:tcW w:w="1185" w:type="dxa"/>
            <w:tcBorders>
              <w:top w:val="single" w:color="000000" w:sz="4" w:space="0"/>
              <w:left w:val="single" w:color="000000" w:sz="4" w:space="0"/>
              <w:bottom w:val="single" w:color="000000" w:sz="12" w:space="0"/>
              <w:right w:val="single" w:color="000000" w:sz="12"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8323" w:type="dxa"/>
            <w:gridSpan w:val="6"/>
            <w:tcBorders>
              <w:top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注：本表反映部门本年度一般公共预算财政拨款实际支出情况。</w:t>
            </w:r>
          </w:p>
        </w:tc>
      </w:tr>
    </w:tbl>
    <w:p>
      <w:pPr>
        <w:spacing w:line="288" w:lineRule="auto"/>
        <w:rPr>
          <w:rFonts w:hint="eastAsia" w:ascii="宋体" w:hAnsi="宋体" w:eastAsia="宋体"/>
          <w:b/>
          <w:sz w:val="36"/>
          <w:szCs w:val="36"/>
          <w:lang w:eastAsia="zh-CN"/>
        </w:rPr>
      </w:pPr>
    </w:p>
    <w:tbl>
      <w:tblPr>
        <w:tblStyle w:val="3"/>
        <w:tblW w:w="8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14"/>
        <w:gridCol w:w="1497"/>
        <w:gridCol w:w="615"/>
        <w:gridCol w:w="615"/>
        <w:gridCol w:w="1030"/>
        <w:gridCol w:w="615"/>
        <w:gridCol w:w="615"/>
        <w:gridCol w:w="1399"/>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6" w:hRule="atLeast"/>
        </w:trPr>
        <w:tc>
          <w:tcPr>
            <w:tcW w:w="8500" w:type="dxa"/>
            <w:gridSpan w:val="9"/>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default" w:ascii="方正小标宋简体" w:hAnsi="方正小标宋简体" w:eastAsia="方正小标宋简体" w:cs="方正小标宋简体"/>
                <w:i w:val="0"/>
                <w:color w:val="000000"/>
                <w:kern w:val="0"/>
                <w:sz w:val="32"/>
                <w:szCs w:val="32"/>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8" w:hRule="atLeast"/>
        </w:trPr>
        <w:tc>
          <w:tcPr>
            <w:tcW w:w="614" w:type="dxa"/>
            <w:shd w:val="clear" w:color="auto" w:fill="FFFFFF"/>
            <w:vAlign w:val="center"/>
          </w:tcPr>
          <w:p>
            <w:pPr>
              <w:jc w:val="center"/>
              <w:rPr>
                <w:rFonts w:hint="eastAsia" w:ascii="宋体" w:hAnsi="宋体" w:eastAsia="宋体" w:cs="宋体"/>
                <w:i w:val="0"/>
                <w:color w:val="000000"/>
                <w:sz w:val="20"/>
                <w:szCs w:val="20"/>
                <w:u w:val="none"/>
              </w:rPr>
            </w:pPr>
          </w:p>
        </w:tc>
        <w:tc>
          <w:tcPr>
            <w:tcW w:w="1497" w:type="dxa"/>
            <w:shd w:val="clear" w:color="auto" w:fill="FFFFFF"/>
            <w:vAlign w:val="center"/>
          </w:tcPr>
          <w:p>
            <w:pPr>
              <w:jc w:val="center"/>
              <w:rPr>
                <w:rFonts w:hint="eastAsia" w:ascii="宋体" w:hAnsi="宋体" w:eastAsia="宋体" w:cs="宋体"/>
                <w:i w:val="0"/>
                <w:color w:val="000000"/>
                <w:sz w:val="20"/>
                <w:szCs w:val="20"/>
                <w:u w:val="none"/>
              </w:rPr>
            </w:pPr>
          </w:p>
        </w:tc>
        <w:tc>
          <w:tcPr>
            <w:tcW w:w="615" w:type="dxa"/>
            <w:shd w:val="clear" w:color="auto" w:fill="FFFFFF"/>
            <w:vAlign w:val="center"/>
          </w:tcPr>
          <w:p>
            <w:pPr>
              <w:jc w:val="center"/>
              <w:rPr>
                <w:rFonts w:hint="eastAsia" w:ascii="宋体" w:hAnsi="宋体" w:eastAsia="宋体" w:cs="宋体"/>
                <w:i w:val="0"/>
                <w:color w:val="000000"/>
                <w:sz w:val="20"/>
                <w:szCs w:val="20"/>
                <w:u w:val="none"/>
              </w:rPr>
            </w:pPr>
          </w:p>
        </w:tc>
        <w:tc>
          <w:tcPr>
            <w:tcW w:w="615" w:type="dxa"/>
            <w:shd w:val="clear" w:color="auto" w:fill="FFFFFF"/>
            <w:vAlign w:val="center"/>
          </w:tcPr>
          <w:p>
            <w:pPr>
              <w:rPr>
                <w:rFonts w:hint="eastAsia" w:ascii="宋体" w:hAnsi="宋体" w:eastAsia="宋体" w:cs="宋体"/>
                <w:i w:val="0"/>
                <w:color w:val="000000"/>
                <w:sz w:val="20"/>
                <w:szCs w:val="20"/>
                <w:u w:val="none"/>
              </w:rPr>
            </w:pPr>
          </w:p>
        </w:tc>
        <w:tc>
          <w:tcPr>
            <w:tcW w:w="1030" w:type="dxa"/>
            <w:shd w:val="clear" w:color="auto" w:fill="FFFFFF"/>
            <w:vAlign w:val="center"/>
          </w:tcPr>
          <w:p>
            <w:pPr>
              <w:rPr>
                <w:rFonts w:hint="eastAsia" w:ascii="宋体" w:hAnsi="宋体" w:eastAsia="宋体" w:cs="宋体"/>
                <w:i w:val="0"/>
                <w:color w:val="000000"/>
                <w:sz w:val="20"/>
                <w:szCs w:val="20"/>
                <w:u w:val="none"/>
              </w:rPr>
            </w:pPr>
          </w:p>
        </w:tc>
        <w:tc>
          <w:tcPr>
            <w:tcW w:w="615" w:type="dxa"/>
            <w:shd w:val="clear" w:color="auto" w:fill="FFFFFF"/>
            <w:vAlign w:val="center"/>
          </w:tcPr>
          <w:p>
            <w:pPr>
              <w:rPr>
                <w:rFonts w:hint="eastAsia" w:ascii="宋体" w:hAnsi="宋体" w:eastAsia="宋体" w:cs="宋体"/>
                <w:i w:val="0"/>
                <w:color w:val="000000"/>
                <w:sz w:val="20"/>
                <w:szCs w:val="20"/>
                <w:u w:val="none"/>
              </w:rPr>
            </w:pPr>
          </w:p>
        </w:tc>
        <w:tc>
          <w:tcPr>
            <w:tcW w:w="615" w:type="dxa"/>
            <w:shd w:val="clear" w:color="auto" w:fill="FFFFFF"/>
            <w:vAlign w:val="center"/>
          </w:tcPr>
          <w:p>
            <w:pPr>
              <w:rPr>
                <w:rFonts w:hint="eastAsia" w:ascii="宋体" w:hAnsi="宋体" w:eastAsia="宋体" w:cs="宋体"/>
                <w:i w:val="0"/>
                <w:color w:val="000000"/>
                <w:sz w:val="20"/>
                <w:szCs w:val="20"/>
                <w:u w:val="none"/>
              </w:rPr>
            </w:pPr>
          </w:p>
        </w:tc>
        <w:tc>
          <w:tcPr>
            <w:tcW w:w="2899" w:type="dxa"/>
            <w:gridSpan w:val="2"/>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6" w:hRule="atLeast"/>
        </w:trPr>
        <w:tc>
          <w:tcPr>
            <w:tcW w:w="2726"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部门：揭西县文学艺术界联合会</w:t>
            </w:r>
          </w:p>
        </w:tc>
        <w:tc>
          <w:tcPr>
            <w:tcW w:w="615" w:type="dxa"/>
            <w:shd w:val="clear" w:color="auto" w:fill="auto"/>
            <w:vAlign w:val="center"/>
          </w:tcPr>
          <w:p>
            <w:pPr>
              <w:rPr>
                <w:rFonts w:hint="eastAsia" w:ascii="宋体" w:hAnsi="宋体" w:eastAsia="宋体" w:cs="宋体"/>
                <w:i w:val="0"/>
                <w:color w:val="000000"/>
                <w:sz w:val="20"/>
                <w:szCs w:val="20"/>
                <w:u w:val="none"/>
              </w:rPr>
            </w:pPr>
          </w:p>
        </w:tc>
        <w:tc>
          <w:tcPr>
            <w:tcW w:w="1030" w:type="dxa"/>
            <w:shd w:val="clear" w:color="auto" w:fill="auto"/>
            <w:vAlign w:val="center"/>
          </w:tcPr>
          <w:p>
            <w:pPr>
              <w:rPr>
                <w:rFonts w:hint="eastAsia" w:ascii="宋体" w:hAnsi="宋体" w:eastAsia="宋体" w:cs="宋体"/>
                <w:i w:val="0"/>
                <w:color w:val="000000"/>
                <w:sz w:val="20"/>
                <w:szCs w:val="20"/>
                <w:u w:val="none"/>
              </w:rPr>
            </w:pPr>
          </w:p>
        </w:tc>
        <w:tc>
          <w:tcPr>
            <w:tcW w:w="615" w:type="dxa"/>
            <w:shd w:val="clear" w:color="auto" w:fill="auto"/>
            <w:vAlign w:val="center"/>
          </w:tcPr>
          <w:p>
            <w:pPr>
              <w:rPr>
                <w:rFonts w:hint="eastAsia" w:ascii="宋体" w:hAnsi="宋体" w:eastAsia="宋体" w:cs="宋体"/>
                <w:i w:val="0"/>
                <w:color w:val="000000"/>
                <w:sz w:val="20"/>
                <w:szCs w:val="20"/>
                <w:u w:val="none"/>
              </w:rPr>
            </w:pPr>
          </w:p>
        </w:tc>
        <w:tc>
          <w:tcPr>
            <w:tcW w:w="615" w:type="dxa"/>
            <w:shd w:val="clear" w:color="auto" w:fill="auto"/>
            <w:vAlign w:val="center"/>
          </w:tcPr>
          <w:p>
            <w:pPr>
              <w:rPr>
                <w:rFonts w:hint="eastAsia" w:ascii="宋体" w:hAnsi="宋体" w:eastAsia="宋体" w:cs="宋体"/>
                <w:i w:val="0"/>
                <w:color w:val="000000"/>
                <w:sz w:val="20"/>
                <w:szCs w:val="20"/>
                <w:u w:val="none"/>
              </w:rPr>
            </w:pPr>
          </w:p>
        </w:tc>
        <w:tc>
          <w:tcPr>
            <w:tcW w:w="2899"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9" w:hRule="atLeast"/>
        </w:trPr>
        <w:tc>
          <w:tcPr>
            <w:tcW w:w="2726"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5774" w:type="dxa"/>
            <w:gridSpan w:val="6"/>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8" w:hRule="atLeast"/>
        </w:trPr>
        <w:tc>
          <w:tcPr>
            <w:tcW w:w="614"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编码</w:t>
            </w:r>
          </w:p>
        </w:tc>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编码</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编码</w:t>
            </w:r>
          </w:p>
        </w:tc>
        <w:tc>
          <w:tcPr>
            <w:tcW w:w="13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500" w:type="dxa"/>
            <w:vMerge w:val="restart"/>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8" w:hRule="atLeast"/>
        </w:trPr>
        <w:tc>
          <w:tcPr>
            <w:tcW w:w="614"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7" w:hRule="atLeast"/>
        </w:trPr>
        <w:tc>
          <w:tcPr>
            <w:tcW w:w="61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53.86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35.07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其他资本性支出</w:t>
            </w:r>
          </w:p>
        </w:tc>
        <w:tc>
          <w:tcPr>
            <w:tcW w:w="15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7" w:hRule="atLeast"/>
        </w:trPr>
        <w:tc>
          <w:tcPr>
            <w:tcW w:w="61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23.58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4.80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15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7" w:hRule="atLeast"/>
        </w:trPr>
        <w:tc>
          <w:tcPr>
            <w:tcW w:w="61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30.27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4.70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15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7" w:hRule="atLeast"/>
        </w:trPr>
        <w:tc>
          <w:tcPr>
            <w:tcW w:w="61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15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7" w:hRule="atLeast"/>
        </w:trPr>
        <w:tc>
          <w:tcPr>
            <w:tcW w:w="61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30104</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15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8" w:hRule="atLeast"/>
        </w:trPr>
        <w:tc>
          <w:tcPr>
            <w:tcW w:w="61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0.46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15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5" w:hRule="atLeast"/>
        </w:trPr>
        <w:tc>
          <w:tcPr>
            <w:tcW w:w="61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1.17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15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5" w:hRule="atLeast"/>
        </w:trPr>
        <w:tc>
          <w:tcPr>
            <w:tcW w:w="61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1.73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15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7" w:hRule="atLeast"/>
        </w:trPr>
        <w:tc>
          <w:tcPr>
            <w:tcW w:w="61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15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7" w:hRule="atLeast"/>
        </w:trPr>
        <w:tc>
          <w:tcPr>
            <w:tcW w:w="61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15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5" w:hRule="atLeast"/>
        </w:trPr>
        <w:tc>
          <w:tcPr>
            <w:tcW w:w="61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val="en-US" w:eastAsia="zh-CN"/>
              </w:rPr>
              <w:t>11.73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0.57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15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5" w:hRule="atLeast"/>
        </w:trPr>
        <w:tc>
          <w:tcPr>
            <w:tcW w:w="61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15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7" w:hRule="atLeast"/>
        </w:trPr>
        <w:tc>
          <w:tcPr>
            <w:tcW w:w="61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4.28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0.33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15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77" w:hRule="atLeast"/>
        </w:trPr>
        <w:tc>
          <w:tcPr>
            <w:tcW w:w="61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15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8" w:hRule="atLeast"/>
        </w:trPr>
        <w:tc>
          <w:tcPr>
            <w:tcW w:w="61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31020</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产权参股</w:t>
            </w:r>
          </w:p>
        </w:tc>
        <w:tc>
          <w:tcPr>
            <w:tcW w:w="15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7" w:hRule="atLeast"/>
        </w:trPr>
        <w:tc>
          <w:tcPr>
            <w:tcW w:w="61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5.66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15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7" w:hRule="atLeast"/>
        </w:trPr>
        <w:tc>
          <w:tcPr>
            <w:tcW w:w="61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2.33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对企事业单位的补贴</w:t>
            </w:r>
          </w:p>
        </w:tc>
        <w:tc>
          <w:tcPr>
            <w:tcW w:w="15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7" w:hRule="atLeast"/>
        </w:trPr>
        <w:tc>
          <w:tcPr>
            <w:tcW w:w="61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0.29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30401</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企业政策性补贴</w:t>
            </w:r>
          </w:p>
        </w:tc>
        <w:tc>
          <w:tcPr>
            <w:tcW w:w="15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7" w:hRule="atLeast"/>
        </w:trPr>
        <w:tc>
          <w:tcPr>
            <w:tcW w:w="61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30402</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事业单位补贴</w:t>
            </w:r>
          </w:p>
        </w:tc>
        <w:tc>
          <w:tcPr>
            <w:tcW w:w="15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7" w:hRule="atLeast"/>
        </w:trPr>
        <w:tc>
          <w:tcPr>
            <w:tcW w:w="61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30403</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财政贴息</w:t>
            </w:r>
          </w:p>
        </w:tc>
        <w:tc>
          <w:tcPr>
            <w:tcW w:w="15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5" w:hRule="atLeast"/>
        </w:trPr>
        <w:tc>
          <w:tcPr>
            <w:tcW w:w="61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生产补贴</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5.25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30499</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其他对企事业单位的补贴</w:t>
            </w:r>
          </w:p>
        </w:tc>
        <w:tc>
          <w:tcPr>
            <w:tcW w:w="15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7" w:hRule="atLeast"/>
        </w:trPr>
        <w:tc>
          <w:tcPr>
            <w:tcW w:w="61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30311</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1.49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债务利息支出</w:t>
            </w:r>
          </w:p>
        </w:tc>
        <w:tc>
          <w:tcPr>
            <w:tcW w:w="15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7" w:hRule="atLeast"/>
        </w:trPr>
        <w:tc>
          <w:tcPr>
            <w:tcW w:w="61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30312</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提租补贴</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15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7" w:hRule="atLeast"/>
        </w:trPr>
        <w:tc>
          <w:tcPr>
            <w:tcW w:w="61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30313</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购房补贴</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30707</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15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5" w:hRule="atLeast"/>
        </w:trPr>
        <w:tc>
          <w:tcPr>
            <w:tcW w:w="61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30314</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采暖补贴</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1.50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15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7" w:hRule="atLeast"/>
        </w:trPr>
        <w:tc>
          <w:tcPr>
            <w:tcW w:w="61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30315</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物业服务补贴</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2.34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15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5" w:hRule="atLeast"/>
        </w:trPr>
        <w:tc>
          <w:tcPr>
            <w:tcW w:w="614"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其他对个人和家庭的补助支出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5" w:hRule="atLeast"/>
        </w:trPr>
        <w:tc>
          <w:tcPr>
            <w:tcW w:w="614"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9.89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8" w:hRule="atLeast"/>
        </w:trPr>
        <w:tc>
          <w:tcPr>
            <w:tcW w:w="2111"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615"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65.5</w:t>
            </w:r>
            <w:r>
              <w:rPr>
                <w:rFonts w:hint="eastAsia" w:ascii="Arial" w:hAnsi="Arial" w:cs="Arial"/>
                <w:i w:val="0"/>
                <w:color w:val="000000"/>
                <w:kern w:val="0"/>
                <w:sz w:val="20"/>
                <w:szCs w:val="20"/>
                <w:u w:val="none"/>
                <w:lang w:val="en-US" w:eastAsia="zh-CN" w:bidi="ar"/>
              </w:rPr>
              <w:t>9</w:t>
            </w:r>
            <w:r>
              <w:rPr>
                <w:rFonts w:hint="default" w:ascii="Arial" w:hAnsi="Arial" w:eastAsia="宋体" w:cs="Arial"/>
                <w:i w:val="0"/>
                <w:color w:val="000000"/>
                <w:kern w:val="0"/>
                <w:sz w:val="20"/>
                <w:szCs w:val="20"/>
                <w:u w:val="none"/>
                <w:lang w:val="en-US" w:eastAsia="zh-CN" w:bidi="ar"/>
              </w:rPr>
              <w:t xml:space="preserve"> </w:t>
            </w:r>
          </w:p>
        </w:tc>
        <w:tc>
          <w:tcPr>
            <w:tcW w:w="4274"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1500"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35.07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9" w:hRule="atLeast"/>
        </w:trPr>
        <w:tc>
          <w:tcPr>
            <w:tcW w:w="8500" w:type="dxa"/>
            <w:gridSpan w:val="9"/>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bl>
    <w:p>
      <w:pPr>
        <w:spacing w:line="288" w:lineRule="auto"/>
        <w:rPr>
          <w:rFonts w:hint="eastAsia" w:ascii="宋体" w:hAnsi="宋体" w:eastAsia="宋体"/>
          <w:b/>
          <w:sz w:val="36"/>
          <w:szCs w:val="36"/>
          <w:lang w:eastAsia="zh-CN"/>
        </w:rPr>
      </w:pPr>
    </w:p>
    <w:p>
      <w:pPr>
        <w:spacing w:line="288" w:lineRule="auto"/>
        <w:rPr>
          <w:rFonts w:hint="eastAsia" w:ascii="宋体" w:hAnsi="宋体" w:eastAsia="宋体"/>
          <w:b/>
          <w:sz w:val="36"/>
          <w:szCs w:val="36"/>
          <w:lang w:eastAsia="zh-CN"/>
        </w:rPr>
      </w:pPr>
    </w:p>
    <w:tbl>
      <w:tblPr>
        <w:tblStyle w:val="3"/>
        <w:tblW w:w="8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2"/>
        <w:gridCol w:w="792"/>
        <w:gridCol w:w="694"/>
        <w:gridCol w:w="694"/>
        <w:gridCol w:w="697"/>
        <w:gridCol w:w="707"/>
        <w:gridCol w:w="700"/>
        <w:gridCol w:w="707"/>
        <w:gridCol w:w="694"/>
        <w:gridCol w:w="694"/>
        <w:gridCol w:w="697"/>
        <w:gridCol w:w="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9" w:hRule="atLeast"/>
        </w:trPr>
        <w:tc>
          <w:tcPr>
            <w:tcW w:w="8460" w:type="dxa"/>
            <w:gridSpan w:val="12"/>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5" w:hRule="atLeast"/>
        </w:trPr>
        <w:tc>
          <w:tcPr>
            <w:tcW w:w="692" w:type="dxa"/>
            <w:shd w:val="clear" w:color="auto" w:fill="auto"/>
            <w:vAlign w:val="bottom"/>
          </w:tcPr>
          <w:p>
            <w:pPr>
              <w:rPr>
                <w:rFonts w:hint="eastAsia" w:ascii="宋体" w:hAnsi="宋体" w:eastAsia="宋体" w:cs="宋体"/>
                <w:i w:val="0"/>
                <w:color w:val="000000"/>
                <w:sz w:val="24"/>
                <w:szCs w:val="24"/>
                <w:u w:val="none"/>
              </w:rPr>
            </w:pPr>
          </w:p>
        </w:tc>
        <w:tc>
          <w:tcPr>
            <w:tcW w:w="792" w:type="dxa"/>
            <w:shd w:val="clear" w:color="auto" w:fill="auto"/>
            <w:vAlign w:val="bottom"/>
          </w:tcPr>
          <w:p>
            <w:pPr>
              <w:rPr>
                <w:rFonts w:hint="eastAsia" w:ascii="宋体" w:hAnsi="宋体" w:eastAsia="宋体" w:cs="宋体"/>
                <w:i w:val="0"/>
                <w:color w:val="000000"/>
                <w:sz w:val="24"/>
                <w:szCs w:val="24"/>
                <w:u w:val="none"/>
              </w:rPr>
            </w:pPr>
          </w:p>
        </w:tc>
        <w:tc>
          <w:tcPr>
            <w:tcW w:w="694" w:type="dxa"/>
            <w:shd w:val="clear" w:color="auto" w:fill="auto"/>
            <w:vAlign w:val="bottom"/>
          </w:tcPr>
          <w:p>
            <w:pPr>
              <w:rPr>
                <w:rFonts w:hint="eastAsia" w:ascii="宋体" w:hAnsi="宋体" w:eastAsia="宋体" w:cs="宋体"/>
                <w:i w:val="0"/>
                <w:color w:val="000000"/>
                <w:sz w:val="24"/>
                <w:szCs w:val="24"/>
                <w:u w:val="none"/>
              </w:rPr>
            </w:pPr>
          </w:p>
        </w:tc>
        <w:tc>
          <w:tcPr>
            <w:tcW w:w="694" w:type="dxa"/>
            <w:shd w:val="clear" w:color="auto" w:fill="auto"/>
            <w:vAlign w:val="bottom"/>
          </w:tcPr>
          <w:p>
            <w:pPr>
              <w:rPr>
                <w:rFonts w:hint="eastAsia" w:ascii="宋体" w:hAnsi="宋体" w:eastAsia="宋体" w:cs="宋体"/>
                <w:i w:val="0"/>
                <w:color w:val="000000"/>
                <w:sz w:val="24"/>
                <w:szCs w:val="24"/>
                <w:u w:val="none"/>
              </w:rPr>
            </w:pPr>
          </w:p>
        </w:tc>
        <w:tc>
          <w:tcPr>
            <w:tcW w:w="697" w:type="dxa"/>
            <w:shd w:val="clear" w:color="auto" w:fill="auto"/>
            <w:vAlign w:val="bottom"/>
          </w:tcPr>
          <w:p>
            <w:pPr>
              <w:rPr>
                <w:rFonts w:hint="eastAsia" w:ascii="宋体" w:hAnsi="宋体" w:eastAsia="宋体" w:cs="宋体"/>
                <w:i w:val="0"/>
                <w:color w:val="000000"/>
                <w:sz w:val="24"/>
                <w:szCs w:val="24"/>
                <w:u w:val="none"/>
              </w:rPr>
            </w:pPr>
          </w:p>
        </w:tc>
        <w:tc>
          <w:tcPr>
            <w:tcW w:w="707" w:type="dxa"/>
            <w:shd w:val="clear" w:color="auto" w:fill="auto"/>
            <w:vAlign w:val="bottom"/>
          </w:tcPr>
          <w:p>
            <w:pPr>
              <w:rPr>
                <w:rFonts w:hint="eastAsia" w:ascii="宋体" w:hAnsi="宋体" w:eastAsia="宋体" w:cs="宋体"/>
                <w:i w:val="0"/>
                <w:color w:val="000000"/>
                <w:sz w:val="24"/>
                <w:szCs w:val="24"/>
                <w:u w:val="none"/>
              </w:rPr>
            </w:pPr>
          </w:p>
        </w:tc>
        <w:tc>
          <w:tcPr>
            <w:tcW w:w="700" w:type="dxa"/>
            <w:shd w:val="clear" w:color="auto" w:fill="auto"/>
            <w:vAlign w:val="bottom"/>
          </w:tcPr>
          <w:p>
            <w:pPr>
              <w:rPr>
                <w:rFonts w:hint="eastAsia" w:ascii="宋体" w:hAnsi="宋体" w:eastAsia="宋体" w:cs="宋体"/>
                <w:i w:val="0"/>
                <w:color w:val="000000"/>
                <w:sz w:val="24"/>
                <w:szCs w:val="24"/>
                <w:u w:val="none"/>
              </w:rPr>
            </w:pPr>
          </w:p>
        </w:tc>
        <w:tc>
          <w:tcPr>
            <w:tcW w:w="707" w:type="dxa"/>
            <w:shd w:val="clear" w:color="auto" w:fill="auto"/>
            <w:vAlign w:val="bottom"/>
          </w:tcPr>
          <w:p>
            <w:pPr>
              <w:rPr>
                <w:rFonts w:hint="eastAsia" w:ascii="宋体" w:hAnsi="宋体" w:eastAsia="宋体" w:cs="宋体"/>
                <w:i w:val="0"/>
                <w:color w:val="000000"/>
                <w:sz w:val="24"/>
                <w:szCs w:val="24"/>
                <w:u w:val="none"/>
              </w:rPr>
            </w:pPr>
          </w:p>
        </w:tc>
        <w:tc>
          <w:tcPr>
            <w:tcW w:w="694" w:type="dxa"/>
            <w:shd w:val="clear" w:color="auto" w:fill="auto"/>
            <w:vAlign w:val="bottom"/>
          </w:tcPr>
          <w:p>
            <w:pPr>
              <w:rPr>
                <w:rFonts w:hint="eastAsia" w:ascii="宋体" w:hAnsi="宋体" w:eastAsia="宋体" w:cs="宋体"/>
                <w:i w:val="0"/>
                <w:color w:val="000000"/>
                <w:sz w:val="24"/>
                <w:szCs w:val="24"/>
                <w:u w:val="none"/>
              </w:rPr>
            </w:pPr>
          </w:p>
        </w:tc>
        <w:tc>
          <w:tcPr>
            <w:tcW w:w="694" w:type="dxa"/>
            <w:shd w:val="clear" w:color="auto" w:fill="auto"/>
            <w:vAlign w:val="bottom"/>
          </w:tcPr>
          <w:p>
            <w:pPr>
              <w:rPr>
                <w:rFonts w:hint="eastAsia" w:ascii="宋体" w:hAnsi="宋体" w:eastAsia="宋体" w:cs="宋体"/>
                <w:i w:val="0"/>
                <w:color w:val="000000"/>
                <w:sz w:val="24"/>
                <w:szCs w:val="24"/>
                <w:u w:val="none"/>
              </w:rPr>
            </w:pPr>
          </w:p>
        </w:tc>
        <w:tc>
          <w:tcPr>
            <w:tcW w:w="1389" w:type="dxa"/>
            <w:gridSpan w:val="2"/>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5" w:hRule="atLeast"/>
        </w:trPr>
        <w:tc>
          <w:tcPr>
            <w:tcW w:w="2872" w:type="dxa"/>
            <w:gridSpan w:val="4"/>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部门：揭西县文学艺术界联合会</w:t>
            </w:r>
          </w:p>
        </w:tc>
        <w:tc>
          <w:tcPr>
            <w:tcW w:w="697" w:type="dxa"/>
            <w:shd w:val="clear" w:color="auto" w:fill="FFFFFF"/>
            <w:vAlign w:val="center"/>
          </w:tcPr>
          <w:p>
            <w:pPr>
              <w:rPr>
                <w:rFonts w:hint="eastAsia" w:ascii="宋体" w:hAnsi="宋体" w:eastAsia="宋体" w:cs="宋体"/>
                <w:i w:val="0"/>
                <w:color w:val="000000"/>
                <w:sz w:val="20"/>
                <w:szCs w:val="20"/>
                <w:u w:val="none"/>
              </w:rPr>
            </w:pPr>
          </w:p>
        </w:tc>
        <w:tc>
          <w:tcPr>
            <w:tcW w:w="707" w:type="dxa"/>
            <w:shd w:val="clear" w:color="auto" w:fill="FFFFFF"/>
            <w:vAlign w:val="center"/>
          </w:tcPr>
          <w:p>
            <w:pPr>
              <w:rPr>
                <w:rFonts w:hint="eastAsia" w:ascii="宋体" w:hAnsi="宋体" w:eastAsia="宋体" w:cs="宋体"/>
                <w:i w:val="0"/>
                <w:color w:val="000000"/>
                <w:sz w:val="20"/>
                <w:szCs w:val="20"/>
                <w:u w:val="none"/>
              </w:rPr>
            </w:pPr>
          </w:p>
        </w:tc>
        <w:tc>
          <w:tcPr>
            <w:tcW w:w="700"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u w:val="none"/>
              </w:rPr>
            </w:pPr>
          </w:p>
        </w:tc>
        <w:tc>
          <w:tcPr>
            <w:tcW w:w="707"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u w:val="none"/>
              </w:rPr>
            </w:pPr>
          </w:p>
        </w:tc>
        <w:tc>
          <w:tcPr>
            <w:tcW w:w="694"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u w:val="none"/>
              </w:rPr>
            </w:pPr>
          </w:p>
        </w:tc>
        <w:tc>
          <w:tcPr>
            <w:tcW w:w="694"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u w:val="none"/>
              </w:rPr>
            </w:pPr>
          </w:p>
        </w:tc>
        <w:tc>
          <w:tcPr>
            <w:tcW w:w="1389" w:type="dxa"/>
            <w:gridSpan w:val="2"/>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9" w:hRule="atLeast"/>
        </w:trPr>
        <w:tc>
          <w:tcPr>
            <w:tcW w:w="4276" w:type="dxa"/>
            <w:gridSpan w:val="6"/>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2016年度预算数</w:t>
            </w:r>
          </w:p>
        </w:tc>
        <w:tc>
          <w:tcPr>
            <w:tcW w:w="4184" w:type="dxa"/>
            <w:gridSpan w:val="6"/>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5" w:hRule="atLeast"/>
        </w:trPr>
        <w:tc>
          <w:tcPr>
            <w:tcW w:w="692"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700"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692" w:type="dxa"/>
            <w:vMerge w:val="restart"/>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92"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9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69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69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运行费</w:t>
            </w: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0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9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69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69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运行费</w:t>
            </w:r>
          </w:p>
        </w:tc>
        <w:tc>
          <w:tcPr>
            <w:tcW w:w="692" w:type="dxa"/>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8" w:hRule="atLeast"/>
        </w:trPr>
        <w:tc>
          <w:tcPr>
            <w:tcW w:w="69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692"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trPr>
        <w:tc>
          <w:tcPr>
            <w:tcW w:w="692"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4.1356</w:t>
            </w:r>
          </w:p>
        </w:tc>
        <w:tc>
          <w:tcPr>
            <w:tcW w:w="79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9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9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97"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07"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2.6356</w:t>
            </w:r>
          </w:p>
        </w:tc>
        <w:tc>
          <w:tcPr>
            <w:tcW w:w="700"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w:t>
            </w:r>
          </w:p>
        </w:tc>
        <w:tc>
          <w:tcPr>
            <w:tcW w:w="707"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9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9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97" w:type="dxa"/>
            <w:tcBorders>
              <w:top w:val="single" w:color="000000" w:sz="4" w:space="0"/>
              <w:left w:val="single" w:color="000000" w:sz="4" w:space="0"/>
              <w:bottom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92"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7" w:hRule="atLeast"/>
        </w:trPr>
        <w:tc>
          <w:tcPr>
            <w:tcW w:w="8460" w:type="dxa"/>
            <w:gridSpan w:val="12"/>
            <w:tcBorders>
              <w:top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注：预算数为“三公”经费年初预算数，决算数是包括当年一般公共预算财政拨款和以前年度结转资金安排的实际支出。</w:t>
            </w:r>
          </w:p>
        </w:tc>
      </w:tr>
    </w:tbl>
    <w:p>
      <w:pPr>
        <w:spacing w:line="288" w:lineRule="auto"/>
        <w:rPr>
          <w:rFonts w:hint="eastAsia" w:ascii="宋体" w:hAnsi="宋体" w:eastAsia="宋体"/>
          <w:b/>
          <w:sz w:val="36"/>
          <w:szCs w:val="36"/>
          <w:lang w:eastAsia="zh-CN"/>
        </w:rPr>
      </w:pPr>
    </w:p>
    <w:tbl>
      <w:tblPr>
        <w:tblStyle w:val="3"/>
        <w:tblW w:w="79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28"/>
        <w:gridCol w:w="835"/>
        <w:gridCol w:w="1020"/>
        <w:gridCol w:w="1542"/>
        <w:gridCol w:w="835"/>
        <w:gridCol w:w="834"/>
        <w:gridCol w:w="835"/>
        <w:gridCol w:w="835"/>
        <w:gridCol w:w="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7999" w:type="dxa"/>
            <w:gridSpan w:val="9"/>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428" w:type="dxa"/>
            <w:shd w:val="clear" w:color="auto" w:fill="FFFFFF"/>
            <w:vAlign w:val="center"/>
          </w:tcPr>
          <w:p>
            <w:pPr>
              <w:jc w:val="center"/>
              <w:rPr>
                <w:rFonts w:hint="eastAsia" w:ascii="宋体" w:hAnsi="宋体" w:eastAsia="宋体" w:cs="宋体"/>
                <w:i w:val="0"/>
                <w:color w:val="000000"/>
                <w:sz w:val="20"/>
                <w:szCs w:val="20"/>
                <w:u w:val="none"/>
              </w:rPr>
            </w:pPr>
          </w:p>
        </w:tc>
        <w:tc>
          <w:tcPr>
            <w:tcW w:w="835" w:type="dxa"/>
            <w:shd w:val="clear" w:color="auto" w:fill="FFFFFF"/>
            <w:vAlign w:val="center"/>
          </w:tcPr>
          <w:p>
            <w:pPr>
              <w:jc w:val="center"/>
              <w:rPr>
                <w:rFonts w:hint="eastAsia" w:ascii="宋体" w:hAnsi="宋体" w:eastAsia="宋体" w:cs="宋体"/>
                <w:i w:val="0"/>
                <w:color w:val="000000"/>
                <w:sz w:val="20"/>
                <w:szCs w:val="20"/>
                <w:u w:val="none"/>
              </w:rPr>
            </w:pPr>
          </w:p>
        </w:tc>
        <w:tc>
          <w:tcPr>
            <w:tcW w:w="1020" w:type="dxa"/>
            <w:shd w:val="clear" w:color="auto" w:fill="FFFFFF"/>
            <w:vAlign w:val="center"/>
          </w:tcPr>
          <w:p>
            <w:pPr>
              <w:jc w:val="center"/>
              <w:rPr>
                <w:rFonts w:hint="eastAsia" w:ascii="宋体" w:hAnsi="宋体" w:eastAsia="宋体" w:cs="宋体"/>
                <w:i w:val="0"/>
                <w:color w:val="000000"/>
                <w:sz w:val="20"/>
                <w:szCs w:val="20"/>
                <w:u w:val="none"/>
              </w:rPr>
            </w:pPr>
          </w:p>
        </w:tc>
        <w:tc>
          <w:tcPr>
            <w:tcW w:w="1542" w:type="dxa"/>
            <w:shd w:val="clear" w:color="auto" w:fill="auto"/>
            <w:vAlign w:val="bottom"/>
          </w:tcPr>
          <w:p>
            <w:pPr>
              <w:rPr>
                <w:rFonts w:hint="eastAsia" w:ascii="宋体" w:hAnsi="宋体" w:eastAsia="宋体" w:cs="宋体"/>
                <w:i w:val="0"/>
                <w:color w:val="000000"/>
                <w:sz w:val="24"/>
                <w:szCs w:val="24"/>
                <w:u w:val="none"/>
              </w:rPr>
            </w:pPr>
          </w:p>
        </w:tc>
        <w:tc>
          <w:tcPr>
            <w:tcW w:w="835" w:type="dxa"/>
            <w:shd w:val="clear" w:color="auto" w:fill="auto"/>
            <w:vAlign w:val="bottom"/>
          </w:tcPr>
          <w:p>
            <w:pPr>
              <w:rPr>
                <w:rFonts w:hint="eastAsia" w:ascii="宋体" w:hAnsi="宋体" w:eastAsia="宋体" w:cs="宋体"/>
                <w:i w:val="0"/>
                <w:color w:val="000000"/>
                <w:sz w:val="24"/>
                <w:szCs w:val="24"/>
                <w:u w:val="none"/>
              </w:rPr>
            </w:pPr>
          </w:p>
        </w:tc>
        <w:tc>
          <w:tcPr>
            <w:tcW w:w="834" w:type="dxa"/>
            <w:shd w:val="clear" w:color="auto" w:fill="auto"/>
            <w:vAlign w:val="bottom"/>
          </w:tcPr>
          <w:p>
            <w:pPr>
              <w:rPr>
                <w:rFonts w:hint="eastAsia" w:ascii="宋体" w:hAnsi="宋体" w:eastAsia="宋体" w:cs="宋体"/>
                <w:i w:val="0"/>
                <w:color w:val="000000"/>
                <w:sz w:val="24"/>
                <w:szCs w:val="24"/>
                <w:u w:val="none"/>
              </w:rPr>
            </w:pPr>
          </w:p>
        </w:tc>
        <w:tc>
          <w:tcPr>
            <w:tcW w:w="835" w:type="dxa"/>
            <w:shd w:val="clear" w:color="auto" w:fill="auto"/>
            <w:vAlign w:val="bottom"/>
          </w:tcPr>
          <w:p>
            <w:pPr>
              <w:rPr>
                <w:rFonts w:hint="eastAsia" w:ascii="宋体" w:hAnsi="宋体" w:eastAsia="宋体" w:cs="宋体"/>
                <w:i w:val="0"/>
                <w:color w:val="000000"/>
                <w:sz w:val="24"/>
                <w:szCs w:val="24"/>
                <w:u w:val="none"/>
              </w:rPr>
            </w:pPr>
          </w:p>
        </w:tc>
        <w:tc>
          <w:tcPr>
            <w:tcW w:w="1670" w:type="dxa"/>
            <w:gridSpan w:val="2"/>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3825" w:type="dxa"/>
            <w:gridSpan w:val="4"/>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部门：揭西县文学艺术界联合会</w:t>
            </w:r>
          </w:p>
        </w:tc>
        <w:tc>
          <w:tcPr>
            <w:tcW w:w="835"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u w:val="none"/>
              </w:rPr>
            </w:pPr>
          </w:p>
        </w:tc>
        <w:tc>
          <w:tcPr>
            <w:tcW w:w="834"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u w:val="none"/>
              </w:rPr>
            </w:pPr>
          </w:p>
        </w:tc>
        <w:tc>
          <w:tcPr>
            <w:tcW w:w="835"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u w:val="none"/>
              </w:rPr>
            </w:pPr>
          </w:p>
        </w:tc>
        <w:tc>
          <w:tcPr>
            <w:tcW w:w="1670" w:type="dxa"/>
            <w:gridSpan w:val="2"/>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283"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目</w:t>
            </w:r>
          </w:p>
        </w:tc>
        <w:tc>
          <w:tcPr>
            <w:tcW w:w="1542" w:type="dxa"/>
            <w:vMerge w:val="restart"/>
            <w:tcBorders>
              <w:top w:val="single" w:color="000000" w:sz="12"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835"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2504" w:type="dxa"/>
            <w:gridSpan w:val="3"/>
            <w:tcBorders>
              <w:top w:val="single" w:color="000000" w:sz="12"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835" w:type="dxa"/>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2" w:hRule="atLeast"/>
        </w:trPr>
        <w:tc>
          <w:tcPr>
            <w:tcW w:w="1263"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功能分类科目编码</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542" w:type="dxa"/>
            <w:vMerge w:val="continue"/>
            <w:tcBorders>
              <w:top w:val="single" w:color="000000" w:sz="12"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35"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34"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835"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835" w:type="dxa"/>
            <w:vMerge w:val="restart"/>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835"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263"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42" w:type="dxa"/>
            <w:vMerge w:val="continue"/>
            <w:tcBorders>
              <w:top w:val="single" w:color="000000" w:sz="12"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35"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3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3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35" w:type="dxa"/>
            <w:vMerge w:val="continue"/>
            <w:tcBorders>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35"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263"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42" w:type="dxa"/>
            <w:vMerge w:val="continue"/>
            <w:tcBorders>
              <w:top w:val="single" w:color="000000" w:sz="12"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35"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3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3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35" w:type="dxa"/>
            <w:vMerge w:val="continue"/>
            <w:tcBorders>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35"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0" w:hRule="atLeast"/>
        </w:trPr>
        <w:tc>
          <w:tcPr>
            <w:tcW w:w="2283"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83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83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283" w:type="dxa"/>
            <w:gridSpan w:val="3"/>
            <w:tcBorders>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35"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35"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6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35"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3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6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35"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3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6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35"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3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0" w:hRule="atLeast"/>
        </w:trPr>
        <w:tc>
          <w:tcPr>
            <w:tcW w:w="126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35"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3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6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35"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35"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63"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20"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4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3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3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3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35" w:type="dxa"/>
            <w:tcBorders>
              <w:top w:val="single" w:color="000000" w:sz="4" w:space="0"/>
              <w:left w:val="single" w:color="000000" w:sz="4" w:space="0"/>
              <w:bottom w:val="single" w:color="000000" w:sz="12" w:space="0"/>
            </w:tcBorders>
            <w:shd w:val="clear" w:color="auto" w:fill="auto"/>
            <w:vAlign w:val="center"/>
          </w:tcPr>
          <w:p>
            <w:pPr>
              <w:rPr>
                <w:rFonts w:hint="eastAsia" w:ascii="宋体" w:hAnsi="宋体" w:eastAsia="宋体" w:cs="宋体"/>
                <w:i w:val="0"/>
                <w:color w:val="000000"/>
                <w:sz w:val="24"/>
                <w:szCs w:val="24"/>
                <w:u w:val="none"/>
              </w:rPr>
            </w:pPr>
          </w:p>
        </w:tc>
        <w:tc>
          <w:tcPr>
            <w:tcW w:w="835" w:type="dxa"/>
            <w:tcBorders>
              <w:top w:val="single" w:color="000000" w:sz="4" w:space="0"/>
              <w:left w:val="single" w:color="000000" w:sz="4" w:space="0"/>
              <w:bottom w:val="single" w:color="000000" w:sz="12" w:space="0"/>
              <w:right w:val="single" w:color="000000" w:sz="12"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7999" w:type="dxa"/>
            <w:gridSpan w:val="9"/>
            <w:tcBorders>
              <w:top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注：本表反映部门本年度政府性基金预算财政拨款收入支出及结转和结余情况</w:t>
            </w:r>
            <w:r>
              <w:rPr>
                <w:rFonts w:hint="eastAsia" w:ascii="宋体" w:hAnsi="宋体" w:cs="宋体"/>
                <w:i w:val="0"/>
                <w:color w:val="000000"/>
                <w:kern w:val="0"/>
                <w:sz w:val="20"/>
                <w:szCs w:val="20"/>
                <w:u w:val="none"/>
                <w:lang w:val="en-US" w:eastAsia="zh-CN" w:bidi="ar"/>
              </w:rPr>
              <w:t>，本单位无政府性基金预算财政拨款收入支出。</w:t>
            </w:r>
          </w:p>
        </w:tc>
      </w:tr>
    </w:tbl>
    <w:p>
      <w:pPr>
        <w:spacing w:line="288" w:lineRule="auto"/>
        <w:ind w:firstLine="723" w:firstLineChars="200"/>
        <w:outlineLvl w:val="0"/>
        <w:rPr>
          <w:rFonts w:ascii="宋体" w:hAnsi="宋体" w:eastAsia="宋体"/>
          <w:b/>
          <w:sz w:val="36"/>
          <w:szCs w:val="36"/>
        </w:rPr>
      </w:pPr>
      <w:r>
        <w:rPr>
          <w:rFonts w:hint="eastAsia" w:ascii="宋体" w:hAnsi="宋体" w:eastAsia="宋体"/>
          <w:b/>
          <w:sz w:val="36"/>
          <w:szCs w:val="36"/>
        </w:rPr>
        <w:t xml:space="preserve">第三部分   </w:t>
      </w:r>
      <w:r>
        <w:rPr>
          <w:rFonts w:hint="eastAsia" w:ascii="宋体" w:hAnsi="宋体"/>
          <w:b/>
          <w:sz w:val="36"/>
          <w:szCs w:val="36"/>
          <w:lang w:eastAsia="zh-CN"/>
        </w:rPr>
        <w:t>县文联</w:t>
      </w:r>
      <w:r>
        <w:rPr>
          <w:rFonts w:hint="eastAsia" w:ascii="宋体" w:hAnsi="宋体"/>
          <w:b/>
          <w:sz w:val="36"/>
          <w:szCs w:val="36"/>
          <w:lang w:val="en-US" w:eastAsia="zh-CN"/>
        </w:rPr>
        <w:t>2016</w:t>
      </w:r>
      <w:r>
        <w:rPr>
          <w:rFonts w:hint="eastAsia" w:ascii="宋体" w:hAnsi="宋体" w:eastAsia="宋体"/>
          <w:b/>
          <w:sz w:val="36"/>
          <w:szCs w:val="36"/>
        </w:rPr>
        <w:t>年部门决算情况说明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lang w:val="en-US" w:eastAsia="zh-CN"/>
        </w:rPr>
        <w:t>（一）2016</w:t>
      </w:r>
      <w:r>
        <w:rPr>
          <w:rFonts w:hint="eastAsia" w:ascii="仿宋_GB2312" w:eastAsia="仿宋_GB2312"/>
          <w:b/>
          <w:sz w:val="32"/>
          <w:szCs w:val="32"/>
        </w:rPr>
        <w:t>年度收入支出决算总体情况说明</w:t>
      </w:r>
    </w:p>
    <w:p>
      <w:pPr>
        <w:numPr>
          <w:ilvl w:val="0"/>
          <w:numId w:val="0"/>
        </w:numPr>
        <w:spacing w:line="288" w:lineRule="auto"/>
        <w:ind w:firstLine="420" w:firstLineChars="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县文联</w:t>
      </w:r>
      <w:r>
        <w:rPr>
          <w:rFonts w:hint="eastAsia" w:ascii="仿宋_GB2312" w:hAnsi="仿宋_GB2312" w:eastAsia="仿宋_GB2312" w:cs="仿宋_GB2312"/>
          <w:b w:val="0"/>
          <w:bCs/>
          <w:sz w:val="32"/>
          <w:szCs w:val="32"/>
        </w:rPr>
        <w:t>2016年度</w:t>
      </w:r>
      <w:r>
        <w:rPr>
          <w:rFonts w:hint="eastAsia" w:ascii="仿宋_GB2312" w:hAnsi="仿宋_GB2312" w:eastAsia="仿宋_GB2312" w:cs="仿宋_GB2312"/>
          <w:b w:val="0"/>
          <w:bCs/>
          <w:sz w:val="32"/>
          <w:szCs w:val="32"/>
          <w:lang w:eastAsia="zh-CN"/>
        </w:rPr>
        <w:t>总收入</w:t>
      </w:r>
      <w:r>
        <w:rPr>
          <w:rFonts w:hint="eastAsia" w:ascii="仿宋_GB2312" w:hAnsi="仿宋_GB2312" w:eastAsia="仿宋_GB2312" w:cs="仿宋_GB2312"/>
          <w:b w:val="0"/>
          <w:bCs/>
          <w:sz w:val="32"/>
          <w:szCs w:val="32"/>
        </w:rPr>
        <w:t>为16</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.31万元</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其中</w:t>
      </w:r>
      <w:r>
        <w:rPr>
          <w:rFonts w:hint="eastAsia" w:ascii="仿宋_GB2312" w:hAnsi="仿宋_GB2312" w:eastAsia="仿宋_GB2312" w:cs="仿宋_GB2312"/>
          <w:b w:val="0"/>
          <w:bCs/>
          <w:sz w:val="32"/>
          <w:szCs w:val="32"/>
          <w:lang w:eastAsia="zh-CN"/>
        </w:rPr>
        <w:t>本年财政拨款收入</w:t>
      </w:r>
      <w:r>
        <w:rPr>
          <w:rFonts w:hint="eastAsia" w:ascii="仿宋_GB2312" w:hAnsi="仿宋_GB2312" w:eastAsia="仿宋_GB2312" w:cs="仿宋_GB2312"/>
          <w:b w:val="0"/>
          <w:bCs/>
          <w:sz w:val="32"/>
          <w:szCs w:val="32"/>
        </w:rPr>
        <w:t>160.31</w:t>
      </w:r>
      <w:r>
        <w:rPr>
          <w:rFonts w:hint="eastAsia" w:ascii="仿宋_GB2312" w:hAnsi="仿宋_GB2312" w:eastAsia="仿宋_GB2312" w:cs="仿宋_GB2312"/>
          <w:b w:val="0"/>
          <w:bCs/>
          <w:sz w:val="32"/>
          <w:szCs w:val="32"/>
          <w:lang w:eastAsia="zh-CN"/>
        </w:rPr>
        <w:t>元。比上年</w:t>
      </w:r>
      <w:r>
        <w:rPr>
          <w:rFonts w:hint="eastAsia" w:ascii="仿宋_GB2312" w:hAnsi="仿宋_GB2312" w:eastAsia="仿宋_GB2312" w:cs="仿宋_GB2312"/>
          <w:b w:val="0"/>
          <w:bCs/>
          <w:sz w:val="32"/>
          <w:szCs w:val="32"/>
        </w:rPr>
        <w:t>决算</w:t>
      </w:r>
      <w:r>
        <w:rPr>
          <w:rFonts w:hint="eastAsia" w:ascii="仿宋_GB2312" w:hAnsi="仿宋_GB2312" w:eastAsia="仿宋_GB2312" w:cs="仿宋_GB2312"/>
          <w:b w:val="0"/>
          <w:bCs/>
          <w:sz w:val="32"/>
          <w:szCs w:val="32"/>
          <w:lang w:eastAsia="zh-CN"/>
        </w:rPr>
        <w:t>数</w:t>
      </w:r>
      <w:r>
        <w:rPr>
          <w:rFonts w:hint="eastAsia" w:ascii="仿宋_GB2312" w:hAnsi="仿宋_GB2312" w:eastAsia="仿宋_GB2312" w:cs="仿宋_GB2312"/>
          <w:b w:val="0"/>
          <w:bCs/>
          <w:sz w:val="32"/>
          <w:szCs w:val="32"/>
        </w:rPr>
        <w:t>增加了9%，</w:t>
      </w:r>
      <w:r>
        <w:rPr>
          <w:rFonts w:hint="eastAsia" w:ascii="仿宋_GB2312" w:hAnsi="仿宋_GB2312" w:eastAsia="仿宋_GB2312" w:cs="仿宋_GB2312"/>
          <w:b w:val="0"/>
          <w:bCs/>
          <w:sz w:val="32"/>
          <w:szCs w:val="32"/>
          <w:lang w:eastAsia="zh-CN"/>
        </w:rPr>
        <w:t>主要原因是</w:t>
      </w:r>
      <w:r>
        <w:rPr>
          <w:rFonts w:hint="eastAsia" w:ascii="仿宋_GB2312" w:hAnsi="仿宋_GB2312" w:eastAsia="仿宋_GB2312" w:cs="仿宋_GB2312"/>
          <w:b w:val="0"/>
          <w:bCs/>
          <w:sz w:val="32"/>
          <w:szCs w:val="32"/>
        </w:rPr>
        <w:t>2016年度新增项目《光荣大北山》群雕（铜雕）制作费用</w:t>
      </w:r>
      <w:r>
        <w:rPr>
          <w:rFonts w:hint="eastAsia" w:ascii="仿宋_GB2312" w:hAnsi="仿宋_GB2312" w:eastAsia="仿宋_GB2312" w:cs="仿宋_GB2312"/>
          <w:b w:val="0"/>
          <w:bCs/>
          <w:sz w:val="32"/>
          <w:szCs w:val="32"/>
          <w:lang w:eastAsia="zh-CN"/>
        </w:rPr>
        <w:t>合计</w:t>
      </w:r>
      <w:r>
        <w:rPr>
          <w:rFonts w:hint="eastAsia" w:ascii="仿宋_GB2312" w:hAnsi="仿宋_GB2312" w:eastAsia="仿宋_GB2312" w:cs="仿宋_GB2312"/>
          <w:b w:val="0"/>
          <w:bCs/>
          <w:sz w:val="32"/>
          <w:szCs w:val="32"/>
        </w:rPr>
        <w:t>19.8万元。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（二）年度支出总体情况</w:t>
      </w:r>
    </w:p>
    <w:p>
      <w:pPr>
        <w:spacing w:line="640" w:lineRule="exact"/>
        <w:ind w:firstLine="645"/>
        <w:rPr>
          <w:rFonts w:hint="eastAsia" w:ascii="仿宋_GB2312" w:hAnsi="仿宋_GB2312" w:eastAsia="仿宋_GB2312" w:cs="仿宋_GB2312"/>
          <w:sz w:val="32"/>
          <w:szCs w:val="32"/>
        </w:rPr>
      </w:pPr>
      <w:r>
        <w:rPr>
          <w:rFonts w:hint="eastAsia" w:ascii="仿宋_GB2312" w:eastAsia="仿宋_GB2312"/>
          <w:sz w:val="32"/>
          <w:szCs w:val="32"/>
          <w:lang w:eastAsia="zh-CN"/>
        </w:rPr>
        <w:t>县文联</w:t>
      </w:r>
      <w:r>
        <w:rPr>
          <w:rFonts w:hint="eastAsia" w:ascii="仿宋_GB2312" w:eastAsia="仿宋_GB2312"/>
          <w:sz w:val="32"/>
          <w:szCs w:val="32"/>
          <w:lang w:val="en-US" w:eastAsia="zh-CN"/>
        </w:rPr>
        <w:t>2016</w:t>
      </w:r>
      <w:r>
        <w:rPr>
          <w:rFonts w:hint="eastAsia" w:ascii="仿宋_GB2312" w:eastAsia="仿宋_GB2312"/>
          <w:sz w:val="32"/>
          <w:szCs w:val="32"/>
        </w:rPr>
        <w:t>年度总支出</w:t>
      </w:r>
      <w:r>
        <w:rPr>
          <w:rFonts w:hint="eastAsia" w:eastAsia="仿宋_GB2312"/>
          <w:sz w:val="28"/>
          <w:szCs w:val="28"/>
          <w:lang w:val="en-US" w:eastAsia="zh-CN"/>
        </w:rPr>
        <w:t>160.31</w:t>
      </w:r>
      <w:r>
        <w:rPr>
          <w:rFonts w:hint="eastAsia" w:ascii="仿宋_GB2312" w:eastAsia="仿宋_GB2312"/>
          <w:sz w:val="32"/>
          <w:szCs w:val="32"/>
        </w:rPr>
        <w:t>万元，其中本年支出</w:t>
      </w:r>
      <w:r>
        <w:rPr>
          <w:rFonts w:hint="eastAsia" w:eastAsia="仿宋_GB2312"/>
          <w:sz w:val="28"/>
          <w:szCs w:val="28"/>
          <w:lang w:val="en-US" w:eastAsia="zh-CN"/>
        </w:rPr>
        <w:t>160.31</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sz w:val="28"/>
          <w:szCs w:val="28"/>
        </w:rPr>
        <w:t>其中工资福利支出53.86万元（含住房公积金：1.49万元）、对个人和家庭补助支出11.73万元</w:t>
      </w:r>
      <w:r>
        <w:rPr>
          <w:rFonts w:hint="eastAsia"/>
          <w:sz w:val="28"/>
          <w:szCs w:val="28"/>
          <w:lang w:eastAsia="zh-CN"/>
        </w:rPr>
        <w:t>、</w:t>
      </w:r>
      <w:r>
        <w:rPr>
          <w:rFonts w:hint="eastAsia"/>
          <w:sz w:val="28"/>
          <w:szCs w:val="28"/>
        </w:rPr>
        <w:t>公用经费35.07万元、专项经费59.65万元）</w:t>
      </w:r>
      <w:r>
        <w:rPr>
          <w:rFonts w:hint="eastAsia" w:ascii="仿宋_GB2312" w:eastAsia="仿宋_GB2312"/>
          <w:sz w:val="32"/>
          <w:szCs w:val="32"/>
        </w:rPr>
        <w:t>主要用于</w:t>
      </w:r>
      <w:r>
        <w:rPr>
          <w:rFonts w:hint="eastAsia" w:ascii="仿宋_GB2312" w:eastAsia="仿宋_GB2312"/>
          <w:sz w:val="32"/>
          <w:szCs w:val="32"/>
          <w:lang w:eastAsia="zh-CN"/>
        </w:rPr>
        <w:t>一是大北山革命历史纪念馆及知青楼全年管理经费</w:t>
      </w:r>
      <w:r>
        <w:rPr>
          <w:rFonts w:hint="eastAsia" w:ascii="仿宋_GB2312" w:eastAsia="仿宋_GB2312"/>
          <w:sz w:val="32"/>
          <w:szCs w:val="32"/>
          <w:lang w:val="en-US" w:eastAsia="zh-CN"/>
        </w:rPr>
        <w:t>15万元；二是其他文化消费10万元；三是其他宣传事务支出30万元。</w:t>
      </w:r>
      <w:r>
        <w:rPr>
          <w:rFonts w:hint="eastAsia" w:ascii="仿宋_GB2312" w:eastAsia="仿宋_GB2312"/>
          <w:sz w:val="32"/>
          <w:szCs w:val="32"/>
        </w:rPr>
        <w:t>比</w:t>
      </w:r>
      <w:r>
        <w:rPr>
          <w:rFonts w:hint="eastAsia" w:ascii="仿宋_GB2312" w:eastAsia="仿宋_GB2312"/>
          <w:sz w:val="32"/>
          <w:szCs w:val="32"/>
          <w:lang w:eastAsia="zh-CN"/>
        </w:rPr>
        <w:t>上</w:t>
      </w:r>
      <w:bookmarkStart w:id="0" w:name="_GoBack"/>
      <w:bookmarkEnd w:id="0"/>
      <w:r>
        <w:rPr>
          <w:rFonts w:hint="eastAsia" w:ascii="仿宋_GB2312" w:eastAsia="仿宋_GB2312"/>
          <w:sz w:val="32"/>
          <w:szCs w:val="32"/>
        </w:rPr>
        <w:t>年决算数增加</w:t>
      </w:r>
      <w:r>
        <w:rPr>
          <w:rFonts w:hint="eastAsia" w:ascii="仿宋_GB2312" w:eastAsia="仿宋_GB2312"/>
          <w:sz w:val="32"/>
          <w:szCs w:val="32"/>
          <w:lang w:val="en-US" w:eastAsia="zh-CN"/>
        </w:rPr>
        <w:t>26.72</w:t>
      </w:r>
      <w:r>
        <w:rPr>
          <w:rFonts w:hint="eastAsia" w:ascii="仿宋_GB2312" w:eastAsia="仿宋_GB2312"/>
          <w:sz w:val="32"/>
          <w:szCs w:val="32"/>
        </w:rPr>
        <w:t>万元，增长</w:t>
      </w:r>
      <w:r>
        <w:rPr>
          <w:rFonts w:hint="eastAsia" w:ascii="仿宋_GB2312" w:eastAsia="仿宋_GB2312"/>
          <w:sz w:val="32"/>
          <w:szCs w:val="32"/>
          <w:lang w:val="en-US" w:eastAsia="zh-CN"/>
        </w:rPr>
        <w:t>39</w:t>
      </w:r>
      <w:r>
        <w:rPr>
          <w:rFonts w:hint="eastAsia" w:ascii="仿宋_GB2312" w:eastAsia="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28"/>
          <w:szCs w:val="28"/>
        </w:rPr>
        <w:t>2016年度新增项目《光荣大北山》群雕（铜雕）制作费用19.8万元</w:t>
      </w:r>
      <w:r>
        <w:rPr>
          <w:rFonts w:hint="eastAsia" w:ascii="仿宋_GB2312" w:hAnsi="仿宋_GB2312" w:eastAsia="仿宋_GB2312" w:cs="仿宋_GB2312"/>
          <w:sz w:val="28"/>
          <w:szCs w:val="28"/>
          <w:lang w:eastAsia="zh-CN"/>
        </w:rPr>
        <w:t>以及布展工料</w:t>
      </w:r>
      <w:r>
        <w:rPr>
          <w:rFonts w:hint="eastAsia" w:ascii="仿宋_GB2312" w:hAnsi="仿宋_GB2312" w:eastAsia="仿宋_GB2312" w:cs="仿宋_GB2312"/>
          <w:sz w:val="28"/>
          <w:szCs w:val="28"/>
          <w:lang w:val="en-US" w:eastAsia="zh-CN"/>
        </w:rPr>
        <w:t>10万元。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lang w:eastAsia="zh-CN"/>
        </w:rPr>
        <w:t>二</w:t>
      </w:r>
      <w:r>
        <w:rPr>
          <w:rFonts w:hint="eastAsia" w:ascii="仿宋_GB2312" w:eastAsia="仿宋_GB2312"/>
          <w:b/>
          <w:sz w:val="32"/>
          <w:szCs w:val="32"/>
        </w:rPr>
        <w:t>、</w:t>
      </w:r>
      <w:r>
        <w:rPr>
          <w:rFonts w:hint="eastAsia" w:ascii="仿宋_GB2312" w:eastAsia="仿宋_GB2312"/>
          <w:b/>
          <w:sz w:val="32"/>
          <w:szCs w:val="32"/>
          <w:lang w:val="en-US" w:eastAsia="zh-CN"/>
        </w:rPr>
        <w:t>2016</w:t>
      </w:r>
      <w:r>
        <w:rPr>
          <w:rFonts w:hint="eastAsia" w:ascii="仿宋_GB2312" w:eastAsia="仿宋_GB2312"/>
          <w:b/>
          <w:sz w:val="32"/>
          <w:szCs w:val="32"/>
        </w:rPr>
        <w:t>年度财政拨款收入支出总表说明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hint="eastAsia" w:ascii="仿宋_GB2312" w:eastAsia="仿宋_GB2312"/>
          <w:b/>
          <w:sz w:val="32"/>
          <w:szCs w:val="32"/>
          <w:lang w:val="en-US" w:eastAsia="zh-CN"/>
        </w:rPr>
        <w:t>2016</w:t>
      </w:r>
      <w:r>
        <w:rPr>
          <w:rFonts w:hint="eastAsia" w:ascii="仿宋_GB2312" w:eastAsia="仿宋_GB2312"/>
          <w:b/>
          <w:sz w:val="32"/>
          <w:szCs w:val="32"/>
        </w:rPr>
        <w:t>年度财政拨款收入说明</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lang w:eastAsia="zh-CN"/>
        </w:rPr>
        <w:t>县文联</w:t>
      </w:r>
      <w:r>
        <w:rPr>
          <w:rFonts w:hint="eastAsia" w:ascii="仿宋_GB2312" w:eastAsia="仿宋_GB2312"/>
          <w:sz w:val="32"/>
          <w:szCs w:val="32"/>
        </w:rPr>
        <w:t>年度财政拨款收入合计</w:t>
      </w:r>
      <w:r>
        <w:rPr>
          <w:rFonts w:hint="eastAsia" w:ascii="仿宋_GB2312" w:eastAsia="仿宋_GB2312"/>
          <w:sz w:val="32"/>
          <w:szCs w:val="32"/>
          <w:lang w:val="en-US" w:eastAsia="zh-CN"/>
        </w:rPr>
        <w:t>160.31</w:t>
      </w:r>
      <w:r>
        <w:rPr>
          <w:rFonts w:hint="eastAsia" w:ascii="仿宋_GB2312" w:eastAsia="仿宋_GB2312"/>
          <w:sz w:val="32"/>
          <w:szCs w:val="32"/>
        </w:rPr>
        <w:t>万元。其中：一般公共预算财政拨款收入</w:t>
      </w:r>
      <w:r>
        <w:rPr>
          <w:rFonts w:hint="eastAsia" w:ascii="仿宋_GB2312" w:eastAsia="仿宋_GB2312"/>
          <w:sz w:val="32"/>
          <w:szCs w:val="32"/>
          <w:lang w:val="en-US" w:eastAsia="zh-CN"/>
        </w:rPr>
        <w:t>160.31</w:t>
      </w:r>
      <w:r>
        <w:rPr>
          <w:rFonts w:hint="eastAsia" w:ascii="仿宋_GB2312" w:eastAsia="仿宋_GB2312"/>
          <w:sz w:val="32"/>
          <w:szCs w:val="32"/>
        </w:rPr>
        <w:t>万元，</w:t>
      </w:r>
      <w:r>
        <w:rPr>
          <w:rFonts w:hint="eastAsia" w:ascii="仿宋_GB2312" w:hAnsi="仿宋_GB2312" w:eastAsia="仿宋_GB2312" w:cs="仿宋_GB2312"/>
          <w:sz w:val="32"/>
          <w:szCs w:val="32"/>
        </w:rPr>
        <w:t>比</w:t>
      </w:r>
      <w:r>
        <w:rPr>
          <w:rFonts w:hint="eastAsia" w:ascii="仿宋_GB2312" w:hAnsi="仿宋_GB2312" w:eastAsia="仿宋_GB2312" w:cs="仿宋_GB2312"/>
          <w:sz w:val="32"/>
          <w:szCs w:val="32"/>
          <w:lang w:eastAsia="zh-CN"/>
        </w:rPr>
        <w:t>年初预算数</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54.94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28"/>
          <w:szCs w:val="28"/>
        </w:rPr>
        <w:t>其中增加了其他宣传事务支出30万元（用于大北山革命历史纪念馆</w:t>
      </w:r>
      <w:r>
        <w:rPr>
          <w:rFonts w:hint="eastAsia" w:ascii="仿宋_GB2312" w:hAnsi="仿宋_GB2312" w:eastAsia="仿宋_GB2312" w:cs="仿宋_GB2312"/>
          <w:sz w:val="28"/>
          <w:szCs w:val="28"/>
          <w:lang w:eastAsia="zh-CN"/>
        </w:rPr>
        <w:t>浮雕制作费和布展工料费</w:t>
      </w:r>
      <w:r>
        <w:rPr>
          <w:rFonts w:hint="eastAsia" w:ascii="仿宋_GB2312" w:hAnsi="仿宋_GB2312" w:eastAsia="仿宋_GB2312" w:cs="仿宋_GB2312"/>
          <w:sz w:val="28"/>
          <w:szCs w:val="28"/>
        </w:rPr>
        <w:t>）；增加了其他文化支出10万元</w:t>
      </w:r>
      <w:r>
        <w:rPr>
          <w:rFonts w:hint="eastAsia" w:ascii="仿宋_GB2312" w:hAnsi="仿宋_GB2312" w:eastAsia="仿宋_GB2312" w:cs="仿宋_GB2312"/>
          <w:sz w:val="28"/>
          <w:szCs w:val="28"/>
          <w:lang w:eastAsia="zh-CN"/>
        </w:rPr>
        <w:t>（用于</w:t>
      </w:r>
      <w:r>
        <w:rPr>
          <w:rFonts w:hint="eastAsia" w:ascii="仿宋_GB2312" w:hAnsi="仿宋_GB2312" w:eastAsia="仿宋_GB2312" w:cs="仿宋_GB2312"/>
          <w:sz w:val="28"/>
          <w:szCs w:val="28"/>
          <w:lang w:val="en-US" w:eastAsia="zh-CN"/>
        </w:rPr>
        <w:t>2016年春节送春联和春节书画展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；首届咏梅诗会和摄影邀请赛10.5万元；《团结报》管理经费3万元；庆祝中国共产党成立“95周年”书画展经费4.4万元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政府性基金预算财政拨款收入</w:t>
      </w:r>
      <w:r>
        <w:rPr>
          <w:rFonts w:hint="eastAsia" w:ascii="仿宋_GB2312" w:hAnsi="仿宋_GB2312" w:eastAsia="仿宋_GB2312" w:cs="仿宋_GB2312"/>
          <w:sz w:val="32"/>
          <w:szCs w:val="32"/>
          <w:lang w:eastAsia="zh-CN"/>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w:t>
      </w:r>
      <w:r>
        <w:rPr>
          <w:rFonts w:hint="eastAsia" w:ascii="仿宋_GB2312" w:eastAsia="仿宋_GB2312"/>
          <w:b/>
          <w:sz w:val="32"/>
          <w:szCs w:val="32"/>
          <w:lang w:val="en-US" w:eastAsia="zh-CN"/>
        </w:rPr>
        <w:t>2016</w:t>
      </w:r>
      <w:r>
        <w:rPr>
          <w:rFonts w:hint="eastAsia" w:ascii="仿宋_GB2312" w:eastAsia="仿宋_GB2312"/>
          <w:b/>
          <w:sz w:val="32"/>
          <w:szCs w:val="32"/>
        </w:rPr>
        <w:t>年度财政拨款支出说明</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lang w:eastAsia="zh-CN"/>
        </w:rPr>
        <w:t>县文联</w:t>
      </w:r>
      <w:r>
        <w:rPr>
          <w:rFonts w:hint="eastAsia" w:ascii="仿宋_GB2312" w:eastAsia="仿宋_GB2312"/>
          <w:sz w:val="32"/>
          <w:szCs w:val="32"/>
        </w:rPr>
        <w:t>年度财政拨款支出合计</w:t>
      </w:r>
      <w:r>
        <w:rPr>
          <w:rFonts w:hint="eastAsia" w:ascii="仿宋_GB2312" w:eastAsia="仿宋_GB2312"/>
          <w:sz w:val="32"/>
          <w:szCs w:val="32"/>
          <w:lang w:val="en-US" w:eastAsia="zh-CN"/>
        </w:rPr>
        <w:t>160.31</w:t>
      </w:r>
      <w:r>
        <w:rPr>
          <w:rFonts w:hint="eastAsia" w:ascii="仿宋_GB2312" w:eastAsia="仿宋_GB2312"/>
          <w:sz w:val="32"/>
          <w:szCs w:val="32"/>
        </w:rPr>
        <w:t>万元。其中：一般公共预算财政拨款支出</w:t>
      </w:r>
      <w:r>
        <w:rPr>
          <w:rFonts w:hint="eastAsia" w:ascii="仿宋_GB2312" w:eastAsia="仿宋_GB2312"/>
          <w:sz w:val="32"/>
          <w:szCs w:val="32"/>
          <w:lang w:val="en-US" w:eastAsia="zh-CN"/>
        </w:rPr>
        <w:t>160.31</w:t>
      </w:r>
      <w:r>
        <w:rPr>
          <w:rFonts w:hint="eastAsia" w:ascii="仿宋_GB2312" w:eastAsia="仿宋_GB2312"/>
          <w:sz w:val="32"/>
          <w:szCs w:val="32"/>
        </w:rPr>
        <w:t>万元，</w:t>
      </w:r>
      <w:r>
        <w:rPr>
          <w:rFonts w:hint="eastAsia" w:ascii="仿宋_GB2312" w:hAnsi="仿宋_GB2312" w:eastAsia="仿宋_GB2312" w:cs="仿宋_GB2312"/>
          <w:sz w:val="32"/>
          <w:szCs w:val="32"/>
        </w:rPr>
        <w:t>比</w:t>
      </w:r>
      <w:r>
        <w:rPr>
          <w:rFonts w:hint="eastAsia" w:ascii="仿宋_GB2312" w:hAnsi="仿宋_GB2312" w:eastAsia="仿宋_GB2312" w:cs="仿宋_GB2312"/>
          <w:sz w:val="32"/>
          <w:szCs w:val="32"/>
          <w:lang w:eastAsia="zh-CN"/>
        </w:rPr>
        <w:t>年初预算数</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54.94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%；主要原因是其中增加了其他宣传事务支出30万元（用于大北山革命历史纪念馆</w:t>
      </w:r>
      <w:r>
        <w:rPr>
          <w:rFonts w:hint="eastAsia" w:ascii="仿宋_GB2312" w:hAnsi="仿宋_GB2312" w:eastAsia="仿宋_GB2312" w:cs="仿宋_GB2312"/>
          <w:sz w:val="32"/>
          <w:szCs w:val="32"/>
          <w:lang w:eastAsia="zh-CN"/>
        </w:rPr>
        <w:t>浮雕制作费和布展工料费</w:t>
      </w:r>
      <w:r>
        <w:rPr>
          <w:rFonts w:hint="eastAsia" w:ascii="仿宋_GB2312" w:hAnsi="仿宋_GB2312" w:eastAsia="仿宋_GB2312" w:cs="仿宋_GB2312"/>
          <w:sz w:val="32"/>
          <w:szCs w:val="32"/>
        </w:rPr>
        <w:t>）；增加了其他文化支出10万元</w:t>
      </w:r>
      <w:r>
        <w:rPr>
          <w:rFonts w:hint="eastAsia" w:ascii="仿宋_GB2312" w:hAnsi="仿宋_GB2312" w:eastAsia="仿宋_GB2312" w:cs="仿宋_GB2312"/>
          <w:sz w:val="32"/>
          <w:szCs w:val="32"/>
          <w:lang w:eastAsia="zh-CN"/>
        </w:rPr>
        <w:t>（用于</w:t>
      </w:r>
      <w:r>
        <w:rPr>
          <w:rFonts w:hint="eastAsia" w:ascii="仿宋_GB2312" w:hAnsi="仿宋_GB2312" w:eastAsia="仿宋_GB2312" w:cs="仿宋_GB2312"/>
          <w:sz w:val="32"/>
          <w:szCs w:val="32"/>
          <w:lang w:val="en-US" w:eastAsia="zh-CN"/>
        </w:rPr>
        <w:t>2016年春节送春联和春节书画展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；首届咏梅诗会和摄影邀请赛10.5万元；《团结报》管理经费3万元；庆祝中国共产党成立“95周年”书画展经费4.4万元</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政府性基金预算财政拨款收入</w:t>
      </w:r>
      <w:r>
        <w:rPr>
          <w:rFonts w:hint="eastAsia" w:ascii="仿宋_GB2312" w:hAnsi="仿宋_GB2312" w:eastAsia="仿宋_GB2312" w:cs="仿宋_GB2312"/>
          <w:sz w:val="32"/>
          <w:szCs w:val="32"/>
          <w:lang w:eastAsia="zh-CN"/>
        </w:rPr>
        <w:t>。</w:t>
      </w:r>
    </w:p>
    <w:p>
      <w:pPr>
        <w:spacing w:line="288" w:lineRule="auto"/>
        <w:ind w:firstLine="643" w:firstLineChars="200"/>
        <w:rPr>
          <w:rFonts w:hint="eastAsia" w:ascii="仿宋_GB2312" w:hAnsi="仿宋_GB2312" w:eastAsia="仿宋_GB2312" w:cs="仿宋_GB2312"/>
          <w:sz w:val="32"/>
          <w:szCs w:val="32"/>
          <w:lang w:val="en-US" w:eastAsia="zh-CN"/>
        </w:rPr>
      </w:pPr>
      <w:r>
        <w:rPr>
          <w:rFonts w:hint="eastAsia" w:ascii="仿宋_GB2312" w:eastAsia="仿宋_GB2312"/>
          <w:b/>
          <w:sz w:val="32"/>
          <w:szCs w:val="32"/>
        </w:rPr>
        <w:t>分功能科目看</w:t>
      </w:r>
      <w:r>
        <w:rPr>
          <w:rFonts w:hint="eastAsia" w:ascii="仿宋_GB2312" w:eastAsia="仿宋_GB2312"/>
          <w:b/>
          <w:sz w:val="32"/>
          <w:szCs w:val="32"/>
          <w:lang w:eastAsia="zh-CN"/>
        </w:rPr>
        <w:t>：</w:t>
      </w:r>
      <w:r>
        <w:rPr>
          <w:rFonts w:hint="eastAsia" w:ascii="仿宋_GB2312" w:eastAsia="仿宋_GB2312"/>
          <w:b w:val="0"/>
          <w:bCs/>
          <w:sz w:val="32"/>
          <w:szCs w:val="32"/>
          <w:lang w:val="en-US" w:eastAsia="zh-CN"/>
        </w:rPr>
        <w:t>1、</w:t>
      </w:r>
      <w:r>
        <w:rPr>
          <w:rFonts w:hint="eastAsia" w:ascii="仿宋_GB2312" w:eastAsia="仿宋_GB2312"/>
          <w:sz w:val="32"/>
          <w:szCs w:val="32"/>
        </w:rPr>
        <w:t>一般公共服务</w:t>
      </w:r>
      <w:r>
        <w:rPr>
          <w:rFonts w:hint="eastAsia" w:ascii="仿宋_GB2312" w:eastAsia="仿宋_GB2312"/>
          <w:sz w:val="32"/>
          <w:szCs w:val="32"/>
          <w:lang w:eastAsia="zh-CN"/>
        </w:rPr>
        <w:t>（类）群众团体（款）其他群众团体事务（项）</w:t>
      </w:r>
      <w:r>
        <w:rPr>
          <w:rFonts w:hint="eastAsia" w:ascii="仿宋_GB2312" w:eastAsia="仿宋_GB2312"/>
          <w:sz w:val="32"/>
          <w:szCs w:val="32"/>
          <w:lang w:val="en-US" w:eastAsia="zh-CN"/>
        </w:rPr>
        <w:t>41.9</w:t>
      </w:r>
      <w:r>
        <w:rPr>
          <w:rFonts w:hint="eastAsia" w:ascii="仿宋_GB2312" w:eastAsia="仿宋_GB2312"/>
          <w:sz w:val="32"/>
          <w:szCs w:val="32"/>
        </w:rPr>
        <w:t xml:space="preserve"> 万元，主要用于</w:t>
      </w:r>
      <w:r>
        <w:rPr>
          <w:rFonts w:hint="eastAsia" w:ascii="仿宋_GB2312" w:eastAsia="仿宋_GB2312"/>
          <w:sz w:val="32"/>
          <w:szCs w:val="32"/>
          <w:lang w:eastAsia="zh-CN"/>
        </w:rPr>
        <w:t>大北山革命历史纪念馆及知青楼全年管理经费、</w:t>
      </w:r>
      <w:r>
        <w:rPr>
          <w:rFonts w:hint="eastAsia" w:ascii="仿宋_GB2312" w:hAnsi="仿宋_GB2312" w:eastAsia="仿宋_GB2312" w:cs="仿宋_GB2312"/>
          <w:sz w:val="32"/>
          <w:szCs w:val="32"/>
        </w:rPr>
        <w:t>首届咏梅诗会和摄影邀请赛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《团结报》管理经费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庆祝中国共产党成立“95周年”书画展经费</w:t>
      </w:r>
      <w:r>
        <w:rPr>
          <w:rFonts w:hint="eastAsia" w:ascii="仿宋_GB2312" w:hAnsi="仿宋_GB2312" w:eastAsia="仿宋_GB2312" w:cs="仿宋_GB2312"/>
          <w:sz w:val="32"/>
          <w:szCs w:val="32"/>
          <w:lang w:eastAsia="zh-CN"/>
        </w:rPr>
        <w:t>、</w:t>
      </w:r>
      <w:r>
        <w:rPr>
          <w:rFonts w:hint="eastAsia" w:ascii="仿宋_GB2312" w:eastAsia="仿宋_GB2312"/>
          <w:sz w:val="32"/>
          <w:szCs w:val="32"/>
          <w:lang w:eastAsia="zh-CN"/>
        </w:rPr>
        <w:t>印刷费、劳务费、闭路监控维修费……</w:t>
      </w:r>
      <w:r>
        <w:rPr>
          <w:rFonts w:hint="eastAsia" w:ascii="仿宋_GB2312" w:eastAsia="仿宋_GB2312"/>
          <w:sz w:val="32"/>
          <w:szCs w:val="32"/>
          <w:lang w:val="en-US" w:eastAsia="zh-CN"/>
        </w:rPr>
        <w:t>2、</w:t>
      </w:r>
      <w:r>
        <w:rPr>
          <w:rFonts w:hint="eastAsia" w:ascii="仿宋_GB2312" w:eastAsia="仿宋_GB2312"/>
          <w:sz w:val="32"/>
          <w:szCs w:val="32"/>
        </w:rPr>
        <w:t>一般公共服务（类）</w:t>
      </w:r>
      <w:r>
        <w:rPr>
          <w:rFonts w:hint="eastAsia" w:ascii="仿宋_GB2312" w:hAnsi="宋体" w:eastAsia="仿宋_GB2312" w:cs="宋体"/>
          <w:kern w:val="0"/>
          <w:sz w:val="32"/>
          <w:szCs w:val="32"/>
          <w:lang w:eastAsia="zh-CN"/>
        </w:rPr>
        <w:t>宣传事务</w:t>
      </w:r>
      <w:r>
        <w:rPr>
          <w:rFonts w:hint="eastAsia" w:ascii="仿宋_GB2312" w:hAnsi="宋体" w:eastAsia="仿宋_GB2312" w:cs="宋体"/>
          <w:kern w:val="0"/>
          <w:sz w:val="32"/>
          <w:szCs w:val="32"/>
        </w:rPr>
        <w:t>（款）</w:t>
      </w:r>
      <w:r>
        <w:rPr>
          <w:rFonts w:hint="eastAsia" w:ascii="仿宋_GB2312" w:hAnsi="宋体" w:eastAsia="仿宋_GB2312" w:cs="宋体"/>
          <w:kern w:val="0"/>
          <w:sz w:val="32"/>
          <w:szCs w:val="32"/>
          <w:lang w:eastAsia="zh-CN"/>
        </w:rPr>
        <w:t>其他宣传事务（项）</w:t>
      </w:r>
      <w:r>
        <w:rPr>
          <w:rFonts w:hint="eastAsia" w:ascii="仿宋_GB2312" w:hAnsi="宋体" w:eastAsia="仿宋_GB2312" w:cs="宋体"/>
          <w:kern w:val="0"/>
          <w:sz w:val="32"/>
          <w:szCs w:val="32"/>
          <w:lang w:val="en-US" w:eastAsia="zh-CN"/>
        </w:rPr>
        <w:t>30</w:t>
      </w:r>
      <w:r>
        <w:rPr>
          <w:rFonts w:hint="eastAsia" w:ascii="仿宋_GB2312" w:eastAsia="仿宋_GB2312"/>
          <w:sz w:val="32"/>
          <w:szCs w:val="32"/>
        </w:rPr>
        <w:t>万元，主</w:t>
      </w:r>
      <w:r>
        <w:rPr>
          <w:rFonts w:hint="eastAsia" w:ascii="仿宋_GB2312" w:eastAsia="仿宋_GB2312"/>
          <w:sz w:val="32"/>
          <w:szCs w:val="32"/>
          <w:lang w:eastAsia="zh-CN"/>
        </w:rPr>
        <w:t>要用于</w:t>
      </w:r>
      <w:r>
        <w:rPr>
          <w:rFonts w:hint="eastAsia" w:ascii="仿宋_GB2312" w:hAnsi="仿宋_GB2312" w:eastAsia="仿宋_GB2312" w:cs="仿宋_GB2312"/>
          <w:sz w:val="32"/>
          <w:szCs w:val="32"/>
        </w:rPr>
        <w:t>大北山革命历史纪念馆</w:t>
      </w:r>
      <w:r>
        <w:rPr>
          <w:rFonts w:hint="eastAsia" w:ascii="仿宋_GB2312" w:hAnsi="仿宋_GB2312" w:eastAsia="仿宋_GB2312" w:cs="仿宋_GB2312"/>
          <w:sz w:val="32"/>
          <w:szCs w:val="32"/>
          <w:lang w:eastAsia="zh-CN"/>
        </w:rPr>
        <w:t>浮雕制作费和布展工料费；</w:t>
      </w:r>
      <w:r>
        <w:rPr>
          <w:rFonts w:hint="eastAsia" w:ascii="仿宋_GB2312" w:hAnsi="仿宋_GB2312" w:eastAsia="仿宋_GB2312" w:cs="仿宋_GB2312"/>
          <w:sz w:val="32"/>
          <w:szCs w:val="32"/>
          <w:lang w:val="en-US" w:eastAsia="zh-CN"/>
        </w:rPr>
        <w:t>3、文化体育与传媒</w:t>
      </w:r>
      <w:r>
        <w:rPr>
          <w:rFonts w:hint="eastAsia" w:ascii="仿宋_GB2312" w:eastAsia="仿宋_GB2312"/>
          <w:sz w:val="32"/>
          <w:szCs w:val="32"/>
        </w:rPr>
        <w:t>（类）</w:t>
      </w:r>
      <w:r>
        <w:rPr>
          <w:rFonts w:hint="eastAsia" w:ascii="仿宋_GB2312" w:hAnsi="宋体" w:eastAsia="仿宋_GB2312" w:cs="宋体"/>
          <w:kern w:val="0"/>
          <w:sz w:val="32"/>
          <w:szCs w:val="32"/>
          <w:lang w:eastAsia="zh-CN"/>
        </w:rPr>
        <w:t>文化</w:t>
      </w:r>
      <w:r>
        <w:rPr>
          <w:rFonts w:hint="eastAsia" w:ascii="仿宋_GB2312" w:hAnsi="宋体" w:eastAsia="仿宋_GB2312" w:cs="宋体"/>
          <w:kern w:val="0"/>
          <w:sz w:val="32"/>
          <w:szCs w:val="32"/>
        </w:rPr>
        <w:t>（款）</w:t>
      </w:r>
      <w:r>
        <w:rPr>
          <w:rFonts w:hint="eastAsia" w:ascii="仿宋_GB2312" w:hAnsi="宋体" w:eastAsia="仿宋_GB2312" w:cs="宋体"/>
          <w:kern w:val="0"/>
          <w:sz w:val="32"/>
          <w:szCs w:val="32"/>
          <w:lang w:eastAsia="zh-CN"/>
        </w:rPr>
        <w:t>其他文化支出（项）主要</w:t>
      </w:r>
      <w:r>
        <w:rPr>
          <w:rFonts w:hint="eastAsia" w:ascii="仿宋_GB2312" w:hAnsi="仿宋_GB2312" w:eastAsia="仿宋_GB2312" w:cs="仿宋_GB2312"/>
          <w:sz w:val="32"/>
          <w:szCs w:val="32"/>
          <w:lang w:eastAsia="zh-CN"/>
        </w:rPr>
        <w:t>用于</w:t>
      </w:r>
      <w:r>
        <w:rPr>
          <w:rFonts w:hint="eastAsia" w:ascii="仿宋_GB2312" w:hAnsi="仿宋_GB2312" w:eastAsia="仿宋_GB2312" w:cs="仿宋_GB2312"/>
          <w:sz w:val="32"/>
          <w:szCs w:val="32"/>
          <w:lang w:val="en-US" w:eastAsia="zh-CN"/>
        </w:rPr>
        <w:t>2016年春节送春联和春节书画展。</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lang w:eastAsia="zh-CN"/>
        </w:rPr>
        <w:t>三</w:t>
      </w:r>
      <w:r>
        <w:rPr>
          <w:rFonts w:hint="eastAsia" w:ascii="仿宋_GB2312" w:eastAsia="仿宋_GB2312"/>
          <w:b/>
          <w:sz w:val="32"/>
          <w:szCs w:val="32"/>
        </w:rPr>
        <w:t>、</w:t>
      </w:r>
      <w:r>
        <w:rPr>
          <w:rFonts w:hint="eastAsia" w:ascii="仿宋_GB2312" w:eastAsia="仿宋_GB2312"/>
          <w:b/>
          <w:sz w:val="32"/>
          <w:szCs w:val="32"/>
          <w:lang w:val="en-US" w:eastAsia="zh-CN"/>
        </w:rPr>
        <w:t>2016</w:t>
      </w:r>
      <w:r>
        <w:rPr>
          <w:rFonts w:hint="eastAsia" w:ascii="仿宋_GB2312" w:eastAsia="仿宋_GB2312"/>
          <w:b/>
          <w:sz w:val="32"/>
          <w:szCs w:val="32"/>
        </w:rPr>
        <w:t>年度财政拨款“三公”经费支出决算情况说明</w:t>
      </w:r>
    </w:p>
    <w:p>
      <w:pPr>
        <w:numPr>
          <w:ilvl w:val="0"/>
          <w:numId w:val="2"/>
        </w:numPr>
        <w:ind w:firstLine="643" w:firstLineChars="200"/>
        <w:rPr>
          <w:rFonts w:hint="eastAsia" w:ascii="仿宋_GB2312" w:hAnsi="宋体" w:eastAsia="仿宋_GB2312"/>
          <w:b/>
          <w:sz w:val="32"/>
          <w:szCs w:val="32"/>
        </w:rPr>
      </w:pPr>
      <w:r>
        <w:rPr>
          <w:rFonts w:hint="eastAsia" w:ascii="仿宋_GB2312" w:hAnsi="宋体" w:eastAsia="仿宋_GB2312"/>
          <w:b/>
          <w:sz w:val="32"/>
          <w:szCs w:val="32"/>
        </w:rPr>
        <w:t>“三公”经费财政拨款支出决算总体情况说明</w:t>
      </w:r>
    </w:p>
    <w:p>
      <w:pPr>
        <w:ind w:firstLine="640" w:firstLineChars="200"/>
        <w:rPr>
          <w:rFonts w:ascii="仿宋_GB2312" w:hAnsi="宋体" w:eastAsia="仿宋_GB2312"/>
          <w:sz w:val="32"/>
          <w:szCs w:val="32"/>
          <w:lang w:val="en-US"/>
        </w:rPr>
      </w:pPr>
      <w:r>
        <w:rPr>
          <w:rFonts w:hint="eastAsia" w:ascii="仿宋_GB2312" w:eastAsia="仿宋_GB2312"/>
          <w:sz w:val="32"/>
          <w:szCs w:val="32"/>
          <w:lang w:eastAsia="zh-CN"/>
        </w:rPr>
        <w:t>县文联</w:t>
      </w:r>
      <w:r>
        <w:rPr>
          <w:rFonts w:hint="eastAsia" w:ascii="仿宋_GB2312" w:eastAsia="仿宋_GB2312"/>
          <w:sz w:val="32"/>
          <w:szCs w:val="32"/>
          <w:lang w:val="en-US" w:eastAsia="zh-CN"/>
        </w:rPr>
        <w:t>2016</w:t>
      </w:r>
      <w:r>
        <w:rPr>
          <w:rFonts w:hint="eastAsia" w:ascii="仿宋_GB2312" w:eastAsia="仿宋_GB2312"/>
          <w:sz w:val="32"/>
          <w:szCs w:val="32"/>
        </w:rPr>
        <w:t>年度“</w:t>
      </w:r>
      <w:r>
        <w:rPr>
          <w:rFonts w:hint="eastAsia" w:ascii="仿宋_GB2312" w:hAnsi="宋体" w:eastAsia="仿宋_GB2312"/>
          <w:sz w:val="32"/>
          <w:szCs w:val="32"/>
        </w:rPr>
        <w:t>三公”经费财政拨款支出决算为</w:t>
      </w:r>
      <w:r>
        <w:rPr>
          <w:rFonts w:hint="eastAsia" w:ascii="仿宋_GB2312" w:hAnsi="宋体" w:eastAsia="仿宋_GB2312"/>
          <w:sz w:val="32"/>
          <w:szCs w:val="32"/>
          <w:lang w:val="en-US" w:eastAsia="zh-CN"/>
        </w:rPr>
        <w:t>3.83</w:t>
      </w:r>
      <w:r>
        <w:rPr>
          <w:rFonts w:hint="eastAsia" w:ascii="仿宋_GB2312" w:hAnsi="宋体" w:eastAsia="仿宋_GB2312"/>
          <w:sz w:val="32"/>
          <w:szCs w:val="32"/>
        </w:rPr>
        <w:t>万元，完成预算</w:t>
      </w:r>
      <w:r>
        <w:rPr>
          <w:rFonts w:hint="eastAsia" w:ascii="仿宋_GB2312" w:hAnsi="宋体" w:eastAsia="仿宋_GB2312"/>
          <w:sz w:val="32"/>
          <w:szCs w:val="32"/>
          <w:lang w:val="en-US" w:eastAsia="zh-CN"/>
        </w:rPr>
        <w:t>4.14</w:t>
      </w:r>
      <w:r>
        <w:rPr>
          <w:rFonts w:hint="eastAsia" w:ascii="仿宋_GB2312" w:hAnsi="宋体" w:eastAsia="仿宋_GB2312"/>
          <w:sz w:val="32"/>
          <w:szCs w:val="32"/>
        </w:rPr>
        <w:t>万元的</w:t>
      </w:r>
      <w:r>
        <w:rPr>
          <w:rFonts w:hint="eastAsia" w:ascii="仿宋_GB2312" w:hAnsi="宋体" w:eastAsia="仿宋_GB2312"/>
          <w:sz w:val="32"/>
          <w:szCs w:val="32"/>
          <w:lang w:val="en-US" w:eastAsia="zh-CN"/>
        </w:rPr>
        <w:t>97</w:t>
      </w:r>
      <w:r>
        <w:rPr>
          <w:rFonts w:hint="eastAsia" w:ascii="仿宋_GB2312" w:hAnsi="宋体" w:eastAsia="仿宋_GB2312"/>
          <w:sz w:val="32"/>
          <w:szCs w:val="32"/>
        </w:rPr>
        <w:t>%。其中：</w:t>
      </w:r>
      <w:r>
        <w:rPr>
          <w:rFonts w:hint="eastAsia" w:ascii="仿宋_GB2312" w:eastAsia="仿宋_GB2312"/>
          <w:sz w:val="32"/>
          <w:szCs w:val="32"/>
        </w:rPr>
        <w:t>因</w:t>
      </w:r>
      <w:r>
        <w:rPr>
          <w:rFonts w:hint="eastAsia" w:ascii="仿宋_GB2312" w:eastAsia="仿宋_GB2312"/>
          <w:sz w:val="32"/>
          <w:szCs w:val="32"/>
          <w:lang w:val="en-US" w:eastAsia="zh-CN"/>
        </w:rPr>
        <w:t xml:space="preserve"> </w:t>
      </w:r>
      <w:r>
        <w:rPr>
          <w:rFonts w:hint="eastAsia" w:ascii="仿宋_GB2312" w:eastAsia="仿宋_GB2312"/>
          <w:sz w:val="32"/>
          <w:szCs w:val="32"/>
        </w:rPr>
        <w:t>公出国（境）费支出决算为</w:t>
      </w:r>
      <w:r>
        <w:rPr>
          <w:rFonts w:hint="eastAsia" w:ascii="仿宋_GB2312" w:eastAsia="仿宋_GB2312"/>
          <w:sz w:val="32"/>
          <w:szCs w:val="32"/>
          <w:lang w:val="en-US" w:eastAsia="zh-CN"/>
        </w:rPr>
        <w:t>0</w:t>
      </w:r>
      <w:r>
        <w:rPr>
          <w:rFonts w:hint="eastAsia" w:ascii="仿宋_GB2312" w:eastAsia="仿宋_GB2312"/>
          <w:sz w:val="32"/>
          <w:szCs w:val="32"/>
        </w:rPr>
        <w:t>万元，完成预算</w:t>
      </w:r>
      <w:r>
        <w:rPr>
          <w:rFonts w:hint="eastAsia" w:ascii="仿宋_GB2312" w:eastAsia="仿宋_GB2312"/>
          <w:sz w:val="32"/>
          <w:szCs w:val="32"/>
          <w:lang w:val="en-US" w:eastAsia="zh-CN"/>
        </w:rPr>
        <w:t>0</w:t>
      </w:r>
      <w:r>
        <w:rPr>
          <w:rFonts w:hint="eastAsia" w:ascii="仿宋_GB2312" w:eastAsia="仿宋_GB2312"/>
          <w:sz w:val="32"/>
          <w:szCs w:val="32"/>
        </w:rPr>
        <w:t>万元；公务用车购置及运行维护费支出决算为</w:t>
      </w:r>
      <w:r>
        <w:rPr>
          <w:rFonts w:hint="eastAsia" w:ascii="仿宋_GB2312" w:eastAsia="仿宋_GB2312"/>
          <w:sz w:val="32"/>
          <w:szCs w:val="32"/>
          <w:lang w:val="en-US" w:eastAsia="zh-CN"/>
        </w:rPr>
        <w:t>1.5</w:t>
      </w:r>
      <w:r>
        <w:rPr>
          <w:rFonts w:hint="eastAsia" w:ascii="仿宋_GB2312" w:eastAsia="仿宋_GB2312"/>
          <w:sz w:val="32"/>
          <w:szCs w:val="32"/>
        </w:rPr>
        <w:t>万元，完成预算</w:t>
      </w:r>
      <w:r>
        <w:rPr>
          <w:rFonts w:hint="eastAsia" w:ascii="仿宋_GB2312" w:eastAsia="仿宋_GB2312"/>
          <w:sz w:val="32"/>
          <w:szCs w:val="32"/>
          <w:lang w:val="en-US" w:eastAsia="zh-CN"/>
        </w:rPr>
        <w:t>1.5</w:t>
      </w:r>
      <w:r>
        <w:rPr>
          <w:rFonts w:hint="eastAsia" w:ascii="仿宋_GB2312" w:eastAsia="仿宋_GB2312"/>
          <w:sz w:val="32"/>
          <w:szCs w:val="32"/>
        </w:rPr>
        <w:t>万元的</w:t>
      </w:r>
      <w:r>
        <w:rPr>
          <w:rFonts w:hint="eastAsia" w:ascii="仿宋_GB2312" w:eastAsia="仿宋_GB2312"/>
          <w:sz w:val="32"/>
          <w:szCs w:val="32"/>
          <w:lang w:val="en-US" w:eastAsia="zh-CN"/>
        </w:rPr>
        <w:t>100</w:t>
      </w:r>
      <w:r>
        <w:rPr>
          <w:rFonts w:hint="eastAsia" w:ascii="仿宋_GB2312" w:eastAsia="仿宋_GB2312"/>
          <w:sz w:val="32"/>
          <w:szCs w:val="32"/>
        </w:rPr>
        <w:t>%；公务接待费支出决算为</w:t>
      </w:r>
      <w:r>
        <w:rPr>
          <w:rFonts w:hint="eastAsia" w:ascii="仿宋_GB2312" w:eastAsia="仿宋_GB2312"/>
          <w:sz w:val="32"/>
          <w:szCs w:val="32"/>
          <w:lang w:val="en-US" w:eastAsia="zh-CN"/>
        </w:rPr>
        <w:t>2.33</w:t>
      </w:r>
      <w:r>
        <w:rPr>
          <w:rFonts w:hint="eastAsia" w:ascii="仿宋_GB2312" w:eastAsia="仿宋_GB2312"/>
          <w:sz w:val="32"/>
          <w:szCs w:val="32"/>
        </w:rPr>
        <w:t>万元，完成预算</w:t>
      </w:r>
      <w:r>
        <w:rPr>
          <w:rFonts w:hint="eastAsia" w:ascii="仿宋_GB2312" w:eastAsia="仿宋_GB2312"/>
          <w:sz w:val="32"/>
          <w:szCs w:val="32"/>
          <w:lang w:val="en-US" w:eastAsia="zh-CN"/>
        </w:rPr>
        <w:t>2.64</w:t>
      </w:r>
      <w:r>
        <w:rPr>
          <w:rFonts w:hint="eastAsia" w:ascii="仿宋_GB2312" w:eastAsia="仿宋_GB2312"/>
          <w:sz w:val="32"/>
          <w:szCs w:val="32"/>
        </w:rPr>
        <w:t>万元的</w:t>
      </w:r>
      <w:r>
        <w:rPr>
          <w:rFonts w:hint="eastAsia" w:ascii="仿宋_GB2312" w:eastAsia="仿宋_GB2312"/>
          <w:sz w:val="32"/>
          <w:szCs w:val="32"/>
          <w:lang w:val="en-US" w:eastAsia="zh-CN"/>
        </w:rPr>
        <w:t>97</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2016</w:t>
      </w:r>
      <w:r>
        <w:rPr>
          <w:rFonts w:hint="eastAsia" w:ascii="仿宋_GB2312" w:eastAsia="仿宋_GB2312"/>
          <w:sz w:val="32"/>
          <w:szCs w:val="32"/>
        </w:rPr>
        <w:t>年度“三公”经费支出决算小于预算数的主要原因是认真贯彻落实中央“八项规定”精神和厉行节约的要求，从严控制“三公”经费开支，全年实际支出比预算有所节约</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eastAsia="zh-CN"/>
        </w:rPr>
      </w:pPr>
      <w:r>
        <w:rPr>
          <w:rFonts w:hint="eastAsia" w:ascii="仿宋_GB2312" w:hAnsi="宋体" w:eastAsia="仿宋_GB2312"/>
          <w:sz w:val="32"/>
          <w:szCs w:val="32"/>
        </w:rPr>
        <w:t>与</w:t>
      </w:r>
      <w:r>
        <w:rPr>
          <w:rFonts w:hint="eastAsia" w:ascii="仿宋_GB2312" w:hAnsi="宋体" w:eastAsia="仿宋_GB2312"/>
          <w:sz w:val="32"/>
          <w:szCs w:val="32"/>
          <w:lang w:eastAsia="zh-CN"/>
        </w:rPr>
        <w:t>上</w:t>
      </w:r>
      <w:r>
        <w:rPr>
          <w:rFonts w:hint="eastAsia" w:ascii="仿宋_GB2312" w:hAnsi="宋体" w:eastAsia="仿宋_GB2312"/>
          <w:sz w:val="32"/>
          <w:szCs w:val="32"/>
        </w:rPr>
        <w:t>年相比，</w:t>
      </w:r>
      <w:r>
        <w:rPr>
          <w:rFonts w:hint="eastAsia" w:ascii="仿宋_GB2312" w:hAnsi="宋体" w:eastAsia="仿宋_GB2312"/>
          <w:sz w:val="32"/>
          <w:szCs w:val="32"/>
          <w:lang w:val="en-US" w:eastAsia="zh-CN"/>
        </w:rPr>
        <w:t>2016</w:t>
      </w:r>
      <w:r>
        <w:rPr>
          <w:rFonts w:hint="eastAsia" w:ascii="仿宋_GB2312" w:hAnsi="宋体" w:eastAsia="仿宋_GB2312"/>
          <w:sz w:val="32"/>
          <w:szCs w:val="32"/>
        </w:rPr>
        <w:t>年度</w:t>
      </w:r>
      <w:r>
        <w:rPr>
          <w:rFonts w:hint="eastAsia" w:ascii="仿宋_GB2312" w:eastAsia="仿宋_GB2312"/>
          <w:sz w:val="32"/>
          <w:szCs w:val="32"/>
        </w:rPr>
        <w:t>“</w:t>
      </w:r>
      <w:r>
        <w:rPr>
          <w:rFonts w:hint="eastAsia" w:ascii="仿宋_GB2312" w:hAnsi="宋体" w:eastAsia="仿宋_GB2312"/>
          <w:sz w:val="32"/>
          <w:szCs w:val="32"/>
        </w:rPr>
        <w:t>三公”经费财政拨款支出决算数比</w:t>
      </w:r>
      <w:r>
        <w:rPr>
          <w:rFonts w:hint="eastAsia" w:ascii="仿宋_GB2312" w:hAnsi="宋体" w:eastAsia="仿宋_GB2312"/>
          <w:sz w:val="32"/>
          <w:szCs w:val="32"/>
          <w:lang w:eastAsia="zh-CN"/>
        </w:rPr>
        <w:t>上</w:t>
      </w:r>
      <w:r>
        <w:rPr>
          <w:rFonts w:hint="eastAsia" w:ascii="仿宋_GB2312" w:hAnsi="宋体" w:eastAsia="仿宋_GB2312"/>
          <w:sz w:val="32"/>
          <w:szCs w:val="32"/>
        </w:rPr>
        <w:t>年减少</w:t>
      </w:r>
      <w:r>
        <w:rPr>
          <w:rFonts w:hint="eastAsia" w:ascii="仿宋_GB2312" w:hAnsi="宋体" w:eastAsia="仿宋_GB2312"/>
          <w:sz w:val="32"/>
          <w:szCs w:val="32"/>
          <w:lang w:val="en-US" w:eastAsia="zh-CN"/>
        </w:rPr>
        <w:t>1.2</w:t>
      </w:r>
      <w:r>
        <w:rPr>
          <w:rFonts w:hint="eastAsia" w:ascii="仿宋_GB2312" w:hAnsi="宋体" w:eastAsia="仿宋_GB2312"/>
          <w:sz w:val="32"/>
          <w:szCs w:val="32"/>
        </w:rPr>
        <w:t>万元，下降</w:t>
      </w:r>
      <w:r>
        <w:rPr>
          <w:rFonts w:hint="eastAsia" w:ascii="仿宋_GB2312" w:hAnsi="宋体" w:eastAsia="仿宋_GB2312"/>
          <w:sz w:val="32"/>
          <w:szCs w:val="32"/>
          <w:lang w:val="en-US" w:eastAsia="zh-CN"/>
        </w:rPr>
        <w:t>24</w:t>
      </w:r>
      <w:r>
        <w:rPr>
          <w:rFonts w:hint="eastAsia" w:ascii="仿宋_GB2312" w:hAnsi="宋体" w:eastAsia="仿宋_GB2312"/>
          <w:sz w:val="32"/>
          <w:szCs w:val="32"/>
        </w:rPr>
        <w:t>%。其中：</w:t>
      </w:r>
      <w:r>
        <w:rPr>
          <w:rFonts w:hint="eastAsia" w:ascii="仿宋_GB2312" w:eastAsia="仿宋_GB2312"/>
          <w:sz w:val="32"/>
          <w:szCs w:val="32"/>
        </w:rPr>
        <w:t>因公出国（境）费支出决算减少</w:t>
      </w:r>
      <w:r>
        <w:rPr>
          <w:rFonts w:hint="eastAsia" w:ascii="仿宋_GB2312" w:eastAsia="仿宋_GB2312"/>
          <w:sz w:val="32"/>
          <w:szCs w:val="32"/>
          <w:lang w:val="en-US" w:eastAsia="zh-CN"/>
        </w:rPr>
        <w:t>0</w:t>
      </w:r>
      <w:r>
        <w:rPr>
          <w:rFonts w:hint="eastAsia" w:ascii="仿宋_GB2312" w:eastAsia="仿宋_GB2312"/>
          <w:sz w:val="32"/>
          <w:szCs w:val="32"/>
        </w:rPr>
        <w:t>元</w:t>
      </w:r>
      <w:r>
        <w:rPr>
          <w:rFonts w:hint="eastAsia" w:ascii="仿宋_GB2312" w:hAnsi="宋体" w:eastAsia="仿宋_GB2312"/>
          <w:sz w:val="32"/>
          <w:szCs w:val="32"/>
        </w:rPr>
        <w:t>%；</w:t>
      </w:r>
      <w:r>
        <w:rPr>
          <w:rFonts w:hint="eastAsia" w:ascii="仿宋_GB2312" w:eastAsia="仿宋_GB2312"/>
          <w:sz w:val="32"/>
          <w:szCs w:val="32"/>
        </w:rPr>
        <w:t>公务用车购置及运行维护费支出决算减少</w:t>
      </w:r>
      <w:r>
        <w:rPr>
          <w:rFonts w:hint="eastAsia" w:ascii="仿宋_GB2312" w:eastAsia="仿宋_GB2312"/>
          <w:sz w:val="32"/>
          <w:szCs w:val="32"/>
          <w:lang w:val="en-US" w:eastAsia="zh-CN"/>
        </w:rPr>
        <w:t>1.49</w:t>
      </w:r>
      <w:r>
        <w:rPr>
          <w:rFonts w:hint="eastAsia" w:ascii="仿宋_GB2312" w:eastAsia="仿宋_GB2312"/>
          <w:sz w:val="32"/>
          <w:szCs w:val="32"/>
        </w:rPr>
        <w:t>万元，</w:t>
      </w:r>
      <w:r>
        <w:rPr>
          <w:rFonts w:hint="eastAsia" w:ascii="仿宋_GB2312" w:hAnsi="宋体" w:eastAsia="仿宋_GB2312"/>
          <w:sz w:val="32"/>
          <w:szCs w:val="32"/>
        </w:rPr>
        <w:t>下降</w:t>
      </w:r>
      <w:r>
        <w:rPr>
          <w:rFonts w:hint="eastAsia" w:ascii="仿宋_GB2312" w:hAnsi="宋体" w:eastAsia="仿宋_GB2312"/>
          <w:sz w:val="32"/>
          <w:szCs w:val="32"/>
          <w:lang w:val="en-US" w:eastAsia="zh-CN"/>
        </w:rPr>
        <w:t>49.9</w:t>
      </w:r>
      <w:r>
        <w:rPr>
          <w:rFonts w:hint="eastAsia" w:ascii="仿宋_GB2312" w:hAnsi="宋体" w:eastAsia="仿宋_GB2312"/>
          <w:sz w:val="32"/>
          <w:szCs w:val="32"/>
        </w:rPr>
        <w:t>%；</w:t>
      </w:r>
      <w:r>
        <w:rPr>
          <w:rFonts w:hint="eastAsia" w:ascii="仿宋_GB2312" w:eastAsia="仿宋_GB2312"/>
          <w:sz w:val="32"/>
          <w:szCs w:val="32"/>
        </w:rPr>
        <w:t>公务接待费支出决算减少</w:t>
      </w:r>
      <w:r>
        <w:rPr>
          <w:rFonts w:hint="eastAsia" w:ascii="仿宋_GB2312" w:eastAsia="仿宋_GB2312"/>
          <w:sz w:val="32"/>
          <w:szCs w:val="32"/>
          <w:lang w:val="en-US" w:eastAsia="zh-CN"/>
        </w:rPr>
        <w:t>0.17</w:t>
      </w:r>
      <w:r>
        <w:rPr>
          <w:rFonts w:hint="eastAsia" w:ascii="仿宋_GB2312" w:eastAsia="仿宋_GB2312"/>
          <w:sz w:val="32"/>
          <w:szCs w:val="32"/>
        </w:rPr>
        <w:t>万元，</w:t>
      </w:r>
      <w:r>
        <w:rPr>
          <w:rFonts w:hint="eastAsia" w:ascii="仿宋_GB2312" w:hAnsi="宋体" w:eastAsia="仿宋_GB2312"/>
          <w:sz w:val="32"/>
          <w:szCs w:val="32"/>
        </w:rPr>
        <w:t>下降</w:t>
      </w:r>
      <w:r>
        <w:rPr>
          <w:rFonts w:hint="eastAsia" w:ascii="仿宋_GB2312" w:hAnsi="宋体" w:eastAsia="仿宋_GB2312"/>
          <w:sz w:val="32"/>
          <w:szCs w:val="32"/>
          <w:lang w:val="en-US" w:eastAsia="zh-CN"/>
        </w:rPr>
        <w:t>6.9</w:t>
      </w:r>
      <w:r>
        <w:rPr>
          <w:rFonts w:hint="eastAsia" w:ascii="仿宋_GB2312" w:hAnsi="宋体" w:eastAsia="仿宋_GB2312"/>
          <w:sz w:val="32"/>
          <w:szCs w:val="32"/>
        </w:rPr>
        <w:t>%。</w:t>
      </w:r>
      <w:r>
        <w:rPr>
          <w:rFonts w:hint="eastAsia" w:ascii="仿宋_GB2312" w:eastAsia="仿宋_GB2312"/>
          <w:sz w:val="32"/>
          <w:szCs w:val="32"/>
        </w:rPr>
        <w:t>公务用车购置及运行维护费支出减少主要原因是</w:t>
      </w:r>
      <w:r>
        <w:rPr>
          <w:rFonts w:hint="eastAsia" w:ascii="仿宋_GB2312" w:eastAsia="仿宋_GB2312"/>
          <w:sz w:val="32"/>
          <w:szCs w:val="32"/>
          <w:lang w:eastAsia="zh-CN"/>
        </w:rPr>
        <w:t>实得公务车改革后，</w:t>
      </w:r>
      <w:r>
        <w:rPr>
          <w:rFonts w:hint="eastAsia" w:ascii="仿宋_GB2312" w:eastAsia="仿宋_GB2312"/>
          <w:sz w:val="32"/>
          <w:szCs w:val="32"/>
        </w:rPr>
        <w:t>公务用车购置及运行维护费</w:t>
      </w:r>
      <w:r>
        <w:rPr>
          <w:rFonts w:hint="eastAsia" w:ascii="仿宋_GB2312" w:eastAsia="仿宋_GB2312"/>
          <w:sz w:val="32"/>
          <w:szCs w:val="32"/>
          <w:lang w:eastAsia="zh-CN"/>
        </w:rPr>
        <w:t>预算减少</w:t>
      </w:r>
      <w:r>
        <w:rPr>
          <w:rFonts w:hint="eastAsia" w:ascii="仿宋_GB2312" w:eastAsia="仿宋_GB2312"/>
          <w:sz w:val="32"/>
          <w:szCs w:val="32"/>
          <w:lang w:val="en-US" w:eastAsia="zh-CN"/>
        </w:rPr>
        <w:t>1万元</w:t>
      </w:r>
      <w:r>
        <w:rPr>
          <w:rFonts w:hint="eastAsia" w:ascii="仿宋_GB2312" w:eastAsia="仿宋_GB2312"/>
          <w:sz w:val="32"/>
          <w:szCs w:val="32"/>
        </w:rPr>
        <w:t>；公务接待费支出减少主要原因是认真贯彻落实中央“八项规定”精神和厉行节约的要求，从严控制“三公”经费开支，实际支出比预算有所节约</w:t>
      </w:r>
      <w:r>
        <w:rPr>
          <w:rFonts w:hint="eastAsia" w:ascii="仿宋_GB2312" w:eastAsia="仿宋_GB2312"/>
          <w:sz w:val="32"/>
          <w:szCs w:val="32"/>
          <w:lang w:eastAsia="zh-CN"/>
        </w:rPr>
        <w:t>。</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（二）“三公”经费财政拨款支出决算具体情况说明</w:t>
      </w:r>
    </w:p>
    <w:p>
      <w:pPr>
        <w:ind w:firstLine="640" w:firstLineChars="200"/>
        <w:rPr>
          <w:rFonts w:ascii="仿宋_GB2312" w:eastAsia="仿宋_GB2312"/>
          <w:sz w:val="32"/>
          <w:szCs w:val="32"/>
        </w:rPr>
      </w:pPr>
      <w:r>
        <w:rPr>
          <w:rFonts w:hint="eastAsia" w:ascii="仿宋_GB2312" w:hAnsi="宋体" w:eastAsia="仿宋_GB2312"/>
          <w:sz w:val="32"/>
          <w:szCs w:val="32"/>
          <w:lang w:val="en-US" w:eastAsia="zh-CN"/>
        </w:rPr>
        <w:t>2016</w:t>
      </w:r>
      <w:r>
        <w:rPr>
          <w:rFonts w:hint="eastAsia" w:ascii="仿宋_GB2312" w:hAnsi="宋体" w:eastAsia="仿宋_GB2312"/>
          <w:sz w:val="32"/>
          <w:szCs w:val="32"/>
        </w:rPr>
        <w:t>年</w:t>
      </w:r>
      <w:r>
        <w:rPr>
          <w:rFonts w:hint="eastAsia" w:ascii="仿宋_GB2312" w:eastAsia="仿宋_GB2312"/>
          <w:sz w:val="32"/>
          <w:szCs w:val="32"/>
        </w:rPr>
        <w:t>“三公”经费财政拨款支出决算中，因公出国（境）费</w:t>
      </w:r>
      <w:r>
        <w:rPr>
          <w:rFonts w:hint="eastAsia" w:ascii="仿宋_GB2312" w:eastAsia="仿宋_GB2312"/>
          <w:sz w:val="32"/>
          <w:szCs w:val="32"/>
          <w:lang w:val="en-US" w:eastAsia="zh-CN"/>
        </w:rPr>
        <w:t>0</w:t>
      </w:r>
      <w:r>
        <w:rPr>
          <w:rFonts w:hint="eastAsia" w:ascii="仿宋_GB2312" w:eastAsia="仿宋_GB2312"/>
          <w:sz w:val="32"/>
          <w:szCs w:val="32"/>
        </w:rPr>
        <w:t>万元；公务用车购置及运行维护费支出</w:t>
      </w:r>
      <w:r>
        <w:rPr>
          <w:rFonts w:hint="eastAsia" w:ascii="仿宋_GB2312" w:eastAsia="仿宋_GB2312"/>
          <w:sz w:val="32"/>
          <w:szCs w:val="32"/>
          <w:lang w:val="en-US" w:eastAsia="zh-CN"/>
        </w:rPr>
        <w:t>1.5</w:t>
      </w:r>
      <w:r>
        <w:rPr>
          <w:rFonts w:hint="eastAsia" w:ascii="仿宋_GB2312" w:eastAsia="仿宋_GB2312"/>
          <w:sz w:val="32"/>
          <w:szCs w:val="32"/>
        </w:rPr>
        <w:t>万元；公务接待费支</w:t>
      </w:r>
      <w:r>
        <w:rPr>
          <w:rFonts w:hint="eastAsia" w:ascii="仿宋_GB2312" w:eastAsia="仿宋_GB2312"/>
          <w:sz w:val="32"/>
          <w:szCs w:val="32"/>
          <w:lang w:eastAsia="zh-CN"/>
        </w:rPr>
        <w:t>出</w:t>
      </w:r>
      <w:r>
        <w:rPr>
          <w:rFonts w:hint="eastAsia" w:ascii="仿宋_GB2312" w:eastAsia="仿宋_GB2312"/>
          <w:sz w:val="32"/>
          <w:szCs w:val="32"/>
          <w:lang w:val="en-US" w:eastAsia="zh-CN"/>
        </w:rPr>
        <w:t>3.83</w:t>
      </w:r>
      <w:r>
        <w:rPr>
          <w:rFonts w:hint="eastAsia" w:ascii="仿宋_GB2312" w:eastAsia="仿宋_GB2312"/>
          <w:sz w:val="32"/>
          <w:szCs w:val="32"/>
        </w:rPr>
        <w:t>万元。具体情况如下：</w:t>
      </w:r>
    </w:p>
    <w:p>
      <w:pPr>
        <w:ind w:firstLine="640" w:firstLineChars="200"/>
        <w:rPr>
          <w:rFonts w:ascii="仿宋_GB2312" w:eastAsia="仿宋_GB2312"/>
          <w:sz w:val="32"/>
          <w:szCs w:val="32"/>
        </w:rPr>
      </w:pPr>
      <w:r>
        <w:rPr>
          <w:rFonts w:hint="eastAsia" w:ascii="仿宋_GB2312" w:eastAsia="仿宋_GB2312"/>
          <w:sz w:val="32"/>
          <w:szCs w:val="32"/>
        </w:rPr>
        <w:t>1.因公出国（境）费支出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2.公务用车购置及运行维护费支出</w:t>
      </w:r>
      <w:r>
        <w:rPr>
          <w:rFonts w:hint="eastAsia" w:ascii="仿宋_GB2312" w:eastAsia="仿宋_GB2312"/>
          <w:sz w:val="32"/>
          <w:szCs w:val="32"/>
          <w:lang w:val="en-US" w:eastAsia="zh-CN"/>
        </w:rPr>
        <w:t>1.5</w:t>
      </w:r>
      <w:r>
        <w:rPr>
          <w:rFonts w:hint="eastAsia" w:ascii="仿宋_GB2312" w:eastAsia="仿宋_GB2312"/>
          <w:sz w:val="32"/>
          <w:szCs w:val="32"/>
        </w:rPr>
        <w:t>万元，</w:t>
      </w:r>
      <w:r>
        <w:rPr>
          <w:rFonts w:hint="eastAsia" w:ascii="仿宋_GB2312" w:eastAsia="仿宋_GB2312"/>
          <w:sz w:val="32"/>
          <w:szCs w:val="32"/>
          <w:lang w:eastAsia="zh-CN"/>
        </w:rPr>
        <w:t>其中</w:t>
      </w:r>
      <w:r>
        <w:rPr>
          <w:rFonts w:hint="eastAsia" w:ascii="仿宋_GB2312" w:eastAsia="仿宋_GB2312"/>
          <w:sz w:val="32"/>
          <w:szCs w:val="32"/>
        </w:rPr>
        <w:t>公务用车运行及维护支出</w:t>
      </w:r>
      <w:r>
        <w:rPr>
          <w:rFonts w:hint="eastAsia" w:ascii="仿宋_GB2312" w:eastAsia="仿宋_GB2312"/>
          <w:sz w:val="32"/>
          <w:szCs w:val="32"/>
          <w:lang w:val="en-US" w:eastAsia="zh-CN"/>
        </w:rPr>
        <w:t>1.5</w:t>
      </w:r>
      <w:r>
        <w:rPr>
          <w:rFonts w:hint="eastAsia" w:ascii="仿宋_GB2312" w:eastAsia="仿宋_GB2312"/>
          <w:sz w:val="32"/>
          <w:szCs w:val="32"/>
        </w:rPr>
        <w:t>万元，</w:t>
      </w:r>
      <w:r>
        <w:rPr>
          <w:rFonts w:hint="eastAsia" w:ascii="仿宋_GB2312" w:eastAsia="仿宋_GB2312"/>
          <w:sz w:val="32"/>
          <w:szCs w:val="32"/>
          <w:lang w:val="en-US" w:eastAsia="zh-CN"/>
        </w:rPr>
        <w:t>2016年县文联</w:t>
      </w:r>
      <w:r>
        <w:rPr>
          <w:rFonts w:hint="eastAsia" w:ascii="仿宋_GB2312" w:eastAsia="仿宋_GB2312"/>
          <w:sz w:val="32"/>
          <w:szCs w:val="32"/>
        </w:rPr>
        <w:t>及下属</w:t>
      </w:r>
      <w:r>
        <w:rPr>
          <w:rFonts w:hint="eastAsia" w:ascii="仿宋_GB2312" w:eastAsia="仿宋_GB2312"/>
          <w:sz w:val="32"/>
          <w:szCs w:val="32"/>
          <w:lang w:val="en-US" w:eastAsia="zh-CN"/>
        </w:rPr>
        <w:t>2</w:t>
      </w:r>
      <w:r>
        <w:rPr>
          <w:rFonts w:hint="eastAsia" w:ascii="仿宋_GB2312" w:eastAsia="仿宋_GB2312"/>
          <w:sz w:val="32"/>
          <w:szCs w:val="32"/>
        </w:rPr>
        <w:t>个单位公务用车保有量为辆，</w:t>
      </w:r>
      <w:r>
        <w:rPr>
          <w:rFonts w:hint="eastAsia" w:ascii="仿宋_GB2312" w:hAnsi="仿宋_GB2312" w:eastAsia="仿宋_GB2312" w:cs="仿宋_GB2312"/>
          <w:sz w:val="32"/>
          <w:szCs w:val="32"/>
        </w:rPr>
        <w:t>主要用于车辆运行费支出主要用于因公出差、参加会议、开展各项活动而发生的公务用车燃料消耗费、过桥过路费、维修维护费、保险费等。</w:t>
      </w:r>
    </w:p>
    <w:p>
      <w:pPr>
        <w:ind w:firstLine="640" w:firstLineChars="200"/>
        <w:rPr>
          <w:rFonts w:hint="eastAsia" w:ascii="仿宋_GB2312" w:eastAsia="仿宋_GB2312"/>
          <w:sz w:val="32"/>
          <w:szCs w:val="32"/>
        </w:rPr>
      </w:pPr>
      <w:r>
        <w:rPr>
          <w:rFonts w:hint="eastAsia" w:ascii="仿宋_GB2312" w:eastAsia="仿宋_GB2312"/>
          <w:sz w:val="32"/>
          <w:szCs w:val="32"/>
        </w:rPr>
        <w:t>3.公务接待费支出</w:t>
      </w:r>
      <w:r>
        <w:rPr>
          <w:rFonts w:hint="eastAsia" w:ascii="仿宋_GB2312" w:eastAsia="仿宋_GB2312"/>
          <w:sz w:val="32"/>
          <w:szCs w:val="32"/>
          <w:lang w:val="en-US" w:eastAsia="zh-CN"/>
        </w:rPr>
        <w:t>3.83</w:t>
      </w:r>
      <w:r>
        <w:rPr>
          <w:rFonts w:hint="eastAsia" w:ascii="仿宋_GB2312" w:eastAsia="仿宋_GB2312"/>
          <w:sz w:val="32"/>
          <w:szCs w:val="32"/>
        </w:rPr>
        <w:t>万元，主要用于上级单位检查和相关单位交流工作等方面的接待。</w:t>
      </w:r>
      <w:r>
        <w:rPr>
          <w:rFonts w:hint="eastAsia" w:ascii="仿宋_GB2312" w:eastAsia="仿宋_GB2312"/>
          <w:sz w:val="32"/>
          <w:szCs w:val="32"/>
          <w:lang w:val="en-US" w:eastAsia="zh-CN"/>
        </w:rPr>
        <w:t>2016年县文联</w:t>
      </w:r>
      <w:r>
        <w:rPr>
          <w:rFonts w:hint="eastAsia" w:ascii="仿宋_GB2312" w:eastAsia="仿宋_GB2312"/>
          <w:sz w:val="32"/>
          <w:szCs w:val="32"/>
        </w:rPr>
        <w:t>及下属</w:t>
      </w:r>
      <w:r>
        <w:rPr>
          <w:rFonts w:hint="eastAsia" w:ascii="仿宋_GB2312" w:eastAsia="仿宋_GB2312"/>
          <w:sz w:val="32"/>
          <w:szCs w:val="32"/>
          <w:lang w:val="en-US" w:eastAsia="zh-CN"/>
        </w:rPr>
        <w:t>2</w:t>
      </w:r>
      <w:r>
        <w:rPr>
          <w:rFonts w:hint="eastAsia" w:ascii="仿宋_GB2312" w:eastAsia="仿宋_GB2312"/>
          <w:sz w:val="32"/>
          <w:szCs w:val="32"/>
        </w:rPr>
        <w:t>个单位共接待国外来访团组</w:t>
      </w:r>
      <w:r>
        <w:rPr>
          <w:rFonts w:hint="eastAsia" w:ascii="仿宋_GB2312" w:eastAsia="仿宋_GB2312"/>
          <w:sz w:val="32"/>
          <w:szCs w:val="32"/>
          <w:lang w:val="en-US" w:eastAsia="zh-CN"/>
        </w:rPr>
        <w:t>0</w:t>
      </w:r>
      <w:r>
        <w:rPr>
          <w:rFonts w:hint="eastAsia" w:ascii="仿宋_GB2312" w:eastAsia="仿宋_GB2312"/>
          <w:sz w:val="32"/>
          <w:szCs w:val="32"/>
        </w:rPr>
        <w:t>个，来访外宾</w:t>
      </w:r>
      <w:r>
        <w:rPr>
          <w:rFonts w:hint="eastAsia" w:ascii="仿宋_GB2312" w:eastAsia="仿宋_GB2312"/>
          <w:sz w:val="32"/>
          <w:szCs w:val="32"/>
          <w:lang w:val="en-US" w:eastAsia="zh-CN"/>
        </w:rPr>
        <w:t>0</w:t>
      </w:r>
      <w:r>
        <w:rPr>
          <w:rFonts w:hint="eastAsia" w:ascii="仿宋_GB2312" w:eastAsia="仿宋_GB2312"/>
          <w:sz w:val="32"/>
          <w:szCs w:val="32"/>
        </w:rPr>
        <w:t>人次；发生国内接待</w:t>
      </w:r>
      <w:r>
        <w:rPr>
          <w:rFonts w:hint="eastAsia" w:ascii="仿宋_GB2312" w:eastAsia="仿宋_GB2312"/>
          <w:sz w:val="32"/>
          <w:szCs w:val="32"/>
          <w:lang w:val="en-US" w:eastAsia="zh-CN"/>
        </w:rPr>
        <w:t>8</w:t>
      </w:r>
      <w:r>
        <w:rPr>
          <w:rFonts w:hint="eastAsia" w:ascii="仿宋_GB2312" w:eastAsia="仿宋_GB2312"/>
          <w:sz w:val="32"/>
          <w:szCs w:val="32"/>
        </w:rPr>
        <w:t>次，接待人数共</w:t>
      </w:r>
      <w:r>
        <w:rPr>
          <w:rFonts w:hint="eastAsia" w:ascii="仿宋_GB2312" w:eastAsia="仿宋_GB2312"/>
          <w:sz w:val="32"/>
          <w:szCs w:val="32"/>
          <w:lang w:val="en-US" w:eastAsia="zh-CN"/>
        </w:rPr>
        <w:t>464</w:t>
      </w:r>
      <w:r>
        <w:rPr>
          <w:rFonts w:hint="eastAsia" w:ascii="仿宋_GB2312" w:eastAsia="仿宋_GB2312"/>
          <w:sz w:val="32"/>
          <w:szCs w:val="32"/>
        </w:rPr>
        <w:t>人。主要文学艺术交流而发生的食宿费等。</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lang w:eastAsia="zh-CN"/>
        </w:rPr>
        <w:t>四</w:t>
      </w:r>
      <w:r>
        <w:rPr>
          <w:rFonts w:hint="eastAsia" w:ascii="仿宋_GB2312" w:eastAsia="仿宋_GB2312"/>
          <w:b/>
          <w:sz w:val="32"/>
          <w:szCs w:val="32"/>
        </w:rPr>
        <w:t>、其他重要事项的情况说明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（一）机关运行经费支出情况</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2016本部门机关运行经费支出为</w:t>
      </w:r>
      <w:r>
        <w:rPr>
          <w:rFonts w:hint="eastAsia" w:ascii="仿宋_GB2312" w:hAnsi="仿宋_GB2312" w:eastAsia="仿宋_GB2312" w:cs="仿宋_GB2312"/>
          <w:sz w:val="32"/>
          <w:szCs w:val="32"/>
          <w:lang w:val="en-US" w:eastAsia="zh-CN"/>
        </w:rPr>
        <w:t>35.07</w:t>
      </w:r>
      <w:r>
        <w:rPr>
          <w:rFonts w:hint="eastAsia" w:ascii="仿宋_GB2312" w:hAnsi="仿宋_GB2312" w:eastAsia="仿宋_GB2312" w:cs="仿宋_GB2312"/>
          <w:sz w:val="32"/>
          <w:szCs w:val="32"/>
        </w:rPr>
        <w:t>万元（与部门决算中行政单位和参照公务员法管理的事业单位一般公共预算财政拨款基本支出中公用经费之和保持一致）；2015年本部门运行经费支出为26.4万元。2016年与2015年相比机关运行经费增加了3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%，原因是</w:t>
      </w:r>
      <w:r>
        <w:rPr>
          <w:rFonts w:hint="eastAsia" w:ascii="仿宋_GB2312" w:hAnsi="仿宋_GB2312" w:eastAsia="仿宋_GB2312" w:cs="仿宋_GB2312"/>
          <w:sz w:val="32"/>
          <w:szCs w:val="32"/>
          <w:lang w:eastAsia="zh-CN"/>
        </w:rPr>
        <w:t>财政给予公用经费指标有所变动和人员经费的增加。</w:t>
      </w:r>
    </w:p>
    <w:p>
      <w:pPr>
        <w:spacing w:line="360" w:lineRule="auto"/>
        <w:ind w:firstLine="643" w:firstLineChars="200"/>
        <w:rPr>
          <w:rFonts w:ascii="仿宋_GB2312" w:eastAsia="仿宋_GB2312"/>
          <w:b/>
          <w:sz w:val="32"/>
          <w:szCs w:val="32"/>
        </w:rPr>
      </w:pPr>
      <w:r>
        <w:rPr>
          <w:rFonts w:hint="eastAsia" w:ascii="仿宋_GB2312" w:eastAsia="仿宋_GB2312"/>
          <w:b/>
          <w:sz w:val="32"/>
          <w:szCs w:val="32"/>
        </w:rPr>
        <w:t>（二）政府采购支出情况说明</w:t>
      </w:r>
    </w:p>
    <w:p>
      <w:pPr>
        <w:spacing w:line="288" w:lineRule="auto"/>
        <w:ind w:firstLine="640" w:firstLineChars="200"/>
        <w:rPr>
          <w:rFonts w:ascii="仿宋_GB2312" w:eastAsia="仿宋_GB2312"/>
          <w:b/>
          <w:sz w:val="32"/>
          <w:szCs w:val="32"/>
        </w:rPr>
      </w:pPr>
      <w:r>
        <w:rPr>
          <w:rFonts w:hint="eastAsia" w:ascii="仿宋_GB2312" w:eastAsia="仿宋_GB2312"/>
          <w:sz w:val="32"/>
          <w:szCs w:val="32"/>
          <w:lang w:val="en-US" w:eastAsia="zh-CN"/>
        </w:rPr>
        <w:t>2016</w:t>
      </w:r>
      <w:r>
        <w:rPr>
          <w:rFonts w:hint="eastAsia" w:ascii="仿宋_GB2312" w:eastAsia="仿宋_GB2312"/>
          <w:sz w:val="32"/>
          <w:szCs w:val="32"/>
        </w:rPr>
        <w:t>年本部门政府采购支出总额</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（三）国有资产占用情况</w:t>
      </w:r>
    </w:p>
    <w:p>
      <w:pPr>
        <w:spacing w:line="580" w:lineRule="exact"/>
        <w:ind w:firstLine="640" w:firstLineChars="200"/>
        <w:rPr>
          <w:rFonts w:hint="eastAsia" w:ascii="仿宋_GB2312" w:hAnsi="宋体" w:eastAsia="仿宋_GB2312" w:cs="宋体"/>
          <w:b w:val="0"/>
          <w:bCs/>
          <w:kern w:val="0"/>
          <w:sz w:val="32"/>
          <w:szCs w:val="32"/>
        </w:rPr>
      </w:pPr>
      <w:r>
        <w:rPr>
          <w:rFonts w:hint="eastAsia" w:ascii="仿宋_GB2312" w:eastAsia="仿宋_GB2312"/>
          <w:sz w:val="32"/>
          <w:szCs w:val="32"/>
        </w:rPr>
        <w:t>截至</w:t>
      </w:r>
      <w:r>
        <w:rPr>
          <w:rFonts w:hint="eastAsia" w:ascii="仿宋_GB2312" w:eastAsia="仿宋_GB2312"/>
          <w:sz w:val="32"/>
          <w:szCs w:val="32"/>
          <w:lang w:val="en-US" w:eastAsia="zh-CN"/>
        </w:rPr>
        <w:t>2016</w:t>
      </w:r>
      <w:r>
        <w:rPr>
          <w:rFonts w:hint="eastAsia" w:ascii="仿宋_GB2312" w:eastAsia="仿宋_GB2312"/>
          <w:sz w:val="32"/>
          <w:szCs w:val="32"/>
        </w:rPr>
        <w:t>年12月31日，本部门共有车辆</w:t>
      </w:r>
      <w:r>
        <w:rPr>
          <w:rFonts w:hint="eastAsia" w:ascii="仿宋_GB2312" w:eastAsia="仿宋_GB2312"/>
          <w:sz w:val="32"/>
          <w:szCs w:val="32"/>
          <w:lang w:val="en-US" w:eastAsia="zh-CN"/>
        </w:rPr>
        <w:t>1</w:t>
      </w:r>
      <w:r>
        <w:rPr>
          <w:rFonts w:hint="eastAsia" w:ascii="仿宋_GB2312" w:eastAsia="仿宋_GB2312"/>
          <w:sz w:val="32"/>
          <w:szCs w:val="32"/>
        </w:rPr>
        <w:t>辆，其中，一般公务用车</w:t>
      </w:r>
      <w:r>
        <w:rPr>
          <w:rFonts w:hint="eastAsia" w:ascii="仿宋_GB2312" w:eastAsia="仿宋_GB2312"/>
          <w:sz w:val="32"/>
          <w:szCs w:val="32"/>
          <w:lang w:val="en-US" w:eastAsia="zh-CN"/>
        </w:rPr>
        <w:t>1</w:t>
      </w:r>
      <w:r>
        <w:rPr>
          <w:rFonts w:hint="eastAsia" w:ascii="仿宋_GB2312" w:eastAsia="仿宋_GB2312"/>
          <w:sz w:val="32"/>
          <w:szCs w:val="32"/>
        </w:rPr>
        <w:t>辆；</w:t>
      </w:r>
      <w:r>
        <w:rPr>
          <w:rFonts w:hint="eastAsia" w:ascii="仿宋_GB2312" w:hAnsi="宋体" w:eastAsia="仿宋_GB2312" w:cs="宋体"/>
          <w:b w:val="0"/>
          <w:bCs/>
          <w:kern w:val="0"/>
          <w:sz w:val="32"/>
          <w:szCs w:val="32"/>
        </w:rPr>
        <w:t>单位价值</w:t>
      </w:r>
      <w:r>
        <w:rPr>
          <w:rFonts w:ascii="仿宋_GB2312" w:hAnsi="宋体" w:eastAsia="仿宋_GB2312" w:cs="宋体"/>
          <w:b w:val="0"/>
          <w:bCs/>
          <w:kern w:val="0"/>
          <w:sz w:val="32"/>
          <w:szCs w:val="32"/>
        </w:rPr>
        <w:t>50万元以上通用设备</w:t>
      </w:r>
      <w:r>
        <w:rPr>
          <w:rFonts w:hint="eastAsia" w:ascii="仿宋_GB2312" w:hAnsi="宋体" w:eastAsia="仿宋_GB2312" w:cs="宋体"/>
          <w:b w:val="0"/>
          <w:bCs/>
          <w:kern w:val="0"/>
          <w:sz w:val="32"/>
          <w:szCs w:val="32"/>
          <w:lang w:val="en-US" w:eastAsia="zh-CN"/>
        </w:rPr>
        <w:t>0</w:t>
      </w:r>
      <w:r>
        <w:rPr>
          <w:rFonts w:hint="eastAsia" w:ascii="仿宋_GB2312" w:hAnsi="宋体" w:eastAsia="仿宋_GB2312" w:cs="宋体"/>
          <w:b w:val="0"/>
          <w:bCs/>
          <w:kern w:val="0"/>
          <w:sz w:val="32"/>
          <w:szCs w:val="32"/>
        </w:rPr>
        <w:t>台（套），单价</w:t>
      </w:r>
      <w:r>
        <w:rPr>
          <w:rFonts w:ascii="仿宋_GB2312" w:hAnsi="宋体" w:eastAsia="仿宋_GB2312" w:cs="宋体"/>
          <w:b w:val="0"/>
          <w:bCs/>
          <w:kern w:val="0"/>
          <w:sz w:val="32"/>
          <w:szCs w:val="32"/>
        </w:rPr>
        <w:t>100万元以上专用设备</w:t>
      </w:r>
      <w:r>
        <w:rPr>
          <w:rFonts w:hint="eastAsia" w:ascii="仿宋_GB2312" w:hAnsi="宋体" w:eastAsia="仿宋_GB2312" w:cs="宋体"/>
          <w:b w:val="0"/>
          <w:bCs/>
          <w:kern w:val="0"/>
          <w:sz w:val="32"/>
          <w:szCs w:val="32"/>
          <w:lang w:val="en-US" w:eastAsia="zh-CN"/>
        </w:rPr>
        <w:t>0</w:t>
      </w:r>
      <w:r>
        <w:rPr>
          <w:rFonts w:hint="eastAsia" w:ascii="仿宋_GB2312" w:hAnsi="宋体" w:eastAsia="仿宋_GB2312" w:cs="宋体"/>
          <w:b w:val="0"/>
          <w:bCs/>
          <w:kern w:val="0"/>
          <w:sz w:val="32"/>
          <w:szCs w:val="32"/>
        </w:rPr>
        <w:t>台（套）。</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（四）预算绩效管理工作开展情况。</w:t>
      </w:r>
    </w:p>
    <w:p>
      <w:pPr>
        <w:snapToGrid w:val="0"/>
        <w:spacing w:line="580" w:lineRule="exact"/>
        <w:ind w:firstLine="200"/>
        <w:rPr>
          <w:rFonts w:hint="eastAsia" w:ascii="仿宋_GB2312" w:hAnsi="仿宋_GB2312" w:eastAsia="仿宋_GB2312" w:cs="仿宋_GB2312"/>
          <w:sz w:val="32"/>
          <w:szCs w:val="32"/>
          <w:lang w:val="en-US"/>
        </w:rPr>
      </w:pPr>
      <w:r>
        <w:rPr>
          <w:rFonts w:hint="eastAsia" w:ascii="仿宋_GB2312" w:eastAsia="仿宋_GB2312"/>
          <w:sz w:val="32"/>
          <w:szCs w:val="32"/>
        </w:rPr>
        <w:t xml:space="preserve">    </w:t>
      </w:r>
      <w:r>
        <w:rPr>
          <w:rFonts w:hint="eastAsia" w:ascii="仿宋_GB2312" w:eastAsia="仿宋_GB2312"/>
          <w:b/>
          <w:sz w:val="32"/>
          <w:szCs w:val="32"/>
        </w:rPr>
        <w:t>绩效管理工作总体情况。</w:t>
      </w:r>
      <w:r>
        <w:rPr>
          <w:rFonts w:hint="eastAsia" w:ascii="仿宋_GB2312" w:hAnsi="仿宋_GB2312" w:eastAsia="仿宋_GB2312" w:cs="仿宋_GB2312"/>
          <w:sz w:val="32"/>
          <w:szCs w:val="32"/>
        </w:rPr>
        <w:t>根据财政</w:t>
      </w:r>
      <w:r>
        <w:rPr>
          <w:rFonts w:hint="eastAsia" w:ascii="仿宋_GB2312" w:hAnsi="仿宋_GB2312" w:eastAsia="仿宋_GB2312" w:cs="仿宋_GB2312"/>
          <w:sz w:val="32"/>
          <w:szCs w:val="32"/>
          <w:lang w:eastAsia="zh-CN"/>
        </w:rPr>
        <w:t>预</w:t>
      </w:r>
      <w:r>
        <w:rPr>
          <w:rFonts w:hint="eastAsia" w:ascii="仿宋_GB2312" w:hAnsi="仿宋_GB2312" w:eastAsia="仿宋_GB2312" w:cs="仿宋_GB2312"/>
          <w:sz w:val="32"/>
          <w:szCs w:val="32"/>
        </w:rPr>
        <w:t>算管理要求，</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部门组织对</w:t>
      </w: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预</w:t>
      </w:r>
      <w:r>
        <w:rPr>
          <w:rFonts w:hint="eastAsia" w:ascii="仿宋_GB2312" w:hAnsi="仿宋_GB2312" w:eastAsia="仿宋_GB2312" w:cs="仿宋_GB2312"/>
          <w:sz w:val="32"/>
          <w:szCs w:val="32"/>
        </w:rPr>
        <w:t>算项目支出全面开展绩效自评。其中，一级项目</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spacing w:line="480" w:lineRule="auto"/>
        <w:ind w:firstLine="573"/>
        <w:textAlignment w:val="baseline"/>
        <w:rPr>
          <w:rFonts w:hint="eastAsia" w:ascii="仿宋_GB2312" w:hAnsi="仿宋_GB2312" w:eastAsia="仿宋_GB2312" w:cs="仿宋_GB2312"/>
          <w:kern w:val="15"/>
          <w:sz w:val="32"/>
          <w:szCs w:val="32"/>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组织对</w:t>
      </w:r>
      <w:r>
        <w:rPr>
          <w:rFonts w:hint="eastAsia" w:ascii="仿宋_GB2312" w:hAnsi="仿宋_GB2312" w:eastAsia="仿宋_GB2312" w:cs="仿宋_GB2312"/>
          <w:sz w:val="32"/>
          <w:szCs w:val="32"/>
          <w:highlight w:val="none"/>
          <w:lang w:eastAsia="zh-CN"/>
        </w:rPr>
        <w:t>“揭阳市揭西县大北山革命历史纪念馆全年管理经费”这</w:t>
      </w:r>
      <w:r>
        <w:rPr>
          <w:rFonts w:hint="eastAsia" w:ascii="仿宋_GB2312" w:hAnsi="仿宋_GB2312" w:eastAsia="仿宋_GB2312" w:cs="仿宋_GB2312"/>
          <w:sz w:val="32"/>
          <w:szCs w:val="32"/>
          <w:highlight w:val="none"/>
        </w:rPr>
        <w:t>个项目进行了绩效评价，涉及一般公共预算支出</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万元。从评价情况来看，</w:t>
      </w:r>
      <w:r>
        <w:rPr>
          <w:rFonts w:hint="eastAsia" w:ascii="仿宋_GB2312" w:hAnsi="仿宋_GB2312" w:eastAsia="仿宋_GB2312" w:cs="仿宋_GB2312"/>
          <w:sz w:val="32"/>
          <w:szCs w:val="32"/>
          <w:highlight w:val="none"/>
          <w:lang w:eastAsia="zh-CN"/>
        </w:rPr>
        <w:t>这个</w:t>
      </w:r>
      <w:r>
        <w:rPr>
          <w:rFonts w:hint="eastAsia" w:ascii="仿宋_GB2312" w:hAnsi="仿宋_GB2312" w:eastAsia="仿宋_GB2312" w:cs="仿宋_GB2312"/>
          <w:sz w:val="32"/>
          <w:szCs w:val="32"/>
          <w:highlight w:val="none"/>
        </w:rPr>
        <w:t>项目支出绩效情况较</w:t>
      </w:r>
      <w:r>
        <w:rPr>
          <w:rFonts w:hint="eastAsia" w:ascii="仿宋_GB2312" w:hAnsi="仿宋_GB2312" w:eastAsia="仿宋_GB2312" w:cs="仿宋_GB2312"/>
          <w:sz w:val="32"/>
          <w:szCs w:val="32"/>
          <w:highlight w:val="none"/>
          <w:lang w:eastAsia="zh-CN"/>
        </w:rPr>
        <w:t>为</w:t>
      </w:r>
      <w:r>
        <w:rPr>
          <w:rFonts w:hint="eastAsia" w:ascii="仿宋_GB2312" w:hAnsi="仿宋_GB2312" w:eastAsia="仿宋_GB2312" w:cs="仿宋_GB2312"/>
          <w:sz w:val="32"/>
          <w:szCs w:val="32"/>
          <w:highlight w:val="none"/>
        </w:rPr>
        <w:t>理想，</w:t>
      </w:r>
      <w:r>
        <w:rPr>
          <w:rFonts w:hint="eastAsia" w:ascii="仿宋_GB2312" w:hAnsi="仿宋_GB2312" w:eastAsia="仿宋_GB2312" w:cs="仿宋_GB2312"/>
          <w:sz w:val="32"/>
          <w:szCs w:val="32"/>
          <w:highlight w:val="none"/>
          <w:lang w:eastAsia="zh-CN"/>
        </w:rPr>
        <w:t>达到</w:t>
      </w:r>
      <w:r>
        <w:rPr>
          <w:rFonts w:hint="eastAsia" w:ascii="仿宋_GB2312" w:hAnsi="仿宋_GB2312" w:eastAsia="仿宋_GB2312" w:cs="仿宋_GB2312"/>
          <w:sz w:val="32"/>
          <w:szCs w:val="32"/>
          <w:highlight w:val="none"/>
        </w:rPr>
        <w:t>项目申请时设定的各项绩效目标。</w:t>
      </w:r>
      <w:r>
        <w:rPr>
          <w:rFonts w:hint="eastAsia" w:ascii="仿宋_GB2312" w:hAnsi="仿宋_GB2312" w:eastAsia="仿宋_GB2312" w:cs="仿宋_GB2312"/>
          <w:sz w:val="32"/>
          <w:szCs w:val="32"/>
        </w:rPr>
        <w:t>大北山革命历史纪念馆和知青楼地处大北山国家森林公园内，既是革命根据地遗址</w:t>
      </w:r>
      <w:r>
        <w:rPr>
          <w:rFonts w:hint="eastAsia" w:ascii="仿宋_GB2312" w:hAnsi="仿宋_GB2312" w:eastAsia="仿宋_GB2312" w:cs="仿宋_GB2312"/>
          <w:color w:val="000000"/>
          <w:sz w:val="32"/>
          <w:szCs w:val="32"/>
        </w:rPr>
        <w:t>，又</w:t>
      </w:r>
      <w:r>
        <w:rPr>
          <w:rFonts w:hint="eastAsia" w:ascii="仿宋_GB2312" w:hAnsi="仿宋_GB2312" w:eastAsia="仿宋_GB2312" w:cs="仿宋_GB2312"/>
          <w:sz w:val="32"/>
          <w:szCs w:val="32"/>
        </w:rPr>
        <w:t>拥有优美的自然风光，</w:t>
      </w:r>
      <w:r>
        <w:rPr>
          <w:rFonts w:hint="eastAsia" w:ascii="仿宋_GB2312" w:hAnsi="仿宋_GB2312" w:eastAsia="仿宋_GB2312" w:cs="仿宋_GB2312"/>
          <w:color w:val="000000"/>
          <w:sz w:val="32"/>
          <w:szCs w:val="32"/>
        </w:rPr>
        <w:t>是开展爱党、爱国、爱社会主义教育的宝贵资源和场所，对传承弘扬革命传统和历史文化，推动红色旅游发展，产生了积极的推动作用。为更多人能了解</w:t>
      </w:r>
      <w:r>
        <w:rPr>
          <w:rFonts w:hint="eastAsia" w:ascii="仿宋_GB2312" w:hAnsi="仿宋_GB2312" w:eastAsia="仿宋_GB2312" w:cs="仿宋_GB2312"/>
          <w:sz w:val="32"/>
          <w:szCs w:val="32"/>
        </w:rPr>
        <w:t>老区辉煌的革命历史，</w:t>
      </w:r>
      <w:r>
        <w:rPr>
          <w:rFonts w:hint="eastAsia" w:ascii="仿宋_GB2312" w:hAnsi="仿宋_GB2312" w:eastAsia="仿宋_GB2312" w:cs="仿宋_GB2312"/>
          <w:color w:val="000000"/>
          <w:sz w:val="32"/>
          <w:szCs w:val="32"/>
        </w:rPr>
        <w:t>继承和发扬老一辈革命者的光荣传统</w:t>
      </w:r>
      <w:r>
        <w:rPr>
          <w:rFonts w:hint="eastAsia" w:ascii="仿宋_GB2312" w:hAnsi="仿宋_GB2312" w:eastAsia="仿宋_GB2312" w:cs="仿宋_GB2312"/>
          <w:kern w:val="15"/>
          <w:sz w:val="32"/>
          <w:szCs w:val="32"/>
        </w:rPr>
        <w:t>。</w:t>
      </w:r>
    </w:p>
    <w:p>
      <w:pPr>
        <w:spacing w:line="480" w:lineRule="auto"/>
        <w:ind w:firstLine="573"/>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组织对</w:t>
      </w:r>
      <w:r>
        <w:rPr>
          <w:rFonts w:hint="eastAsia" w:ascii="仿宋_GB2312" w:hAnsi="仿宋_GB2312" w:eastAsia="仿宋_GB2312" w:cs="仿宋_GB2312"/>
          <w:sz w:val="32"/>
          <w:szCs w:val="32"/>
          <w:highlight w:val="none"/>
          <w:lang w:eastAsia="zh-CN"/>
        </w:rPr>
        <w:t>“揭阳市揭西县大北山革命历史纪念馆浮雕制作费及布展工料费”这</w:t>
      </w:r>
      <w:r>
        <w:rPr>
          <w:rFonts w:hint="eastAsia" w:ascii="仿宋_GB2312" w:hAnsi="仿宋_GB2312" w:eastAsia="仿宋_GB2312" w:cs="仿宋_GB2312"/>
          <w:sz w:val="32"/>
          <w:szCs w:val="32"/>
          <w:highlight w:val="none"/>
        </w:rPr>
        <w:t>个项目进行了绩效评价，涉及一般公共预算支出</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万元。从评价情况来看，</w:t>
      </w:r>
      <w:r>
        <w:rPr>
          <w:rFonts w:hint="eastAsia" w:ascii="仿宋_GB2312" w:hAnsi="仿宋_GB2312" w:eastAsia="仿宋_GB2312" w:cs="仿宋_GB2312"/>
          <w:sz w:val="32"/>
          <w:szCs w:val="32"/>
          <w:highlight w:val="none"/>
          <w:lang w:eastAsia="zh-CN"/>
        </w:rPr>
        <w:t>这个</w:t>
      </w:r>
      <w:r>
        <w:rPr>
          <w:rFonts w:hint="eastAsia" w:ascii="仿宋_GB2312" w:hAnsi="仿宋_GB2312" w:eastAsia="仿宋_GB2312" w:cs="仿宋_GB2312"/>
          <w:sz w:val="32"/>
          <w:szCs w:val="32"/>
          <w:highlight w:val="none"/>
        </w:rPr>
        <w:t>项目支出绩效情况较</w:t>
      </w:r>
      <w:r>
        <w:rPr>
          <w:rFonts w:hint="eastAsia" w:ascii="仿宋_GB2312" w:hAnsi="仿宋_GB2312" w:eastAsia="仿宋_GB2312" w:cs="仿宋_GB2312"/>
          <w:sz w:val="32"/>
          <w:szCs w:val="32"/>
          <w:highlight w:val="none"/>
          <w:lang w:eastAsia="zh-CN"/>
        </w:rPr>
        <w:t>为</w:t>
      </w:r>
      <w:r>
        <w:rPr>
          <w:rFonts w:hint="eastAsia" w:ascii="仿宋_GB2312" w:hAnsi="仿宋_GB2312" w:eastAsia="仿宋_GB2312" w:cs="仿宋_GB2312"/>
          <w:sz w:val="32"/>
          <w:szCs w:val="32"/>
          <w:highlight w:val="none"/>
        </w:rPr>
        <w:t>理想，</w:t>
      </w:r>
      <w:r>
        <w:rPr>
          <w:rFonts w:hint="eastAsia" w:ascii="仿宋_GB2312" w:hAnsi="仿宋_GB2312" w:eastAsia="仿宋_GB2312" w:cs="仿宋_GB2312"/>
          <w:sz w:val="32"/>
          <w:szCs w:val="32"/>
          <w:highlight w:val="none"/>
          <w:lang w:eastAsia="zh-CN"/>
        </w:rPr>
        <w:t>达到</w:t>
      </w:r>
      <w:r>
        <w:rPr>
          <w:rFonts w:hint="eastAsia" w:ascii="仿宋_GB2312" w:hAnsi="仿宋_GB2312" w:eastAsia="仿宋_GB2312" w:cs="仿宋_GB2312"/>
          <w:sz w:val="32"/>
          <w:szCs w:val="32"/>
          <w:highlight w:val="none"/>
        </w:rPr>
        <w:t>项目申请时设定的各项绩效目标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kern w:val="15"/>
          <w:sz w:val="32"/>
          <w:szCs w:val="32"/>
        </w:rPr>
        <w:t>进一步推动爱国主义教育活动广泛深入开展，积极完善大北山革命历史纪念馆的维护工作。</w:t>
      </w:r>
    </w:p>
    <w:p>
      <w:pPr>
        <w:snapToGrid w:val="0"/>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组织对</w:t>
      </w:r>
      <w:r>
        <w:rPr>
          <w:rFonts w:hint="eastAsia" w:ascii="仿宋_GB2312" w:hAnsi="仿宋_GB2312" w:eastAsia="仿宋_GB2312" w:cs="仿宋_GB2312"/>
          <w:sz w:val="32"/>
          <w:szCs w:val="32"/>
          <w:highlight w:val="none"/>
          <w:lang w:eastAsia="zh-CN"/>
        </w:rPr>
        <w:t>“揭阳市揭西县文联春节送春联和春节书法展展览”这</w:t>
      </w:r>
      <w:r>
        <w:rPr>
          <w:rFonts w:hint="eastAsia" w:ascii="仿宋_GB2312" w:hAnsi="仿宋_GB2312" w:eastAsia="仿宋_GB2312" w:cs="仿宋_GB2312"/>
          <w:sz w:val="32"/>
          <w:szCs w:val="32"/>
          <w:highlight w:val="none"/>
        </w:rPr>
        <w:t>个项目进行了绩效评价，涉及一般公共预算支出</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万元。从评价情况来看，</w:t>
      </w:r>
      <w:r>
        <w:rPr>
          <w:rFonts w:hint="eastAsia" w:ascii="仿宋_GB2312" w:hAnsi="仿宋_GB2312" w:eastAsia="仿宋_GB2312" w:cs="仿宋_GB2312"/>
          <w:sz w:val="32"/>
          <w:szCs w:val="32"/>
          <w:highlight w:val="none"/>
          <w:lang w:eastAsia="zh-CN"/>
        </w:rPr>
        <w:t>这个</w:t>
      </w:r>
      <w:r>
        <w:rPr>
          <w:rFonts w:hint="eastAsia" w:ascii="仿宋_GB2312" w:hAnsi="仿宋_GB2312" w:eastAsia="仿宋_GB2312" w:cs="仿宋_GB2312"/>
          <w:sz w:val="32"/>
          <w:szCs w:val="32"/>
          <w:highlight w:val="none"/>
        </w:rPr>
        <w:t>项目支出绩效情况较</w:t>
      </w:r>
      <w:r>
        <w:rPr>
          <w:rFonts w:hint="eastAsia" w:ascii="仿宋_GB2312" w:hAnsi="仿宋_GB2312" w:eastAsia="仿宋_GB2312" w:cs="仿宋_GB2312"/>
          <w:sz w:val="32"/>
          <w:szCs w:val="32"/>
          <w:highlight w:val="none"/>
          <w:lang w:eastAsia="zh-CN"/>
        </w:rPr>
        <w:t>为</w:t>
      </w:r>
      <w:r>
        <w:rPr>
          <w:rFonts w:hint="eastAsia" w:ascii="仿宋_GB2312" w:hAnsi="仿宋_GB2312" w:eastAsia="仿宋_GB2312" w:cs="仿宋_GB2312"/>
          <w:sz w:val="32"/>
          <w:szCs w:val="32"/>
          <w:highlight w:val="none"/>
        </w:rPr>
        <w:t>理想，</w:t>
      </w:r>
      <w:r>
        <w:rPr>
          <w:rFonts w:hint="eastAsia" w:ascii="仿宋_GB2312" w:hAnsi="仿宋_GB2312" w:eastAsia="仿宋_GB2312" w:cs="仿宋_GB2312"/>
          <w:sz w:val="32"/>
          <w:szCs w:val="32"/>
          <w:highlight w:val="none"/>
          <w:lang w:eastAsia="zh-CN"/>
        </w:rPr>
        <w:t>达到</w:t>
      </w:r>
      <w:r>
        <w:rPr>
          <w:rFonts w:hint="eastAsia" w:ascii="仿宋_GB2312" w:hAnsi="仿宋_GB2312" w:eastAsia="仿宋_GB2312" w:cs="仿宋_GB2312"/>
          <w:sz w:val="32"/>
          <w:szCs w:val="32"/>
          <w:highlight w:val="none"/>
        </w:rPr>
        <w:t>项目申请时设定的各项绩效目标</w:t>
      </w:r>
      <w:r>
        <w:rPr>
          <w:rFonts w:hint="eastAsia" w:ascii="仿宋_GB2312" w:hAnsi="仿宋_GB2312" w:eastAsia="仿宋_GB2312" w:cs="仿宋_GB2312"/>
          <w:sz w:val="32"/>
          <w:szCs w:val="32"/>
          <w:highlight w:val="none"/>
          <w:lang w:eastAsia="zh-CN"/>
        </w:rPr>
        <w:t>，丰富市民的精神生活。</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第四部分  名词解释</w:t>
      </w:r>
    </w:p>
    <w:p>
      <w:pPr>
        <w:numPr>
          <w:ilvl w:val="0"/>
          <w:numId w:val="3"/>
        </w:numPr>
        <w:spacing w:line="288" w:lineRule="auto"/>
        <w:ind w:firstLine="630" w:firstLineChars="196"/>
        <w:rPr>
          <w:rFonts w:hint="eastAsia"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w:t>
      </w:r>
      <w:r>
        <w:rPr>
          <w:rFonts w:hint="eastAsia" w:ascii="仿宋_GB2312" w:eastAsia="仿宋_GB2312"/>
          <w:sz w:val="32"/>
          <w:szCs w:val="32"/>
          <w:lang w:eastAsia="zh-CN"/>
        </w:rPr>
        <w:t>财政</w:t>
      </w:r>
      <w:r>
        <w:rPr>
          <w:rFonts w:hint="eastAsia" w:ascii="仿宋_GB2312" w:eastAsia="仿宋_GB2312"/>
          <w:sz w:val="32"/>
          <w:szCs w:val="32"/>
        </w:rPr>
        <w:t>拨付的资金收入。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lang w:eastAsia="zh-CN"/>
        </w:rPr>
        <w:t>二</w:t>
      </w:r>
      <w:r>
        <w:rPr>
          <w:rFonts w:hint="eastAsia" w:ascii="仿宋_GB2312" w:eastAsia="仿宋_GB2312"/>
          <w:b/>
          <w:sz w:val="32"/>
          <w:szCs w:val="32"/>
        </w:rPr>
        <w:t>、其他收入：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lang w:eastAsia="zh-CN"/>
        </w:rPr>
        <w:t>三</w:t>
      </w:r>
      <w:r>
        <w:rPr>
          <w:rFonts w:hint="eastAsia" w:ascii="仿宋_GB2312" w:eastAsia="仿宋_GB2312"/>
          <w:b/>
          <w:sz w:val="32"/>
          <w:szCs w:val="32"/>
        </w:rPr>
        <w:t>、年初结转和结余：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lang w:eastAsia="zh-CN"/>
        </w:rPr>
        <w:t>四</w:t>
      </w:r>
      <w:r>
        <w:rPr>
          <w:rFonts w:hint="eastAsia" w:ascii="仿宋_GB2312" w:eastAsia="仿宋_GB2312"/>
          <w:b/>
          <w:sz w:val="32"/>
          <w:szCs w:val="32"/>
        </w:rPr>
        <w:t>、年末结转和结余：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lang w:eastAsia="zh-CN"/>
        </w:rPr>
        <w:t>五</w:t>
      </w:r>
      <w:r>
        <w:rPr>
          <w:rFonts w:hint="eastAsia" w:ascii="仿宋_GB2312" w:eastAsia="仿宋_GB2312"/>
          <w:b/>
          <w:sz w:val="32"/>
          <w:szCs w:val="32"/>
        </w:rPr>
        <w:t>、基本支出：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lang w:eastAsia="zh-CN"/>
        </w:rPr>
        <w:t>六</w:t>
      </w:r>
      <w:r>
        <w:rPr>
          <w:rFonts w:hint="eastAsia" w:ascii="仿宋_GB2312" w:eastAsia="仿宋_GB2312"/>
          <w:b/>
          <w:sz w:val="32"/>
          <w:szCs w:val="32"/>
        </w:rPr>
        <w:t>、项目支出：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lang w:eastAsia="zh-CN"/>
        </w:rPr>
        <w:t>七</w:t>
      </w:r>
      <w:r>
        <w:rPr>
          <w:rFonts w:hint="eastAsia" w:ascii="仿宋_GB2312" w:eastAsia="仿宋_GB2312"/>
          <w:b/>
          <w:sz w:val="32"/>
          <w:szCs w:val="32"/>
        </w:rPr>
        <w:t>、“三公”经费：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spacing w:line="580" w:lineRule="exact"/>
        <w:ind w:firstLine="643" w:firstLineChars="200"/>
        <w:rPr>
          <w:rFonts w:ascii="仿宋_GB2312" w:eastAsia="仿宋_GB2312"/>
          <w:b/>
          <w:sz w:val="32"/>
          <w:szCs w:val="32"/>
        </w:rPr>
      </w:pPr>
    </w:p>
    <w:p>
      <w:pPr>
        <w:ind w:firstLine="640" w:firstLineChars="200"/>
        <w:rPr>
          <w:rFonts w:hint="eastAsia" w:ascii="仿宋_GB2312" w:eastAsia="仿宋_GB2312"/>
          <w:sz w:val="32"/>
          <w:szCs w:val="32"/>
          <w:lang w:val="en-US" w:eastAsia="zh-CN"/>
        </w:rPr>
      </w:pPr>
    </w:p>
    <w:p>
      <w:pPr>
        <w:spacing w:line="288" w:lineRule="auto"/>
        <w:ind w:firstLine="560" w:firstLineChars="200"/>
        <w:rPr>
          <w:rFonts w:hint="eastAsia" w:ascii="仿宋_GB2312" w:hAnsi="仿宋_GB2312" w:eastAsia="仿宋_GB2312" w:cs="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0"/>
    <w:family w:val="swiss"/>
    <w:pitch w:val="default"/>
    <w:sig w:usb0="00007A87" w:usb1="80000000" w:usb2="00000008" w:usb3="00000000" w:csb0="400001FF" w:csb1="FFFF0000"/>
  </w:font>
  <w:font w:name="楷体">
    <w:altName w:val="宋体"/>
    <w:panose1 w:val="00000000000000000000"/>
    <w:charset w:val="86"/>
    <w:family w:val="roman"/>
    <w:pitch w:val="default"/>
    <w:sig w:usb0="00000000" w:usb1="00000000" w:usb2="00000010" w:usb3="00000000" w:csb0="0004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宋体-PUA">
    <w:panose1 w:val="02010600030101010101"/>
    <w:charset w:val="86"/>
    <w:family w:val="auto"/>
    <w:pitch w:val="default"/>
    <w:sig w:usb0="00000000" w:usb1="10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61007A87"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50C1"/>
    <w:multiLevelType w:val="singleLevel"/>
    <w:tmpl w:val="5A5F50C1"/>
    <w:lvl w:ilvl="0" w:tentative="0">
      <w:start w:val="1"/>
      <w:numFmt w:val="chineseCounting"/>
      <w:suff w:val="nothing"/>
      <w:lvlText w:val="%1、"/>
      <w:lvlJc w:val="left"/>
    </w:lvl>
  </w:abstractNum>
  <w:abstractNum w:abstractNumId="1">
    <w:nsid w:val="5A9F4F02"/>
    <w:multiLevelType w:val="singleLevel"/>
    <w:tmpl w:val="5A9F4F02"/>
    <w:lvl w:ilvl="0" w:tentative="0">
      <w:start w:val="1"/>
      <w:numFmt w:val="chineseCounting"/>
      <w:suff w:val="nothing"/>
      <w:lvlText w:val="（%1）"/>
      <w:lvlJc w:val="left"/>
    </w:lvl>
  </w:abstractNum>
  <w:abstractNum w:abstractNumId="2">
    <w:nsid w:val="5AA23E9E"/>
    <w:multiLevelType w:val="singleLevel"/>
    <w:tmpl w:val="5AA23E9E"/>
    <w:lvl w:ilvl="0" w:tentative="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DD6A01"/>
    <w:rsid w:val="05AF7549"/>
    <w:rsid w:val="0A4F49D1"/>
    <w:rsid w:val="1A5766CF"/>
    <w:rsid w:val="22DD6A01"/>
    <w:rsid w:val="2BDC3112"/>
    <w:rsid w:val="461F3442"/>
    <w:rsid w:val="463D2959"/>
    <w:rsid w:val="4B4C3F3E"/>
    <w:rsid w:val="50823FE8"/>
    <w:rsid w:val="53A75F21"/>
    <w:rsid w:val="57F640A4"/>
    <w:rsid w:val="644E37AF"/>
    <w:rsid w:val="6697600B"/>
    <w:rsid w:val="688356D2"/>
    <w:rsid w:val="6ABB2C12"/>
    <w:rsid w:val="7162184D"/>
    <w:rsid w:val="7DD95C8F"/>
    <w:rsid w:val="7E1F3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51"/>
    <w:basedOn w:val="2"/>
    <w:qFormat/>
    <w:uiPriority w:val="0"/>
    <w:rPr>
      <w:rFonts w:hint="eastAsia" w:ascii="宋体" w:hAnsi="宋体" w:eastAsia="宋体" w:cs="宋体"/>
      <w:color w:val="000000"/>
      <w:sz w:val="20"/>
      <w:szCs w:val="20"/>
      <w:u w:val="none"/>
    </w:rPr>
  </w:style>
  <w:style w:type="character" w:customStyle="1" w:styleId="5">
    <w:name w:val="font11"/>
    <w:basedOn w:val="2"/>
    <w:qFormat/>
    <w:uiPriority w:val="0"/>
    <w:rPr>
      <w:rFonts w:hint="eastAsia" w:ascii="宋体" w:hAnsi="宋体" w:eastAsia="宋体" w:cs="宋体"/>
      <w:color w:val="000000"/>
      <w:sz w:val="22"/>
      <w:szCs w:val="22"/>
      <w:u w:val="none"/>
    </w:rPr>
  </w:style>
  <w:style w:type="character" w:customStyle="1" w:styleId="6">
    <w:name w:val="font01"/>
    <w:basedOn w:val="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揭西县文联</Company>
  <Pages>1</Pages>
  <Words>0</Words>
  <Characters>0</Characters>
  <Lines>0</Lines>
  <Paragraphs>0</Paragraphs>
  <TotalTime>74</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2018-03-07T02:16:00Z</dcterms:created>
  <dc:creator>Administrator</dc:creator>
  <cp:lastModifiedBy>Administrator</cp:lastModifiedBy>
  <cp:lastPrinted>2018-03-19T01:54:21Z</cp:lastPrinted>
  <dcterms:modified xsi:type="dcterms:W3CDTF">2018-03-19T02:45:50Z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