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2" w:name="_GoBack"/>
      <w:bookmarkEnd w:id="2"/>
      <w:bookmarkStart w:id="0" w:name="OLE_LINK5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2014年</w:t>
      </w:r>
      <w:bookmarkStart w:id="1" w:name="OLE_LINK6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三公经费增减变化情况</w:t>
      </w:r>
      <w:bookmarkEnd w:id="1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县环保2014年度决算“三公”经费财政拨款支出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18.87</w:t>
      </w:r>
      <w:r>
        <w:rPr>
          <w:rFonts w:hint="eastAsia" w:ascii="仿宋" w:hAnsi="仿宋" w:eastAsia="仿宋" w:cs="仿宋"/>
          <w:sz w:val="32"/>
          <w:szCs w:val="32"/>
        </w:rPr>
        <w:t>万元。其中，因公出国（境）费0万元，公务用车运行费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13.33</w:t>
      </w:r>
      <w:r>
        <w:rPr>
          <w:rFonts w:hint="eastAsia" w:ascii="仿宋" w:hAnsi="仿宋" w:eastAsia="仿宋" w:cs="仿宋"/>
          <w:sz w:val="32"/>
          <w:szCs w:val="32"/>
        </w:rPr>
        <w:t>万元，公务接待费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5.54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2014年度“三公”经费支出数比2013年度支出数万元减少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18.34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</w:rPr>
        <w:t>%。具体情况如下：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一、因公出国（境）费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环保局没有出国（境）费支出。2013年也没有此项决算费用。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二、公务用车购置及运行费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2014年度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环保局公务用车购置费和运行费支出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13.33</w:t>
      </w:r>
      <w:r>
        <w:rPr>
          <w:rFonts w:hint="eastAsia" w:ascii="仿宋" w:hAnsi="仿宋" w:eastAsia="仿宋" w:cs="仿宋"/>
          <w:sz w:val="32"/>
          <w:szCs w:val="32"/>
        </w:rPr>
        <w:t>万元，其中：购置费0万元、运行费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13.33</w:t>
      </w:r>
      <w:r>
        <w:rPr>
          <w:rFonts w:hint="eastAsia" w:ascii="仿宋" w:hAnsi="仿宋" w:eastAsia="仿宋" w:cs="仿宋"/>
          <w:sz w:val="32"/>
          <w:szCs w:val="32"/>
        </w:rPr>
        <w:t>万元。比2013年度支出数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23.92</w:t>
      </w:r>
      <w:r>
        <w:rPr>
          <w:rFonts w:hint="eastAsia" w:ascii="仿宋" w:hAnsi="仿宋" w:eastAsia="仿宋" w:cs="仿宋"/>
          <w:sz w:val="32"/>
          <w:szCs w:val="32"/>
        </w:rPr>
        <w:t>万元减少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10.59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三、公务接待费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2014年县环保局公务接待费支出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5.54</w:t>
      </w:r>
      <w:r>
        <w:rPr>
          <w:rFonts w:hint="eastAsia" w:ascii="仿宋" w:hAnsi="仿宋" w:eastAsia="仿宋" w:cs="仿宋"/>
          <w:sz w:val="32"/>
          <w:szCs w:val="32"/>
        </w:rPr>
        <w:t>万元，比2013年度支出数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13.29</w:t>
      </w:r>
      <w:r>
        <w:rPr>
          <w:rFonts w:hint="eastAsia" w:ascii="仿宋" w:hAnsi="仿宋" w:eastAsia="仿宋" w:cs="仿宋"/>
          <w:sz w:val="32"/>
          <w:szCs w:val="32"/>
        </w:rPr>
        <w:t>万元减少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7.75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sz w:val="32"/>
          <w:szCs w:val="32"/>
        </w:rPr>
        <w:t>%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“三公经费”下降的主要因素是：厉行节约，降低行政成本所致。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303E9"/>
    <w:rsid w:val="1B114FB5"/>
    <w:rsid w:val="41BD007C"/>
    <w:rsid w:val="442303E9"/>
    <w:rsid w:val="7AC609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5454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Typewriter"/>
    <w:basedOn w:val="3"/>
    <w:uiPriority w:val="0"/>
    <w:rPr>
      <w:rFonts w:hint="default" w:ascii="Courier New" w:hAnsi="Courier New" w:cs="Courier New"/>
      <w:sz w:val="20"/>
    </w:rPr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454545"/>
      <w:u w:val="none"/>
    </w:rPr>
  </w:style>
  <w:style w:type="character" w:styleId="11">
    <w:name w:val="HTML Code"/>
    <w:basedOn w:val="3"/>
    <w:uiPriority w:val="0"/>
    <w:rPr>
      <w:rFonts w:hint="default" w:ascii="Courier New" w:hAnsi="Courier New" w:cs="Courier New"/>
      <w:sz w:val="20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ascii="Courier New" w:hAnsi="Courier New" w:cs="Courier New"/>
      <w:sz w:val="20"/>
    </w:rPr>
  </w:style>
  <w:style w:type="character" w:styleId="14">
    <w:name w:val="HTML Sample"/>
    <w:basedOn w:val="3"/>
    <w:uiPriority w:val="0"/>
    <w:rPr>
      <w:rFonts w:hint="default" w:ascii="Courier New" w:hAnsi="Courier New" w:cs="Courier New"/>
    </w:rPr>
  </w:style>
  <w:style w:type="paragraph" w:customStyle="1" w:styleId="16">
    <w:name w:val="_Style 15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2016-07-22T02:21:00Z</dcterms:created>
  <dc:creator>hb06</dc:creator>
  <cp:lastModifiedBy>hb06</cp:lastModifiedBy>
  <dcterms:modified xsi:type="dcterms:W3CDTF">2016-07-22T02:48:56Z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