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7171B">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rPr>
      </w:pPr>
    </w:p>
    <w:p w14:paraId="413AE0A3">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rPr>
      </w:pPr>
    </w:p>
    <w:p w14:paraId="0CBEFB49">
      <w:pPr>
        <w:keepNext w:val="0"/>
        <w:keepLines w:val="0"/>
        <w:pageBreakBefore w:val="0"/>
        <w:widowControl w:val="0"/>
        <w:kinsoku/>
        <w:wordWrap/>
        <w:overflowPunct/>
        <w:topLinePunct w:val="0"/>
        <w:autoSpaceDE/>
        <w:autoSpaceDN/>
        <w:bidi w:val="0"/>
        <w:adjustRightInd w:val="0"/>
        <w:snapToGrid w:val="0"/>
        <w:spacing w:line="600" w:lineRule="exact"/>
        <w:ind w:left="-199" w:leftChars="-95" w:firstLine="198" w:firstLineChars="45"/>
        <w:jc w:val="center"/>
        <w:textAlignment w:val="auto"/>
        <w:rPr>
          <w:rFonts w:hint="eastAsia" w:ascii="方正小标宋简体" w:hAnsi="方正小标宋简体" w:eastAsia="方正小标宋简体" w:cs="方正小标宋简体"/>
          <w:b w:val="0"/>
          <w:bCs/>
          <w:kern w:val="2"/>
          <w:sz w:val="44"/>
          <w:szCs w:val="44"/>
          <w:lang w:val="en-US" w:eastAsia="zh-CN"/>
        </w:rPr>
      </w:pPr>
      <w:r>
        <w:rPr>
          <w:rFonts w:hint="eastAsia" w:ascii="方正小标宋简体" w:hAnsi="方正小标宋简体" w:eastAsia="方正小标宋简体" w:cs="方正小标宋简体"/>
          <w:b w:val="0"/>
          <w:bCs/>
          <w:kern w:val="2"/>
          <w:sz w:val="44"/>
          <w:szCs w:val="44"/>
          <w:lang w:val="en-US" w:eastAsia="zh-CN"/>
        </w:rPr>
        <w:t>揭阳市生态环境局</w:t>
      </w:r>
    </w:p>
    <w:p w14:paraId="453C837D">
      <w:pPr>
        <w:keepNext w:val="0"/>
        <w:keepLines w:val="0"/>
        <w:pageBreakBefore w:val="0"/>
        <w:widowControl w:val="0"/>
        <w:kinsoku/>
        <w:wordWrap/>
        <w:overflowPunct/>
        <w:topLinePunct w:val="0"/>
        <w:autoSpaceDE/>
        <w:autoSpaceDN/>
        <w:bidi w:val="0"/>
        <w:adjustRightInd w:val="0"/>
        <w:snapToGrid w:val="0"/>
        <w:spacing w:line="600" w:lineRule="exact"/>
        <w:ind w:left="-199" w:leftChars="-95" w:firstLine="198" w:firstLineChars="45"/>
        <w:jc w:val="center"/>
        <w:textAlignment w:val="auto"/>
        <w:rPr>
          <w:rFonts w:hint="eastAsia" w:ascii="仿宋_GB2312" w:hAnsi="仿宋_GB2312" w:eastAsia="仿宋_GB2312" w:cs="仿宋_GB2312"/>
          <w:color w:val="auto"/>
          <w:sz w:val="44"/>
          <w:szCs w:val="44"/>
          <w:u w:val="none"/>
          <w:lang w:eastAsia="zh-CN"/>
        </w:rPr>
      </w:pPr>
      <w:r>
        <w:rPr>
          <w:rFonts w:hint="eastAsia" w:ascii="方正小标宋简体" w:hAnsi="方正小标宋简体" w:eastAsia="方正小标宋简体" w:cs="方正小标宋简体"/>
          <w:b w:val="0"/>
          <w:bCs/>
          <w:kern w:val="2"/>
          <w:sz w:val="44"/>
          <w:szCs w:val="44"/>
          <w:lang w:val="en-US" w:eastAsia="zh-CN"/>
        </w:rPr>
        <w:t>责令改正违法行为决定书</w:t>
      </w:r>
    </w:p>
    <w:p w14:paraId="41AE4F9C">
      <w:pPr>
        <w:keepNext w:val="0"/>
        <w:keepLines w:val="0"/>
        <w:pageBreakBefore w:val="0"/>
        <w:widowControl w:val="0"/>
        <w:kinsoku/>
        <w:wordWrap/>
        <w:overflowPunct/>
        <w:topLinePunct w:val="0"/>
        <w:autoSpaceDE/>
        <w:autoSpaceDN/>
        <w:bidi w:val="0"/>
        <w:adjustRightInd w:val="0"/>
        <w:snapToGrid/>
        <w:spacing w:line="600" w:lineRule="exact"/>
        <w:ind w:left="-199" w:leftChars="-95" w:right="0" w:rightChars="0" w:firstLine="144" w:firstLineChars="45"/>
        <w:jc w:val="center"/>
        <w:textAlignment w:val="auto"/>
        <w:outlineLvl w:val="9"/>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揭市环（揭西）责改〔20</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20</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号</w:t>
      </w:r>
    </w:p>
    <w:p w14:paraId="0ED556E0">
      <w:pPr>
        <w:keepNext w:val="0"/>
        <w:keepLines w:val="0"/>
        <w:pageBreakBefore w:val="0"/>
        <w:widowControl w:val="0"/>
        <w:kinsoku/>
        <w:wordWrap/>
        <w:overflowPunct/>
        <w:topLinePunct w:val="0"/>
        <w:autoSpaceDE/>
        <w:autoSpaceDN/>
        <w:bidi w:val="0"/>
        <w:adjustRightInd w:val="0"/>
        <w:snapToGrid/>
        <w:spacing w:line="600" w:lineRule="exact"/>
        <w:ind w:left="-199" w:leftChars="-95" w:right="0" w:rightChars="0" w:firstLine="144" w:firstLineChars="45"/>
        <w:jc w:val="right"/>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78649358">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当事人名称：广东正天检测有限公司</w:t>
      </w:r>
    </w:p>
    <w:p w14:paraId="611722B6">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法定代表人：</w:t>
      </w:r>
      <w:r>
        <w:rPr>
          <w:rFonts w:hint="eastAsia" w:ascii="Times New Roman" w:hAnsi="Times New Roman" w:eastAsia="仿宋_GB2312" w:cs="Times New Roman"/>
          <w:color w:val="000000" w:themeColor="text1"/>
          <w:kern w:val="2"/>
          <w:sz w:val="32"/>
          <w:szCs w:val="32"/>
          <w:u w:val="none"/>
          <w:lang w:val="en-US" w:eastAsia="zh-CN" w:bidi="ar-SA"/>
          <w14:textFill>
            <w14:solidFill>
              <w14:schemeClr w14:val="tx1"/>
            </w14:solidFill>
          </w14:textFill>
        </w:rPr>
        <w:t>邓丽萍</w:t>
      </w:r>
    </w:p>
    <w:p w14:paraId="2190713D">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lang w:val="en-US" w:eastAsia="zh-CN"/>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统一社会信用代码：91441602MADBR1H920</w:t>
      </w:r>
    </w:p>
    <w:p w14:paraId="0B434ADF">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地址：广东省河源市源城区永福路南面河源大道西边聚华通大厦第4层</w:t>
      </w:r>
    </w:p>
    <w:p w14:paraId="0A4D274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我局于2026年4月8日至2026年4月30日</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根据揭阳市生态环境局《关于移送社会监测机构涉嫌存在出具不实报告或伪造监测数据问题线索的函》（〔2026〕B26号），对</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广东正天检测有限公司进行调查</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，发现你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公司实施了以下生态环境违法行为</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p>
    <w:p w14:paraId="4DF92EE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经调查，你公司出具的编号202503136、202503091、202506026等检测报告存在以下问题：1. 大气采样监测频次不符合《医疗机构水污染物排放标准》（GB 18466-2005）“6.2.2采样频率：每2小时采样一次，共采集4次，取其最大测定值”的要求，废水采样监测频次不符合《医疗机构水污染物排放标准》（GB 18466-2005）“6.1.3.5采样频率：每4小时采样1次，一日至少采样3次，测定结果以日均值计”的要求；2. 无组织废气监测布点未按照《大气污染无组织监测技术导则》（HJ55-2000）要求对气象条件进行测量，缺失气象条件测量原始记录；3. 样品交接记录不规范，无具体交接时间，也没有领样和分析的具体时间，硫化氢等无组织废气样品的有效性无法追溯；4. 无组织废气非甲烷总烃4个监测点没有同步采样，不符合《大气污染无组织监测技术导则》（HJ/T 55-2000）“无组织排放参照点的采样应同监控点采样同步进行，采样时间和采样频次均应相同”的技术要求；5. 无法追溯油类和粪大肠菌群有无按《污水监测技术规范》（HJ 91.1-2019）规范采样、保存；6. 悬浮物指标未采集全程序空白样品，不符合《污水监测技术规范》（HJ 91.1-2019）“10.2.2 全程序空白样品：如分析方法中未明确，每批次水样均应采集全程序空白样品”的要求；7. 编号202506053检测报告与编号202506055检测报告采样相片相同；8. 烟气二氧化硫、氮氧化物等校准记录无打印热敏纸，校准记录的真实性无法追溯；9. 噪声检测原始记录只有1个风速数据，缺失气象条件监测原始记录，按《工业企业厂界环境噪声排放标准》（GB 12348—2008）“5２1气象条件：测量应在无雨雪、无雷电天气，风速为5m/s以下时进行”，气象条件风速应覆盖整个噪声监测期间风速,应是区间范围值，无法追溯监测全过程风速是否风速为５m/s以下；10. 未按《固定污染源监测质量保证与质量控制技术规范（试行）》（HJ/T 373-2007）要求做好现场工况调查，也没有质控统计表；11. 低浓度颗粒物未做同步平行样测试；12. 烟气没有采集3个样品取平均值；13. 有组织废气采样没有采样前后的流速测定记录；14. 有组织废气原始记录不规范，原始记录含湿量时间和颗粒物采样时间为同一时间</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15. 编号202506026检测报告油气回收检测数据报表载明检测27号油枪气液比的结束时间是15:46:41,检测21号油枪气液比的开始时间是15:46:57，相隔只有16秒，无法按《加油站大气污染物排放标准》（GB 20952—2007）附录C气液比检测方法规范开展气液比检测。</w:t>
      </w:r>
    </w:p>
    <w:p w14:paraId="2F3DAC7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以上事实，有以下主要证据证明。</w:t>
      </w:r>
    </w:p>
    <w:p w14:paraId="59839ECA">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公司授权委托书及委托人营业执照复印件、法定代表人身份证件复印件和被委托人身份证件复印件附件，于2026年4月10日提取，由</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公司委托代理人谢慧翔提供，证明委托关系的真实性和合法性、</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公司的主体资格及基本信息、被委托人的身份信息等；</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2. 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公司检验检测机构资质认定证书及附表复印件，于2026年4月10日提取，由谢慧翔提供，证明</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公司已取得相关检验检测资质认定；</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3. </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揭西皓凡精神病医院有限公司出具的证明，于2026年4月8日提取，由揭西皓凡精神病医院有限公司提供，证明以下内容：</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揭西皓凡精神病医院有限公司污水处理站废水排放可手动启动设备抽取污水处理，控制排水时间；</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揭西皓凡精神病医院有限公司确认</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公司每周至少有安排2名采样人员到揭西皓凡精神病医院有限公司现场采样；</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4. </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普宁源德精神病医院有限公司出具的证明，于2026年4月13日提取，由普宁源德精神病医院有限公司提供，证明普宁源德精神病医院有限公司污水处理站废水排放可手动启动设备抽取污水处理，控制排水时间；</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5. </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对普宁源德精神病医院有限公司现场勘查（检查）照片，于2026年4月13日提取，由执法人员贝友康拍摄制作，证明普宁源德精神病医院有限公司污水处理站废水排放可手动启动设备抽取污水处理，控制排水时间；</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6. </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编号202503136等检测报告的无组织废气及环境空气采样原始记录表复印件、水质采样原始记录及废水水样保存附表复印件，于2026年4月10日提取，由谢慧翔提供，证明</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公司出具的编号202503136等检测报告的采样过程存在以下问题：</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大气采样监测频次不符合《医疗机构水污染物排放标准》（GB 18466-2005）“6.2.2采样频率：每2小时采样一次，共采集4次，取其最大测定值”的要求，废水采样监测频次不符合《医疗机构水污染物排放标准》（GB 18466-2005）“6.1.3.5采样频率：每4小时采样1次，一日至少采样3次，测定结果以日均值计”的要求；</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无组织废气监测布点未按照《大气污染无组织监测技术导则》（HJ55-2000）要求对气象条件进行测量，缺失气象条件测量原始记录；</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无组织废气非甲烷总烃4个监测点没有同步采样，不符合《大气污染无组织监测技术导则》（HJ/T 55-2000）“无组织排放参照点的采样应同监控点采样同步进行，采样时间和采样频次均应相同”的技术要求；</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无法追溯油类和粪大肠菌群有无按《污水监测技术规范》（HJ 91.1-2019）规范采样、保存；</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悬浮物指标未采集全程序空白样品；</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7. </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编号202503136等检测报告的样品交接流转记录表复印件，于2026年4月10日提取，由谢慧翔提供，证明</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公司出具的检测报告样品交接过程存在样品交接记录不规范问题，无具体交接时间，无法保证硫化氢等无组织废气样品的有效性；</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8. </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编号202506053和202506055检测报告内现场采样照片复印件，于2026年4月10日提取，由谢慧翔提供，证明编号202506053检测报告与编号202506055检测报告采样相片相同；</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9. </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噪声检测原始记录表复印件及原提供原始记录打印热敏纸复印件、后提供的原始记录打印热敏纸复印件，于2026年4月10日提取，由谢慧翔提供，</w:t>
      </w:r>
      <w:bookmarkStart w:id="0" w:name="_GoBack"/>
      <w:bookmarkEnd w:id="0"/>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证明以下内容：</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噪声检测原始记录只有1个风速数据，缺失气象条件监测原始记录，按《工业企业厂界环境噪声排放标准》（GB 12348—2008 ）“5２1气象条件：测量应在无雨雪、无雷电天气，风速为5m/s以下时进行”要求，无法追溯监测全过程风速是否风速为５m/s以下；</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证明</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公司有做噪声监测前、后校准记录，校准记录可追溯；</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10. </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编号202503091等检测报告的有组织废气采样原始记录表复印件、烟气现场检测原始记录表复印件及采样测试仪打印原始记录热敏纸复印件，于2026年4月10日提取，由谢慧翔提供，证明</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公司出具的编号202503091等检测报告采样过程存在以下问题：</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未按照《固定污染源监测质量保证与质量控制技术规范（试行）》（HJ/T 373-2007 ）要求做好现场工况调查，也没有质控统计表；</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低浓度颗粒物未做同步平行样测试；</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烟气没有采集3个样品取平均值；</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有组织废气采样没有采样前后的流速测定记录；</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有组织废气原始记录不规范，原始记录含湿量时间和颗粒物采样时间为同一时间；</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11. </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对揭西县路基市政工程有限公司有组织废气采样口、</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公司采样所使用的低浓度采样枪现场勘查（检查）照片，于2026年4月9日提取，由执法人员贝友康拍摄制作，证明</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公司出具的编号202503091等检测报告采样过程存在低浓度颗粒物未做同步平行样测试问题；</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12. </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编号202506026检测报告油气回收检测数据报表复印件，于2026年4月10日提取，由谢慧翔提供，证明</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公司于2025年6月26日对普宁市中穗能源有限公司开展油气回收测量过程中，检测27号油枪气液比的结束时间是15:46:41,检测21号油枪气液比的开始时间是15:46:57，相隔只有16秒，无法按《加油站大气污染物排放标准》（GB 20952—2007）附录C气液比检测方法规范开展气液比检测；</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13. </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青岛众瑞智能仪器股份有限公司的ZR-3924型环境空气颗粒物综合采样器使用说明书，于2026年4月10日提取，由谢慧翔提供，证明该款采样器具备定时启动功能，可以满足无组织废气同步采样要求；</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14. </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青岛众瑞智能仪器股份有限公司的ZR-3260D型低浓度自动烟尘烟气综合测试仪使用说明书，于2026年4月10日提取，由谢慧翔提供，证明该款测试仪使用方法；</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15. </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青岛众瑞智能仪器股份有限公司的ZR-3160型油气回收多参数检测仪使用说明书，于2026年4月10日提取，由谢慧翔提供，证明该款检测仪使用方法；</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16. </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编号202503136检测报告复印件、检测分包协议复印件、分包通知单复印件和广东三正检测技术有限公司编号SZT202503956检测报告、营业执照、检验检测机构资质认定证书及部分附表复印件，于2026年4月10日提取，由谢慧翔提供，证明以下内容：</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编号202503136检测报告内臭气浓度结果来源于广东三正检测技术有限公司编号SZT202503956检测报告；</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广东三正检测技术有限公司已取得臭气浓度检验检测资质认定，是具备相应条件和能力的检验检测机构；</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（3）你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公司取得委托人对分包的检验检测项目以及拟承担分包项目的检验检测机构的同意；</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17. </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仪器流量校准原始记录表复印件，于2026年4月10日提取，由谢慧翔提供，证明硫化氢、烟气等采样仪器有流量校准记录；</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18. </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普宁市中穗能源有限公司出具的证明，于2026年4月13日提取，由普宁市中穗能源有限公司提供，证明</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公司有派人到普宁市中穗能源有限公司对所有汽油枪开展液阻、密闭性、气液比油气回收检测，且普宁市中穗能源有限公司全程在场配合，不存在用同一台油枪不断测量生成数据并修改仪器中测量油枪编号作为其它油枪的检测数据的行为；</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19. </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刘泽杰、黄佳鹏、邓俊杰的社会保险个人参保证明复印件和培训合格证复印件，于2026年4月10日提取，由谢慧翔提供，证明刘泽杰、黄佳鹏、邓俊杰均是</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公司员工，具备相关采样项目资格；</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20. </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揭西新裕发皮业有限公司出具的证明，于2026年4月8日提取，由揭西新裕发皮业有限公司提供，证明揭西新裕发皮业有限公司确认</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公司每次安排3至4名员工到揭西新裕发皮业有限公司现场采样，刘泽杰、黄佳鹏、邓俊杰均曾到现场采样。</w:t>
      </w:r>
    </w:p>
    <w:p w14:paraId="1E4A39C3">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上述行为违反了《广东省环境保护条例》第十二条第三款</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环境监测机构应当按照环境监测规范从事环境监测活动，接受生态环境主管部门的监督，不得弄虚作假，隐瞒、伪造、篡改环境监测数据。任何单位和个人不得伪造、变造或者篡改环境监测机构的环境监测报告</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广东省水污染防治条例》第二十三条第三款“环境监测机构和开展自行监测的排污单位应当按照环境监测规范从事环境监测活动，不得有隐瞒、伪造、篡改环境监测数据等弄虚作假行为。任何单位和个人不得伪造或者篡改环境监测机构的环境监测报告</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”的规定。</w:t>
      </w:r>
    </w:p>
    <w:p w14:paraId="0AD85840">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FF"/>
          <w:sz w:val="32"/>
          <w:szCs w:val="32"/>
          <w:u w:val="none"/>
          <w:lang w:val="en-US" w:eastAsia="zh-CN"/>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依据《中华人民共和国行政处罚法》第二十八条第一款和《广东省环境保护条例》第六十四条第二款</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违反本条例第十二条第三款规定，环境监测机构未按照环境监测规范从事环境监测活动，造成监测数据失实的，由县级以上生态环境主管部门责令改正，并可处二万元以上五万元以下罚款；环境监测机构弄虚作假，隐瞒、伪造、篡改环境监测数据的，由县级以上生态环境主管部门或相关主管部门依法予以处罚；环境监测机构弄虚作假对造成的环境污染和生态破坏负有责任的，还应当与造成环境污染和生态破坏的其他责任者承担连带责任</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、《广东省水污染防治条例》第六十三条</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环境监测机构违反本条例第二十三条第三款规定，未按照环境监测规范从事环境监测活动，造成监测数据失实的，由所在地生态环境主管部门责令改正，并可处二万元以上五万元以下的罚款；有隐瞒、伪造、篡改环境监测数据等弄虚作假行为的，由所在地生态环境主管部门责令改正，处十万元以上二十万元以下的罚款”的规定</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，现责令你公司立即改正违法行为</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p>
    <w:p w14:paraId="09A73A7D">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我局将对你公司改正违法行为的情况进行监督。如你公司拒不改正上述生态环境违法行为，我局将依法处理。</w:t>
      </w:r>
    </w:p>
    <w:p w14:paraId="782A019A">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公司</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如对本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不服，可</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在</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收到本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书之日起六十日内向揭阳市人民政府申请行政复议，也可</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在</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收到本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书之日起六个月内向揭阳市榕城区人民法院提起行政诉讼。</w:t>
      </w:r>
    </w:p>
    <w:p w14:paraId="1A70E5FE">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455A38E4">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183D29AE">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63E824D0">
      <w:pPr>
        <w:keepNext w:val="0"/>
        <w:keepLines w:val="0"/>
        <w:pageBreakBefore w:val="0"/>
        <w:widowControl w:val="0"/>
        <w:kinsoku/>
        <w:wordWrap/>
        <w:overflowPunct/>
        <w:topLinePunct w:val="0"/>
        <w:autoSpaceDE/>
        <w:autoSpaceDN/>
        <w:bidi w:val="0"/>
        <w:adjustRightInd w:val="0"/>
        <w:snapToGrid/>
        <w:spacing w:line="600" w:lineRule="exact"/>
        <w:ind w:right="0" w:rightChars="0"/>
        <w:jc w:val="center"/>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揭阳市生态环境局</w:t>
      </w:r>
    </w:p>
    <w:p w14:paraId="3205BE57">
      <w:pPr>
        <w:keepNext w:val="0"/>
        <w:keepLines w:val="0"/>
        <w:pageBreakBefore w:val="0"/>
        <w:widowControl w:val="0"/>
        <w:kinsoku/>
        <w:wordWrap/>
        <w:overflowPunct/>
        <w:topLinePunct w:val="0"/>
        <w:autoSpaceDE/>
        <w:autoSpaceDN/>
        <w:bidi w:val="0"/>
        <w:adjustRightInd w:val="0"/>
        <w:snapToGrid/>
        <w:spacing w:line="600" w:lineRule="exact"/>
        <w:ind w:left="-199" w:leftChars="-95" w:right="0" w:rightChars="0" w:firstLine="144" w:firstLineChars="45"/>
        <w:jc w:val="center"/>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202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年</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7</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日</w:t>
      </w:r>
    </w:p>
    <w:sectPr>
      <w:footerReference r:id="rId3" w:type="default"/>
      <w:pgSz w:w="11906" w:h="16838"/>
      <w:pgMar w:top="2098" w:right="1587" w:bottom="2098"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1" w:fontKey="{7F8179E0-D19E-4491-8D17-E68E9C21DDA7}"/>
  </w:font>
  <w:font w:name="方正小标宋简体">
    <w:panose1 w:val="02000000000000000000"/>
    <w:charset w:val="86"/>
    <w:family w:val="auto"/>
    <w:pitch w:val="default"/>
    <w:sig w:usb0="00000001" w:usb1="08000000" w:usb2="00000000" w:usb3="00000000" w:csb0="00040000" w:csb1="00000000"/>
    <w:embedRegular r:id="rId2" w:fontKey="{7E782BCA-D6F6-409E-8650-ACE8E94FD01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02A67">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4843145</wp:posOffset>
              </wp:positionH>
              <wp:positionV relativeFrom="paragraph">
                <wp:posOffset>-145415</wp:posOffset>
              </wp:positionV>
              <wp:extent cx="701675" cy="3378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01675" cy="3378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65158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81.35pt;margin-top:-11.45pt;height:26.6pt;width:55.25pt;mso-position-horizontal-relative:margin;z-index:251659264;mso-width-relative:page;mso-height-relative:page;" filled="f" stroked="f" coordsize="21600,21600" o:gfxdata="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GfkozZAAAACgEAAA8AAAAAAAAAAQAgAAAAIgAAAGRycy9kb3du&#10;cmV2LnhtbFBLAQIUABQAAAAIAIdO4kA8+6ZdNwIAAGEEAAAOAAAAAAAAAAEAIAAAACgBAABkcnMv&#10;ZTJvRG9jLnhtbFBLBQYAAAAABgAGAFkBAADRBQAAAAA=&#10;">
              <v:fill on="f" focussize="0,0"/>
              <v:stroke on="f" weight="0.5pt"/>
              <v:imagedata o:title=""/>
              <o:lock v:ext="edit" aspectratio="f"/>
              <v:textbox inset="0mm,0mm,0mm,0mm">
                <w:txbxContent>
                  <w:p w14:paraId="2C65158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AD151A"/>
    <w:multiLevelType w:val="singleLevel"/>
    <w:tmpl w:val="A8AD151A"/>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zNjc2Y2YyODM4ODUxNjhhNmJiYWE3NWQ0NzU3NmIifQ=="/>
  </w:docVars>
  <w:rsids>
    <w:rsidRoot w:val="00EB067C"/>
    <w:rsid w:val="00012E93"/>
    <w:rsid w:val="00021764"/>
    <w:rsid w:val="000363A1"/>
    <w:rsid w:val="0004074C"/>
    <w:rsid w:val="00062A65"/>
    <w:rsid w:val="000A6919"/>
    <w:rsid w:val="000C0F3D"/>
    <w:rsid w:val="000E45BB"/>
    <w:rsid w:val="00115B98"/>
    <w:rsid w:val="00146DD3"/>
    <w:rsid w:val="0016241F"/>
    <w:rsid w:val="001629B7"/>
    <w:rsid w:val="00171789"/>
    <w:rsid w:val="001931BE"/>
    <w:rsid w:val="001B65CA"/>
    <w:rsid w:val="001C30C3"/>
    <w:rsid w:val="001C6E29"/>
    <w:rsid w:val="001E19F3"/>
    <w:rsid w:val="00204930"/>
    <w:rsid w:val="002115AB"/>
    <w:rsid w:val="00225213"/>
    <w:rsid w:val="00266116"/>
    <w:rsid w:val="00274536"/>
    <w:rsid w:val="00285BDF"/>
    <w:rsid w:val="002A0DF1"/>
    <w:rsid w:val="002B5E6E"/>
    <w:rsid w:val="002B6A2A"/>
    <w:rsid w:val="002F7909"/>
    <w:rsid w:val="00337C5F"/>
    <w:rsid w:val="0034666B"/>
    <w:rsid w:val="003878F8"/>
    <w:rsid w:val="00387D15"/>
    <w:rsid w:val="00396E29"/>
    <w:rsid w:val="003B2677"/>
    <w:rsid w:val="003B66A1"/>
    <w:rsid w:val="003B7D2F"/>
    <w:rsid w:val="0044473A"/>
    <w:rsid w:val="00452C8F"/>
    <w:rsid w:val="00453626"/>
    <w:rsid w:val="004560DF"/>
    <w:rsid w:val="00462117"/>
    <w:rsid w:val="00474164"/>
    <w:rsid w:val="00481F78"/>
    <w:rsid w:val="00490807"/>
    <w:rsid w:val="004B7F18"/>
    <w:rsid w:val="004E17DE"/>
    <w:rsid w:val="004E27E6"/>
    <w:rsid w:val="00531A4B"/>
    <w:rsid w:val="00534CD6"/>
    <w:rsid w:val="00546EF4"/>
    <w:rsid w:val="00560EBD"/>
    <w:rsid w:val="00573405"/>
    <w:rsid w:val="00581A7A"/>
    <w:rsid w:val="005B6618"/>
    <w:rsid w:val="005C5E55"/>
    <w:rsid w:val="005D044D"/>
    <w:rsid w:val="005E2A7B"/>
    <w:rsid w:val="00602748"/>
    <w:rsid w:val="006043DD"/>
    <w:rsid w:val="00605FBA"/>
    <w:rsid w:val="006076A3"/>
    <w:rsid w:val="0061696E"/>
    <w:rsid w:val="00622353"/>
    <w:rsid w:val="006344C0"/>
    <w:rsid w:val="00641C8C"/>
    <w:rsid w:val="006614F7"/>
    <w:rsid w:val="00685509"/>
    <w:rsid w:val="00696379"/>
    <w:rsid w:val="006B343D"/>
    <w:rsid w:val="006B3442"/>
    <w:rsid w:val="006C3FA3"/>
    <w:rsid w:val="006D5125"/>
    <w:rsid w:val="007227C0"/>
    <w:rsid w:val="00741738"/>
    <w:rsid w:val="00745CBE"/>
    <w:rsid w:val="00751ECB"/>
    <w:rsid w:val="007E01D2"/>
    <w:rsid w:val="007E0D86"/>
    <w:rsid w:val="007F439D"/>
    <w:rsid w:val="007F6746"/>
    <w:rsid w:val="008155CD"/>
    <w:rsid w:val="008173BB"/>
    <w:rsid w:val="008267F4"/>
    <w:rsid w:val="00842AC4"/>
    <w:rsid w:val="0087665B"/>
    <w:rsid w:val="00893E45"/>
    <w:rsid w:val="008A3F4C"/>
    <w:rsid w:val="008A4052"/>
    <w:rsid w:val="008B4C61"/>
    <w:rsid w:val="008C4552"/>
    <w:rsid w:val="008D13C0"/>
    <w:rsid w:val="008D1FC7"/>
    <w:rsid w:val="008D6FA3"/>
    <w:rsid w:val="008E6513"/>
    <w:rsid w:val="008F46C6"/>
    <w:rsid w:val="00944DBC"/>
    <w:rsid w:val="009602A0"/>
    <w:rsid w:val="009633BB"/>
    <w:rsid w:val="00985640"/>
    <w:rsid w:val="009953FE"/>
    <w:rsid w:val="009A0612"/>
    <w:rsid w:val="009D39E6"/>
    <w:rsid w:val="009F47E3"/>
    <w:rsid w:val="00A24C0A"/>
    <w:rsid w:val="00A77285"/>
    <w:rsid w:val="00A92AB2"/>
    <w:rsid w:val="00AA2B16"/>
    <w:rsid w:val="00AB7B01"/>
    <w:rsid w:val="00B027A2"/>
    <w:rsid w:val="00B14DD3"/>
    <w:rsid w:val="00B16228"/>
    <w:rsid w:val="00B50AC7"/>
    <w:rsid w:val="00B61C1A"/>
    <w:rsid w:val="00B92EB1"/>
    <w:rsid w:val="00BA3238"/>
    <w:rsid w:val="00BA4E63"/>
    <w:rsid w:val="00BB3137"/>
    <w:rsid w:val="00BC7BC6"/>
    <w:rsid w:val="00BE4F60"/>
    <w:rsid w:val="00C11AD9"/>
    <w:rsid w:val="00C35CA8"/>
    <w:rsid w:val="00C438D2"/>
    <w:rsid w:val="00C554A5"/>
    <w:rsid w:val="00C56A62"/>
    <w:rsid w:val="00C66B3D"/>
    <w:rsid w:val="00C75F5C"/>
    <w:rsid w:val="00C769FB"/>
    <w:rsid w:val="00CB7311"/>
    <w:rsid w:val="00CE4891"/>
    <w:rsid w:val="00CE74F5"/>
    <w:rsid w:val="00CF0930"/>
    <w:rsid w:val="00CF7161"/>
    <w:rsid w:val="00D00FE2"/>
    <w:rsid w:val="00D04F61"/>
    <w:rsid w:val="00D0689E"/>
    <w:rsid w:val="00D231CF"/>
    <w:rsid w:val="00D24989"/>
    <w:rsid w:val="00D33843"/>
    <w:rsid w:val="00D33BEF"/>
    <w:rsid w:val="00D3512C"/>
    <w:rsid w:val="00D35BB4"/>
    <w:rsid w:val="00D40A77"/>
    <w:rsid w:val="00D7676F"/>
    <w:rsid w:val="00D9582C"/>
    <w:rsid w:val="00DD4654"/>
    <w:rsid w:val="00E05A74"/>
    <w:rsid w:val="00E2546E"/>
    <w:rsid w:val="00E261AB"/>
    <w:rsid w:val="00E31B82"/>
    <w:rsid w:val="00E36792"/>
    <w:rsid w:val="00E37BD3"/>
    <w:rsid w:val="00E5488D"/>
    <w:rsid w:val="00E56869"/>
    <w:rsid w:val="00E94A90"/>
    <w:rsid w:val="00EB067C"/>
    <w:rsid w:val="00EB4FED"/>
    <w:rsid w:val="00F179FF"/>
    <w:rsid w:val="00F20D53"/>
    <w:rsid w:val="00F268BC"/>
    <w:rsid w:val="00F44BDF"/>
    <w:rsid w:val="00F56826"/>
    <w:rsid w:val="00F61FD2"/>
    <w:rsid w:val="00F736ED"/>
    <w:rsid w:val="00F74FBD"/>
    <w:rsid w:val="00FA317C"/>
    <w:rsid w:val="00FA5BB1"/>
    <w:rsid w:val="00FE6E2F"/>
    <w:rsid w:val="00FF4E22"/>
    <w:rsid w:val="0175509C"/>
    <w:rsid w:val="01C06695"/>
    <w:rsid w:val="023C71B3"/>
    <w:rsid w:val="0345417C"/>
    <w:rsid w:val="04092968"/>
    <w:rsid w:val="044D5563"/>
    <w:rsid w:val="0478760E"/>
    <w:rsid w:val="058456F2"/>
    <w:rsid w:val="05C175C8"/>
    <w:rsid w:val="06F22589"/>
    <w:rsid w:val="07A85344"/>
    <w:rsid w:val="08484C8A"/>
    <w:rsid w:val="08C144F6"/>
    <w:rsid w:val="0A895486"/>
    <w:rsid w:val="0B5B2727"/>
    <w:rsid w:val="0BAB7A6C"/>
    <w:rsid w:val="0BB33C55"/>
    <w:rsid w:val="0BE15F21"/>
    <w:rsid w:val="0BEB0AA7"/>
    <w:rsid w:val="0C6E328A"/>
    <w:rsid w:val="0D705334"/>
    <w:rsid w:val="0DA6583B"/>
    <w:rsid w:val="0E434803"/>
    <w:rsid w:val="0E6D62B3"/>
    <w:rsid w:val="0ED65C13"/>
    <w:rsid w:val="0F480C33"/>
    <w:rsid w:val="0FA66BBA"/>
    <w:rsid w:val="0FCA3454"/>
    <w:rsid w:val="10C50EB9"/>
    <w:rsid w:val="11083E15"/>
    <w:rsid w:val="122C4DD3"/>
    <w:rsid w:val="123560FA"/>
    <w:rsid w:val="134534C2"/>
    <w:rsid w:val="13730278"/>
    <w:rsid w:val="139402CE"/>
    <w:rsid w:val="1426399A"/>
    <w:rsid w:val="14DC7845"/>
    <w:rsid w:val="157D6914"/>
    <w:rsid w:val="177C13BA"/>
    <w:rsid w:val="18784C6E"/>
    <w:rsid w:val="19571CA9"/>
    <w:rsid w:val="197F16BC"/>
    <w:rsid w:val="1A8C68D7"/>
    <w:rsid w:val="1ACB1A65"/>
    <w:rsid w:val="1BF06CD1"/>
    <w:rsid w:val="1C92426F"/>
    <w:rsid w:val="1DFE3A19"/>
    <w:rsid w:val="1E8F3D69"/>
    <w:rsid w:val="1E904ECC"/>
    <w:rsid w:val="1E946F55"/>
    <w:rsid w:val="1F43182E"/>
    <w:rsid w:val="1FCD14E5"/>
    <w:rsid w:val="1FF758AF"/>
    <w:rsid w:val="205F0493"/>
    <w:rsid w:val="217658C6"/>
    <w:rsid w:val="2288770A"/>
    <w:rsid w:val="248F0651"/>
    <w:rsid w:val="249E0343"/>
    <w:rsid w:val="27445FFA"/>
    <w:rsid w:val="27690AD0"/>
    <w:rsid w:val="279E5BB8"/>
    <w:rsid w:val="28562FAF"/>
    <w:rsid w:val="285B65B0"/>
    <w:rsid w:val="2861707B"/>
    <w:rsid w:val="28813B80"/>
    <w:rsid w:val="29671592"/>
    <w:rsid w:val="2973228F"/>
    <w:rsid w:val="29F60F35"/>
    <w:rsid w:val="2A164707"/>
    <w:rsid w:val="2B0572E5"/>
    <w:rsid w:val="2C25204B"/>
    <w:rsid w:val="2D3C0377"/>
    <w:rsid w:val="2D984F42"/>
    <w:rsid w:val="2DDC36FF"/>
    <w:rsid w:val="2F3C01AB"/>
    <w:rsid w:val="2F3D36AE"/>
    <w:rsid w:val="2F7536B0"/>
    <w:rsid w:val="2FD14C2F"/>
    <w:rsid w:val="30714216"/>
    <w:rsid w:val="30CE0815"/>
    <w:rsid w:val="313A5084"/>
    <w:rsid w:val="3207366E"/>
    <w:rsid w:val="322309DD"/>
    <w:rsid w:val="32D538D7"/>
    <w:rsid w:val="32F36D65"/>
    <w:rsid w:val="33067D5C"/>
    <w:rsid w:val="35567605"/>
    <w:rsid w:val="358B7DFE"/>
    <w:rsid w:val="360E2F4E"/>
    <w:rsid w:val="36C005A7"/>
    <w:rsid w:val="38064802"/>
    <w:rsid w:val="38C6102F"/>
    <w:rsid w:val="39012DA8"/>
    <w:rsid w:val="3A2B30E9"/>
    <w:rsid w:val="3AB43B1E"/>
    <w:rsid w:val="3B8D5BC2"/>
    <w:rsid w:val="3BAC4277"/>
    <w:rsid w:val="3BF54333"/>
    <w:rsid w:val="3C4D7B2D"/>
    <w:rsid w:val="3C6B5D78"/>
    <w:rsid w:val="3C906674"/>
    <w:rsid w:val="3CE91E6F"/>
    <w:rsid w:val="3CE97575"/>
    <w:rsid w:val="3D131FE4"/>
    <w:rsid w:val="3D2537D8"/>
    <w:rsid w:val="3DC074B7"/>
    <w:rsid w:val="3F4C1B7E"/>
    <w:rsid w:val="404262F4"/>
    <w:rsid w:val="412910EA"/>
    <w:rsid w:val="41310E9A"/>
    <w:rsid w:val="41C1207B"/>
    <w:rsid w:val="42014EC6"/>
    <w:rsid w:val="42024FCB"/>
    <w:rsid w:val="425A254E"/>
    <w:rsid w:val="42617899"/>
    <w:rsid w:val="427A6654"/>
    <w:rsid w:val="43802CEF"/>
    <w:rsid w:val="43D30BF3"/>
    <w:rsid w:val="440F14CB"/>
    <w:rsid w:val="44270B64"/>
    <w:rsid w:val="46ED7A5B"/>
    <w:rsid w:val="4724709B"/>
    <w:rsid w:val="473E614A"/>
    <w:rsid w:val="48E90915"/>
    <w:rsid w:val="4944629B"/>
    <w:rsid w:val="494A7C04"/>
    <w:rsid w:val="497F099D"/>
    <w:rsid w:val="498B14B0"/>
    <w:rsid w:val="499857FE"/>
    <w:rsid w:val="49A12998"/>
    <w:rsid w:val="4A9A2E41"/>
    <w:rsid w:val="4B763B34"/>
    <w:rsid w:val="4BBC3DD7"/>
    <w:rsid w:val="4D123855"/>
    <w:rsid w:val="4E56172D"/>
    <w:rsid w:val="4F7E7FF7"/>
    <w:rsid w:val="504F3C7B"/>
    <w:rsid w:val="50A7118E"/>
    <w:rsid w:val="51B0094E"/>
    <w:rsid w:val="532F359D"/>
    <w:rsid w:val="53347181"/>
    <w:rsid w:val="539B4D44"/>
    <w:rsid w:val="53DD692A"/>
    <w:rsid w:val="54490ACB"/>
    <w:rsid w:val="54E8624F"/>
    <w:rsid w:val="55F63583"/>
    <w:rsid w:val="56996564"/>
    <w:rsid w:val="57464367"/>
    <w:rsid w:val="57A00D04"/>
    <w:rsid w:val="57C14CAC"/>
    <w:rsid w:val="58CC429A"/>
    <w:rsid w:val="5A0D16AF"/>
    <w:rsid w:val="5A541F59"/>
    <w:rsid w:val="5AB83DF8"/>
    <w:rsid w:val="5C9E0701"/>
    <w:rsid w:val="5D4F6922"/>
    <w:rsid w:val="5DCD63CC"/>
    <w:rsid w:val="5DE61D9A"/>
    <w:rsid w:val="5E067046"/>
    <w:rsid w:val="5E795DB3"/>
    <w:rsid w:val="5E9E13AE"/>
    <w:rsid w:val="5EA11F58"/>
    <w:rsid w:val="5EDB021A"/>
    <w:rsid w:val="5F604D54"/>
    <w:rsid w:val="5F9F0ED4"/>
    <w:rsid w:val="60546BB6"/>
    <w:rsid w:val="60B71B0C"/>
    <w:rsid w:val="61E2153B"/>
    <w:rsid w:val="62996751"/>
    <w:rsid w:val="63962429"/>
    <w:rsid w:val="64B81935"/>
    <w:rsid w:val="650F3ABE"/>
    <w:rsid w:val="659A76CE"/>
    <w:rsid w:val="65D029E3"/>
    <w:rsid w:val="66BB196C"/>
    <w:rsid w:val="66C93D31"/>
    <w:rsid w:val="683E7CBF"/>
    <w:rsid w:val="68515A87"/>
    <w:rsid w:val="68A85E9E"/>
    <w:rsid w:val="68A90DFD"/>
    <w:rsid w:val="68B76B66"/>
    <w:rsid w:val="68B87316"/>
    <w:rsid w:val="69434F0E"/>
    <w:rsid w:val="69DC778F"/>
    <w:rsid w:val="6AFE170C"/>
    <w:rsid w:val="6B5E2426"/>
    <w:rsid w:val="6B797F91"/>
    <w:rsid w:val="6C0D2D10"/>
    <w:rsid w:val="6C2F63C6"/>
    <w:rsid w:val="6CEA4C17"/>
    <w:rsid w:val="6D4A7CE2"/>
    <w:rsid w:val="6E026268"/>
    <w:rsid w:val="6E571075"/>
    <w:rsid w:val="6E8F3418"/>
    <w:rsid w:val="6EB1479B"/>
    <w:rsid w:val="6F4419CD"/>
    <w:rsid w:val="6F7167DE"/>
    <w:rsid w:val="6FB53BE3"/>
    <w:rsid w:val="70CC38F5"/>
    <w:rsid w:val="70FE6F6C"/>
    <w:rsid w:val="71AE4D63"/>
    <w:rsid w:val="7268415B"/>
    <w:rsid w:val="73124222"/>
    <w:rsid w:val="732131CC"/>
    <w:rsid w:val="73A36D7F"/>
    <w:rsid w:val="74C7469C"/>
    <w:rsid w:val="75AB1EC7"/>
    <w:rsid w:val="75CE5C97"/>
    <w:rsid w:val="76047155"/>
    <w:rsid w:val="78AF4CED"/>
    <w:rsid w:val="78F61A8E"/>
    <w:rsid w:val="790D7438"/>
    <w:rsid w:val="796B454A"/>
    <w:rsid w:val="7AAF1979"/>
    <w:rsid w:val="7AB0665B"/>
    <w:rsid w:val="7B4636D2"/>
    <w:rsid w:val="7CBB7803"/>
    <w:rsid w:val="7CF43684"/>
    <w:rsid w:val="7D0C4815"/>
    <w:rsid w:val="7D6917CD"/>
    <w:rsid w:val="7E0E40C8"/>
    <w:rsid w:val="7F0B6ED4"/>
    <w:rsid w:val="7F0C35F5"/>
    <w:rsid w:val="7FBA6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2"/>
      <w:szCs w:val="32"/>
      <w:lang w:val="en-US" w:eastAsia="en-US" w:bidi="ar-SA"/>
    </w:rPr>
  </w:style>
  <w:style w:type="paragraph" w:styleId="3">
    <w:name w:val="Plain Text"/>
    <w:basedOn w:val="1"/>
    <w:unhideWhenUsed/>
    <w:qFormat/>
    <w:uiPriority w:val="99"/>
    <w:rPr>
      <w:rFonts w:ascii="宋体" w:hAnsi="Courier New" w:eastAsia="宋体" w:cs="Courier New"/>
      <w:szCs w:val="21"/>
    </w:rPr>
  </w:style>
  <w:style w:type="paragraph" w:styleId="4">
    <w:name w:val="Balloon Text"/>
    <w:basedOn w:val="1"/>
    <w:link w:val="11"/>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character" w:customStyle="1" w:styleId="11">
    <w:name w:val="批注框文本 Char"/>
    <w:basedOn w:val="8"/>
    <w:link w:val="4"/>
    <w:semiHidden/>
    <w:qFormat/>
    <w:uiPriority w:val="99"/>
    <w:rPr>
      <w:sz w:val="18"/>
      <w:szCs w:val="18"/>
    </w:rPr>
  </w:style>
  <w:style w:type="paragraph" w:customStyle="1" w:styleId="12">
    <w:name w:val="Plain Text"/>
    <w:basedOn w:val="1"/>
    <w:qFormat/>
    <w:uiPriority w:val="0"/>
    <w:rPr>
      <w:rFonts w:ascii="宋体" w:hAnsi="Courier New"/>
      <w:kern w:val="2"/>
      <w:sz w:val="21"/>
    </w:rPr>
  </w:style>
  <w:style w:type="table" w:customStyle="1" w:styleId="13">
    <w:name w:val="Table Normal"/>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1574</Words>
  <Characters>1731</Characters>
  <Lines>1</Lines>
  <Paragraphs>1</Paragraphs>
  <TotalTime>33</TotalTime>
  <ScaleCrop>false</ScaleCrop>
  <LinksUpToDate>false</LinksUpToDate>
  <CharactersWithSpaces>1798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2017-05-26T14:41:00Z</dcterms:created>
  <dc:creator>JXHJJCFJ001</dc:creator>
  <cp:lastModifiedBy>曙晨</cp:lastModifiedBy>
  <cp:lastPrinted>2026-05-07T08:31:05Z</cp:lastPrinted>
  <dcterms:modified xsi:type="dcterms:W3CDTF">2026-05-07T08:48:27Z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0DE9FDFA2B244EC1A2764CAEB78CA5C8_13</vt:lpwstr>
  </property>
  <property fmtid="{D5CDD505-2E9C-101B-9397-08002B2CF9AE}" pid="4" name="KSOTemplateDocerSaveRecord">
    <vt:lpwstr>eyJoZGlkIjoiYzhmZGRjYmNkMWY0M2ZhN2RhODg4NWYwNzJmY2I2MjIiLCJ1c2VySWQiOiI0MDIwMzk4ODAifQ==</vt:lpwstr>
  </property>
</Properties>
</file>