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EB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DB53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04CD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揭西县人民政府关于禁止猎捕、食用和饲养</w:t>
      </w:r>
    </w:p>
    <w:p w14:paraId="50F8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陆生野生动物的通告（草案）</w:t>
      </w:r>
    </w:p>
    <w:p w14:paraId="0AC5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A6F6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进一步保护我县陆生野生动物资源，维护生态平衡，推动我县生态文明建设，切实保障人民群众生命健康安全，根据《全国人民代表大会常务委员会关于全面禁止非法野生动物交易、革除滥食野生动物陋习、切实保障人民群众生命健康安全的决定》《中华人民共和国野生动物保护法》《中华人民共和国陆生野生动物保护实施条例》和《广东省野生动物保护管理条例》的有关规定，现就禁止在本县行政区域内猎捕、食用和饲养陆生野生动物有关事项通告如下：</w:t>
      </w:r>
    </w:p>
    <w:p w14:paraId="08B960E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本县行政区域范围内为禁猎区。禁猎区内禁止使用任何工具和方式猎捕、杀害陆生野生动物，禁止破坏野生动物生息繁衍场所及其生存环境。</w:t>
      </w:r>
    </w:p>
    <w:p w14:paraId="4894130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禁猎物种为列入国家重点保护野生动物名录、广东省重点保护野生动物名录和国家保护的有重要生态、科学、社会价值的陆生野生动物名录的陆生野生动物（简称“三有保护野生动物”），以及法律法规和国家、省规定禁止猎捕的其他野生动物。</w:t>
      </w:r>
    </w:p>
    <w:p w14:paraId="1B1D27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因科学研究、种群调控、疫源疫病监测、疫情防控或者其他特殊情况，确需猎捕野生动物进行非食用性利用的，必须依照《中华人民共和国野生动物保护法》《中华人民共和国陆生野生动物保护实施条例》《广东省野生动物保护管理条例》的有关规定申请特许猎捕证和狩猎证。</w:t>
      </w:r>
    </w:p>
    <w:p w14:paraId="53A4E0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因野生动物种群数量增加危害人民生命财产安全的，由林业行政主管部门根据实际情况依法采取应急措施。</w:t>
      </w:r>
    </w:p>
    <w:p w14:paraId="3A6EE0A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禁止食用国家重点保护野生动物和其他陆生野生动物，包括人工繁育、人工饲养的陆生野生动物，以及有关法律法规禁止食用的其他野生动物。</w:t>
      </w:r>
    </w:p>
    <w:p w14:paraId="4FBD8B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禁止将野外环境自然生长繁殖的陆生脊椎野生动物，或者其他存在危害公共卫生安全、生态安全、公共秩序风险的野生动物作为宠物饲养。</w:t>
      </w:r>
    </w:p>
    <w:p w14:paraId="063D61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林业、自然资源、市场监管、公安、网信、交通运输、卫健和邮政等有关部门应各司其职，紧密配合，加强对猎捕、出售、收购、运输、携带陆生野生动物及其制品行为的监督管理，防止非法猎捕的陆生野生动物流入集贸市场和经营场所，防止野生动物及其制品流入食品市场，防止野生动物流入宠物市场。</w:t>
      </w:r>
    </w:p>
    <w:p w14:paraId="6379A5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违反规定猎捕、杀害、食用和饲养陆生野生动物的，依法予以处罚；构成犯罪的，依法追究刑事责任。</w:t>
      </w:r>
    </w:p>
    <w:p w14:paraId="2D3154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公民如发现非法捕杀、买卖、贩运和加工经营陆生野生动物的违法行为，有权予以举报。举报电话：县公安局110。</w:t>
      </w:r>
    </w:p>
    <w:p w14:paraId="04B6DD4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本通告自2026年1月  日起施行，有效期至2031年1月  日止。</w:t>
      </w:r>
    </w:p>
    <w:p w14:paraId="0FFA1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特此通告。</w:t>
      </w:r>
    </w:p>
    <w:p w14:paraId="623123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</w:pPr>
    </w:p>
    <w:p w14:paraId="5F1A85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揭西县人民政府</w:t>
      </w:r>
    </w:p>
    <w:p w14:paraId="6FADFC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2026年1月  日</w:t>
      </w:r>
    </w:p>
    <w:p w14:paraId="4AA8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6B0C"/>
    <w:rsid w:val="0AA479FE"/>
    <w:rsid w:val="0D2B6537"/>
    <w:rsid w:val="1E33093B"/>
    <w:rsid w:val="2EED68A7"/>
    <w:rsid w:val="3BA91336"/>
    <w:rsid w:val="41E73D3B"/>
    <w:rsid w:val="45157A2E"/>
    <w:rsid w:val="4FFC4C8E"/>
    <w:rsid w:val="502C2064"/>
    <w:rsid w:val="528312D0"/>
    <w:rsid w:val="53841AFF"/>
    <w:rsid w:val="5D517FE8"/>
    <w:rsid w:val="5F2902F4"/>
    <w:rsid w:val="6088435C"/>
    <w:rsid w:val="6112599A"/>
    <w:rsid w:val="6B777685"/>
    <w:rsid w:val="6CBA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1379</Words>
  <Characters>1421</Characters>
  <Lines>0</Lines>
  <Paragraphs>0</Paragraphs>
  <TotalTime>12</TotalTime>
  <ScaleCrop>false</ScaleCrop>
  <LinksUpToDate>false</LinksUpToDate>
  <CharactersWithSpaces>1428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2025-12-26T02:50:00Z</dcterms:created>
  <dc:creator>TX</dc:creator>
  <cp:lastModifiedBy>南天竹天南</cp:lastModifiedBy>
  <cp:lastPrinted>2025-12-26T08:20:00Z</cp:lastPrinted>
  <dcterms:modified xsi:type="dcterms:W3CDTF">2025-12-29T02:35:33Z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eyJoZGlkIjoiNmEzMTAzYTliMGUzZDJhOWNhNmMxYzAwMTNmNjRlZjUiLCJ1c2VySWQiOiIyMzIwMzUyNDkifQ==</vt:lpwstr>
  </property>
  <property fmtid="{D5CDD505-2E9C-101B-9397-08002B2CF9AE}" pid="4" name="ICV">
    <vt:lpwstr>1FD7F10A66934DD8ABCDEADA68A2AA78_12</vt:lpwstr>
  </property>
</Properties>
</file>