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农用地转用方案</w:t>
      </w:r>
    </w:p>
    <w:p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  <w:r>
        <w:rPr>
          <w:rFonts w:hint="eastAsia" w:ascii="Times New Roman" w:hAnsi="Times New Roman"/>
          <w:sz w:val="24"/>
        </w:rPr>
        <w:t>、公斤、公里、个、万元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38"/>
        <w:gridCol w:w="42"/>
        <w:gridCol w:w="899"/>
        <w:gridCol w:w="66"/>
        <w:gridCol w:w="25"/>
        <w:gridCol w:w="394"/>
        <w:gridCol w:w="297"/>
        <w:gridCol w:w="249"/>
        <w:gridCol w:w="194"/>
        <w:gridCol w:w="283"/>
        <w:gridCol w:w="68"/>
        <w:gridCol w:w="526"/>
        <w:gridCol w:w="28"/>
        <w:gridCol w:w="286"/>
        <w:gridCol w:w="304"/>
        <w:gridCol w:w="357"/>
        <w:gridCol w:w="403"/>
        <w:gridCol w:w="750"/>
        <w:gridCol w:w="43"/>
        <w:gridCol w:w="931"/>
        <w:gridCol w:w="228"/>
        <w:gridCol w:w="1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3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建设用地项目名称</w:t>
            </w:r>
          </w:p>
        </w:tc>
        <w:tc>
          <w:tcPr>
            <w:tcW w:w="6645" w:type="dxa"/>
            <w:gridSpan w:val="1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揭西县2022年度第十二批次城镇建设用地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3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申请用地总面积</w:t>
            </w:r>
          </w:p>
        </w:tc>
        <w:tc>
          <w:tcPr>
            <w:tcW w:w="203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0.2499</w:t>
            </w:r>
          </w:p>
        </w:tc>
        <w:tc>
          <w:tcPr>
            <w:tcW w:w="217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新增建设用地</w:t>
            </w:r>
          </w:p>
        </w:tc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0.2499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10795</wp:posOffset>
                      </wp:positionV>
                      <wp:extent cx="2045335" cy="400685"/>
                      <wp:effectExtent l="635" t="4445" r="11430" b="1397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045335" cy="4006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48.85pt;margin-top:0.85pt;height:31.55pt;width:161.05pt;z-index:251659264;mso-width-relative:page;mso-height-relative:page;" filled="f" stroked="t" coordsize="21600,21600" o:gfxdata="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GqONLTAAAABwEAAA8AAAAAAAAAAQAgAAAAIgAAAGRycy9kb3ducmV2&#10;LnhtbFBLAQIUABQAAAAIAIdO4kD5SYtOAQIAAP0DAAAOAAAAAAAAAAEAIAAAACIBAABkcnMvZTJv&#10;RG9jLnhtbFBLBQYAAAAABgAGAFkBAACVBQAAAAA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申请转用面积情况</w:t>
            </w:r>
          </w:p>
        </w:tc>
        <w:tc>
          <w:tcPr>
            <w:tcW w:w="3181" w:type="dxa"/>
            <w:gridSpan w:val="12"/>
            <w:noWrap w:val="0"/>
            <w:vAlign w:val="center"/>
          </w:tcPr>
          <w:p>
            <w:pPr>
              <w:snapToGrid w:val="0"/>
              <w:ind w:firstLine="1920" w:firstLineChars="8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权属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地类</w:t>
            </w:r>
          </w:p>
        </w:tc>
        <w:tc>
          <w:tcPr>
            <w:tcW w:w="217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其中：集体用地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81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21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0.2499</w:t>
            </w:r>
          </w:p>
        </w:tc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0.2499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81" w:type="dxa"/>
            <w:gridSpan w:val="1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（一）农用地</w:t>
            </w:r>
          </w:p>
        </w:tc>
        <w:tc>
          <w:tcPr>
            <w:tcW w:w="21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0.2454</w:t>
            </w:r>
          </w:p>
        </w:tc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0.2454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81" w:type="dxa"/>
            <w:gridSpan w:val="12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耕地</w:t>
            </w:r>
          </w:p>
        </w:tc>
        <w:tc>
          <w:tcPr>
            <w:tcW w:w="21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81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其中水田</w:t>
            </w:r>
          </w:p>
        </w:tc>
        <w:tc>
          <w:tcPr>
            <w:tcW w:w="217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81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其中永久基本农田</w:t>
            </w:r>
          </w:p>
        </w:tc>
        <w:tc>
          <w:tcPr>
            <w:tcW w:w="217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81" w:type="dxa"/>
            <w:gridSpan w:val="1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（二）未利用地</w:t>
            </w:r>
          </w:p>
        </w:tc>
        <w:tc>
          <w:tcPr>
            <w:tcW w:w="21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0.0045</w:t>
            </w:r>
          </w:p>
        </w:tc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884" w:type="dxa"/>
            <w:gridSpan w:val="24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国土空间规划、土地利用计划情况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17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是否符合规划</w:t>
            </w:r>
          </w:p>
        </w:tc>
        <w:tc>
          <w:tcPr>
            <w:tcW w:w="213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  <w:tc>
          <w:tcPr>
            <w:tcW w:w="21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规划级别</w:t>
            </w:r>
          </w:p>
        </w:tc>
        <w:tc>
          <w:tcPr>
            <w:tcW w:w="248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303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申请使用国家计划</w:t>
            </w:r>
          </w:p>
        </w:tc>
        <w:tc>
          <w:tcPr>
            <w:tcW w:w="4581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已安排使用</w:t>
            </w:r>
            <w:r>
              <w:rPr>
                <w:rFonts w:hint="eastAsia"/>
                <w:sz w:val="24"/>
                <w:lang w:val="en-US" w:eastAsia="zh-CN"/>
              </w:rPr>
              <w:t>省</w:t>
            </w:r>
            <w:r>
              <w:rPr>
                <w:rFonts w:hint="eastAsia"/>
                <w:sz w:val="24"/>
              </w:rPr>
              <w:t>级计划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新增建设用地</w:t>
            </w:r>
          </w:p>
        </w:tc>
        <w:tc>
          <w:tcPr>
            <w:tcW w:w="103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农用地</w:t>
            </w:r>
          </w:p>
        </w:tc>
        <w:tc>
          <w:tcPr>
            <w:tcW w:w="1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耕地</w:t>
            </w:r>
          </w:p>
        </w:tc>
        <w:tc>
          <w:tcPr>
            <w:tcW w:w="9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新增建设用地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农用地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0.2499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0.2454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84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需补充</w:t>
            </w:r>
          </w:p>
        </w:tc>
        <w:tc>
          <w:tcPr>
            <w:tcW w:w="138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耕地数量</w:t>
            </w:r>
          </w:p>
        </w:tc>
        <w:tc>
          <w:tcPr>
            <w:tcW w:w="1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水田规模</w:t>
            </w: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标准粮食产能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5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补充耕地确认信息编号</w:t>
            </w:r>
          </w:p>
        </w:tc>
        <w:tc>
          <w:tcPr>
            <w:tcW w:w="6226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已补充</w:t>
            </w:r>
          </w:p>
        </w:tc>
        <w:tc>
          <w:tcPr>
            <w:tcW w:w="138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耕地数量</w:t>
            </w:r>
          </w:p>
        </w:tc>
        <w:tc>
          <w:tcPr>
            <w:tcW w:w="1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水田规模</w:t>
            </w: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标准粮食产能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承诺补充</w:t>
            </w:r>
          </w:p>
        </w:tc>
        <w:tc>
          <w:tcPr>
            <w:tcW w:w="138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耕地数量</w:t>
            </w:r>
          </w:p>
        </w:tc>
        <w:tc>
          <w:tcPr>
            <w:tcW w:w="1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水田规模</w:t>
            </w: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标准粮食产能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5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承诺补充耕地完成时限</w:t>
            </w:r>
          </w:p>
        </w:tc>
        <w:tc>
          <w:tcPr>
            <w:tcW w:w="223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补充耕地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实际总费用</w:t>
            </w:r>
          </w:p>
        </w:tc>
        <w:tc>
          <w:tcPr>
            <w:tcW w:w="24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884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补划永久基本农田情况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749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补划永久基本农田</w:t>
            </w:r>
          </w:p>
        </w:tc>
        <w:tc>
          <w:tcPr>
            <w:tcW w:w="513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84" w:type="dxa"/>
            <w:gridSpan w:val="2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占用永久基本农田的必要性、合理性：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(简要概述项目占用基本农田的依据，项目选址选线情况及不可避让永久基本农田的原因)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884" w:type="dxa"/>
            <w:gridSpan w:val="2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补划永久基本农田的可行性：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（简要概述踏勘论证情况及补划永久基本农田的数量、质量、耕地类型及布局等情况）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84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节约集约用地情况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功能分区</w:t>
            </w:r>
          </w:p>
        </w:tc>
        <w:tc>
          <w:tcPr>
            <w:tcW w:w="103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申请用地</w:t>
            </w:r>
          </w:p>
        </w:tc>
        <w:tc>
          <w:tcPr>
            <w:tcW w:w="119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原有用地（改扩建项目）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指标控制面积</w:t>
            </w:r>
          </w:p>
        </w:tc>
        <w:tc>
          <w:tcPr>
            <w:tcW w:w="196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所选取单项指标对应的具体条件参数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节地技术、模式应用情况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8884" w:type="dxa"/>
            <w:gridSpan w:val="24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说明开展节地评价论证情况：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295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市、县人民政府自然资源主管部门审核意见</w:t>
            </w:r>
          </w:p>
        </w:tc>
        <w:tc>
          <w:tcPr>
            <w:tcW w:w="5929" w:type="dxa"/>
            <w:gridSpan w:val="16"/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主管领导：               日期：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9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市、县人民政府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5929" w:type="dxa"/>
            <w:gridSpan w:val="16"/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主管领导：                日期：</w:t>
            </w: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94" w:firstLineChars="901"/>
        <w:textAlignment w:val="auto"/>
        <w:outlineLvl w:val="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三、补充耕地方案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  <w:lang w:eastAsia="zh-CN"/>
        </w:rPr>
        <w:t>公斤、</w:t>
      </w:r>
      <w:r>
        <w:rPr>
          <w:rFonts w:ascii="Times New Roman" w:hAnsi="Times New Roman"/>
          <w:sz w:val="24"/>
        </w:rPr>
        <w:t>万元</w:t>
      </w:r>
    </w:p>
    <w:tbl>
      <w:tblPr>
        <w:tblStyle w:val="5"/>
        <w:tblW w:w="885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96"/>
        <w:gridCol w:w="684"/>
        <w:gridCol w:w="590"/>
        <w:gridCol w:w="372"/>
        <w:gridCol w:w="113"/>
        <w:gridCol w:w="1285"/>
        <w:gridCol w:w="37"/>
        <w:gridCol w:w="553"/>
        <w:gridCol w:w="1232"/>
        <w:gridCol w:w="72"/>
        <w:gridCol w:w="1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占用耕地面积</w:t>
            </w:r>
          </w:p>
        </w:tc>
        <w:tc>
          <w:tcPr>
            <w:tcW w:w="6584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含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25度以上坡耕地</w:t>
            </w:r>
          </w:p>
        </w:tc>
        <w:tc>
          <w:tcPr>
            <w:tcW w:w="1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其他情况需补充耕地面积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义务</w:t>
            </w: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65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揭西县人民政府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补充耕地责任单位</w:t>
            </w:r>
          </w:p>
        </w:tc>
        <w:tc>
          <w:tcPr>
            <w:tcW w:w="65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揭西县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自然</w:t>
            </w:r>
            <w:r>
              <w:rPr>
                <w:rFonts w:hint="eastAsia" w:ascii="宋体" w:hAnsi="宋体" w:eastAsia="宋体" w:cs="宋体"/>
                <w:sz w:val="24"/>
              </w:rPr>
              <w:t>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266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eastAsia="zh-CN"/>
              </w:rPr>
              <w:t>补充耕地费用情况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义务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缴纳耕开垦费总额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平均缴费标准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18元/平方米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6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实际补充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耕地总费用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平均缴费标准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补充耕地</w:t>
            </w:r>
            <w:r>
              <w:rPr>
                <w:rFonts w:ascii="Times New Roman" w:hAnsi="Times New Roman"/>
                <w:sz w:val="24"/>
                <w:highlight w:val="none"/>
              </w:rPr>
              <w:t>确认信息编号</w:t>
            </w:r>
          </w:p>
        </w:tc>
        <w:tc>
          <w:tcPr>
            <w:tcW w:w="65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0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需补充情况</w:t>
            </w: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补充耕地数量</w:t>
            </w: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补充水田规模</w:t>
            </w: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补充标准粮食产能</w:t>
            </w: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850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承诺补充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耕地</w:t>
            </w:r>
            <w:r>
              <w:rPr>
                <w:rFonts w:ascii="Times New Roman" w:hAnsi="Times New Roman"/>
                <w:b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承诺补充耕地面积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挂钩补充耕地数量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承诺补充水田规模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挂钩水田规模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承诺补充标准粮食产能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挂钩标准粮食产能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四、征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  <w:lang w:eastAsia="zh-CN"/>
        </w:rPr>
        <w:t>收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土地方案</w:t>
      </w:r>
    </w:p>
    <w:p>
      <w:pPr>
        <w:spacing w:line="360" w:lineRule="auto"/>
        <w:ind w:firstLine="5520" w:firstLineChars="23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公顷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、万元、人</w:t>
      </w:r>
    </w:p>
    <w:tbl>
      <w:tblPr>
        <w:tblStyle w:val="5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被征用土地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涉及的权属单位</w:t>
            </w:r>
          </w:p>
        </w:tc>
        <w:tc>
          <w:tcPr>
            <w:tcW w:w="131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top"/>
          </w:tcPr>
          <w:p>
            <w:pPr>
              <w:spacing w:line="360" w:lineRule="auto"/>
              <w:ind w:left="312" w:lef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龙潭镇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社（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井下村经济联合社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3"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地类、面积准确，无权属争议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补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偿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耕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  类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4266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林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ind w:firstLine="1920" w:firstLineChars="8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园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草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其他农用地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0.2454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未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0.0045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ind w:firstLine="1920" w:firstLineChars="8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vAlign w:val="top"/>
          </w:tcPr>
          <w:p>
            <w:pPr>
              <w:spacing w:line="360" w:lineRule="auto"/>
              <w:ind w:firstLine="1680" w:firstLineChars="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续一：</w:t>
      </w:r>
    </w:p>
    <w:tbl>
      <w:tblPr>
        <w:tblStyle w:val="5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名          称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青苗补偿费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地上附着物补偿费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征地总费用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26.241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需要安置的农业人口数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征地前人均耕地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征地后人均耕地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置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途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径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货币安置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农业安置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井下村经济联合社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留用地按实际征地面积的10%折算成货币补偿，面积为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0.025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公顷，补偿标准为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万元/公顷，补偿总额为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8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该批次青苗补偿费已包含地上附着物补偿费。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填表人：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张文海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MTQ0NDEzMDIxMzFhZTRkNjdhOWIzZTI4NDZiNWIifQ=="/>
  </w:docVars>
  <w:rsids>
    <w:rsidRoot w:val="70943C17"/>
    <w:rsid w:val="002E6DCC"/>
    <w:rsid w:val="006F0BAB"/>
    <w:rsid w:val="00B94BD4"/>
    <w:rsid w:val="0152637D"/>
    <w:rsid w:val="01EB71B9"/>
    <w:rsid w:val="02030FC6"/>
    <w:rsid w:val="03C05346"/>
    <w:rsid w:val="03F677EE"/>
    <w:rsid w:val="04482421"/>
    <w:rsid w:val="04727180"/>
    <w:rsid w:val="049B5D13"/>
    <w:rsid w:val="04DA2DA9"/>
    <w:rsid w:val="056B7ABE"/>
    <w:rsid w:val="06787B25"/>
    <w:rsid w:val="07D82093"/>
    <w:rsid w:val="07FA6C34"/>
    <w:rsid w:val="085637B6"/>
    <w:rsid w:val="08577891"/>
    <w:rsid w:val="09251D10"/>
    <w:rsid w:val="09E359CB"/>
    <w:rsid w:val="09F13FE8"/>
    <w:rsid w:val="0A8E4366"/>
    <w:rsid w:val="0B154394"/>
    <w:rsid w:val="0B1E158A"/>
    <w:rsid w:val="0B9527E1"/>
    <w:rsid w:val="0BB77B52"/>
    <w:rsid w:val="0C257F0D"/>
    <w:rsid w:val="0C792904"/>
    <w:rsid w:val="0C863639"/>
    <w:rsid w:val="0CA013A2"/>
    <w:rsid w:val="0CCE12F3"/>
    <w:rsid w:val="0CFA0154"/>
    <w:rsid w:val="0D2B0DE7"/>
    <w:rsid w:val="0D2C3A6C"/>
    <w:rsid w:val="0D565566"/>
    <w:rsid w:val="0D953F83"/>
    <w:rsid w:val="0DCD6640"/>
    <w:rsid w:val="0F5A26FF"/>
    <w:rsid w:val="1041368D"/>
    <w:rsid w:val="10D34ABC"/>
    <w:rsid w:val="10FA2528"/>
    <w:rsid w:val="11205ED6"/>
    <w:rsid w:val="12934CCE"/>
    <w:rsid w:val="133A752B"/>
    <w:rsid w:val="13936C5C"/>
    <w:rsid w:val="13A07CB7"/>
    <w:rsid w:val="13C13E1D"/>
    <w:rsid w:val="15754B48"/>
    <w:rsid w:val="15804761"/>
    <w:rsid w:val="15D91AA3"/>
    <w:rsid w:val="16503A99"/>
    <w:rsid w:val="16784474"/>
    <w:rsid w:val="168416A2"/>
    <w:rsid w:val="17BE60C4"/>
    <w:rsid w:val="184A6FAE"/>
    <w:rsid w:val="19A933C3"/>
    <w:rsid w:val="19E40912"/>
    <w:rsid w:val="1A762AA8"/>
    <w:rsid w:val="1AA65457"/>
    <w:rsid w:val="1AB03C0D"/>
    <w:rsid w:val="1AEC0BCD"/>
    <w:rsid w:val="1B0432EF"/>
    <w:rsid w:val="1B6D7998"/>
    <w:rsid w:val="1C5F724B"/>
    <w:rsid w:val="1CF9781D"/>
    <w:rsid w:val="1D0D1549"/>
    <w:rsid w:val="1D541861"/>
    <w:rsid w:val="1D5B4850"/>
    <w:rsid w:val="1E7F25DA"/>
    <w:rsid w:val="1ECA65F0"/>
    <w:rsid w:val="1FED6DB2"/>
    <w:rsid w:val="20051A46"/>
    <w:rsid w:val="201B339A"/>
    <w:rsid w:val="20DD3040"/>
    <w:rsid w:val="21056712"/>
    <w:rsid w:val="22497937"/>
    <w:rsid w:val="22AB4A62"/>
    <w:rsid w:val="2314528E"/>
    <w:rsid w:val="23B13F5A"/>
    <w:rsid w:val="23C16003"/>
    <w:rsid w:val="248B37A3"/>
    <w:rsid w:val="252E7A67"/>
    <w:rsid w:val="254116F1"/>
    <w:rsid w:val="25A633DB"/>
    <w:rsid w:val="26932450"/>
    <w:rsid w:val="27824084"/>
    <w:rsid w:val="27C536D1"/>
    <w:rsid w:val="287E65DC"/>
    <w:rsid w:val="28F277CB"/>
    <w:rsid w:val="29206939"/>
    <w:rsid w:val="297335B2"/>
    <w:rsid w:val="29756EDC"/>
    <w:rsid w:val="29AC7CD5"/>
    <w:rsid w:val="2A1842EE"/>
    <w:rsid w:val="2A756D3B"/>
    <w:rsid w:val="2B9076D8"/>
    <w:rsid w:val="2BA526D5"/>
    <w:rsid w:val="2BB804EE"/>
    <w:rsid w:val="2C074B42"/>
    <w:rsid w:val="2C220972"/>
    <w:rsid w:val="2C9C46C5"/>
    <w:rsid w:val="2D8C6AB5"/>
    <w:rsid w:val="2ED25BBD"/>
    <w:rsid w:val="2F4B638F"/>
    <w:rsid w:val="2FFB6022"/>
    <w:rsid w:val="302C4BF0"/>
    <w:rsid w:val="30E51735"/>
    <w:rsid w:val="314257CA"/>
    <w:rsid w:val="31B26A08"/>
    <w:rsid w:val="31E50AA8"/>
    <w:rsid w:val="31F555E7"/>
    <w:rsid w:val="325924DD"/>
    <w:rsid w:val="328E0686"/>
    <w:rsid w:val="331C782D"/>
    <w:rsid w:val="33710815"/>
    <w:rsid w:val="33A80E61"/>
    <w:rsid w:val="340F389D"/>
    <w:rsid w:val="353C507B"/>
    <w:rsid w:val="35B26292"/>
    <w:rsid w:val="35EB1CA7"/>
    <w:rsid w:val="35FF2273"/>
    <w:rsid w:val="366633B5"/>
    <w:rsid w:val="36832C2C"/>
    <w:rsid w:val="36B8510B"/>
    <w:rsid w:val="37D701B3"/>
    <w:rsid w:val="38384D26"/>
    <w:rsid w:val="3841297E"/>
    <w:rsid w:val="39745CDE"/>
    <w:rsid w:val="3A4C5800"/>
    <w:rsid w:val="3A5239A6"/>
    <w:rsid w:val="3BED00FE"/>
    <w:rsid w:val="3C5D5DA6"/>
    <w:rsid w:val="3CBE023F"/>
    <w:rsid w:val="3DF5195B"/>
    <w:rsid w:val="3E626461"/>
    <w:rsid w:val="3EC025CD"/>
    <w:rsid w:val="3EC67AFD"/>
    <w:rsid w:val="3EE172C3"/>
    <w:rsid w:val="3F232C90"/>
    <w:rsid w:val="40423E69"/>
    <w:rsid w:val="409A4CA5"/>
    <w:rsid w:val="419A5F3A"/>
    <w:rsid w:val="41BC1AE2"/>
    <w:rsid w:val="41C0174F"/>
    <w:rsid w:val="42194389"/>
    <w:rsid w:val="435B5C7F"/>
    <w:rsid w:val="43D42690"/>
    <w:rsid w:val="43E84FED"/>
    <w:rsid w:val="443C2981"/>
    <w:rsid w:val="455F41C3"/>
    <w:rsid w:val="45B24B2E"/>
    <w:rsid w:val="45CC5872"/>
    <w:rsid w:val="45DB2ED3"/>
    <w:rsid w:val="468741CF"/>
    <w:rsid w:val="46C01962"/>
    <w:rsid w:val="47350BE8"/>
    <w:rsid w:val="47C81F8A"/>
    <w:rsid w:val="48175396"/>
    <w:rsid w:val="48A13A07"/>
    <w:rsid w:val="48D76130"/>
    <w:rsid w:val="49DC13F4"/>
    <w:rsid w:val="4AC53576"/>
    <w:rsid w:val="4B50282B"/>
    <w:rsid w:val="4CFA5DE8"/>
    <w:rsid w:val="4E546CA1"/>
    <w:rsid w:val="4E84061E"/>
    <w:rsid w:val="4E997670"/>
    <w:rsid w:val="4EB848B7"/>
    <w:rsid w:val="4F67226E"/>
    <w:rsid w:val="4F8A7B47"/>
    <w:rsid w:val="4F997DA9"/>
    <w:rsid w:val="51574C6C"/>
    <w:rsid w:val="52076700"/>
    <w:rsid w:val="521F0A8B"/>
    <w:rsid w:val="52915F5A"/>
    <w:rsid w:val="540107D5"/>
    <w:rsid w:val="54F10A32"/>
    <w:rsid w:val="55096E45"/>
    <w:rsid w:val="556E061B"/>
    <w:rsid w:val="55EF4865"/>
    <w:rsid w:val="560A0B15"/>
    <w:rsid w:val="560A5F2C"/>
    <w:rsid w:val="56AC528E"/>
    <w:rsid w:val="570F5A77"/>
    <w:rsid w:val="598E371A"/>
    <w:rsid w:val="59AA22EC"/>
    <w:rsid w:val="5A1070D1"/>
    <w:rsid w:val="5A5F535F"/>
    <w:rsid w:val="5A9E6A9A"/>
    <w:rsid w:val="5AA4273F"/>
    <w:rsid w:val="5AC8304F"/>
    <w:rsid w:val="5B555C7B"/>
    <w:rsid w:val="5BF86C9E"/>
    <w:rsid w:val="5CF428EE"/>
    <w:rsid w:val="5DB54C44"/>
    <w:rsid w:val="5DBC7EF3"/>
    <w:rsid w:val="5DF20140"/>
    <w:rsid w:val="5E4907D0"/>
    <w:rsid w:val="5E9C406B"/>
    <w:rsid w:val="5ECB2EC8"/>
    <w:rsid w:val="5FB952F8"/>
    <w:rsid w:val="5FDE1D48"/>
    <w:rsid w:val="60781DA7"/>
    <w:rsid w:val="61897C25"/>
    <w:rsid w:val="62356033"/>
    <w:rsid w:val="62EB2B5C"/>
    <w:rsid w:val="63003C36"/>
    <w:rsid w:val="647150F5"/>
    <w:rsid w:val="64950B5F"/>
    <w:rsid w:val="64B4599A"/>
    <w:rsid w:val="65A80483"/>
    <w:rsid w:val="661F3537"/>
    <w:rsid w:val="6639680E"/>
    <w:rsid w:val="66577691"/>
    <w:rsid w:val="67D03B84"/>
    <w:rsid w:val="67DB06ED"/>
    <w:rsid w:val="6858024D"/>
    <w:rsid w:val="68A16DD2"/>
    <w:rsid w:val="68D3630D"/>
    <w:rsid w:val="6A15655A"/>
    <w:rsid w:val="6A3D63B7"/>
    <w:rsid w:val="6A616933"/>
    <w:rsid w:val="6B254A1B"/>
    <w:rsid w:val="6C8038B6"/>
    <w:rsid w:val="6DAE394F"/>
    <w:rsid w:val="6E0B39ED"/>
    <w:rsid w:val="6E627555"/>
    <w:rsid w:val="6E927D6A"/>
    <w:rsid w:val="6ED72ED5"/>
    <w:rsid w:val="6FB55594"/>
    <w:rsid w:val="70786994"/>
    <w:rsid w:val="70943C17"/>
    <w:rsid w:val="70AC1D25"/>
    <w:rsid w:val="70CE2D27"/>
    <w:rsid w:val="70FA1173"/>
    <w:rsid w:val="70FC3C3E"/>
    <w:rsid w:val="71376628"/>
    <w:rsid w:val="71597C7D"/>
    <w:rsid w:val="717424E3"/>
    <w:rsid w:val="71A178C2"/>
    <w:rsid w:val="71EE4402"/>
    <w:rsid w:val="722A4A32"/>
    <w:rsid w:val="72633C80"/>
    <w:rsid w:val="732B14B0"/>
    <w:rsid w:val="744C2E93"/>
    <w:rsid w:val="75031C81"/>
    <w:rsid w:val="757C5943"/>
    <w:rsid w:val="75AB7F59"/>
    <w:rsid w:val="78105438"/>
    <w:rsid w:val="79A269CC"/>
    <w:rsid w:val="79CB105B"/>
    <w:rsid w:val="7AD60FED"/>
    <w:rsid w:val="7B4C7397"/>
    <w:rsid w:val="7C175B48"/>
    <w:rsid w:val="7C1D6E17"/>
    <w:rsid w:val="7C7C727B"/>
    <w:rsid w:val="7CA27203"/>
    <w:rsid w:val="7CB0671D"/>
    <w:rsid w:val="7D750768"/>
    <w:rsid w:val="7E35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揭阳市国土资源局</Company>
  <Pages>7</Pages>
  <Words>1314</Words>
  <Characters>1474</Characters>
  <Lines>0</Lines>
  <Paragraphs>0</Paragraphs>
  <TotalTime>0</TotalTime>
  <ScaleCrop>false</ScaleCrop>
  <LinksUpToDate>false</LinksUpToDate>
  <CharactersWithSpaces>1949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2019-08-20T06:38:00Z</dcterms:created>
  <dc:creator>羽森</dc:creator>
  <cp:lastModifiedBy>Lenovo</cp:lastModifiedBy>
  <cp:lastPrinted>2022-10-12T02:36:00Z</cp:lastPrinted>
  <dcterms:modified xsi:type="dcterms:W3CDTF">2023-12-04T08:31:48Z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572FBC75AAEF4B6A837C0B39615E0ACF_12</vt:lpwstr>
  </property>
</Properties>
</file>