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436C" w:rsidRPr="004B0160" w:rsidRDefault="00B66067" w:rsidP="00C171E8">
      <w:pPr>
        <w:jc w:val="center"/>
        <w:rPr>
          <w:rFonts w:asciiTheme="minorEastAsia" w:hAnsiTheme="minorEastAsia"/>
          <w:b/>
          <w:sz w:val="44"/>
          <w:szCs w:val="44"/>
        </w:rPr>
      </w:pPr>
      <w:r w:rsidRPr="00B66067">
        <w:rPr>
          <w:rFonts w:asciiTheme="minorEastAsia" w:hAnsiTheme="minorEastAsia" w:hint="eastAsia"/>
          <w:b/>
          <w:sz w:val="44"/>
          <w:szCs w:val="44"/>
        </w:rPr>
        <w:t>职工退休</w:t>
      </w:r>
      <w:r w:rsidR="00F7436C" w:rsidRPr="004B0160">
        <w:rPr>
          <w:rFonts w:asciiTheme="minorEastAsia" w:hAnsiTheme="minorEastAsia" w:hint="eastAsia"/>
          <w:b/>
          <w:sz w:val="44"/>
          <w:szCs w:val="44"/>
        </w:rPr>
        <w:t>“一件事”</w:t>
      </w:r>
      <w:r w:rsidR="00CE52DE">
        <w:rPr>
          <w:rFonts w:asciiTheme="minorEastAsia" w:hAnsiTheme="minorEastAsia" w:hint="eastAsia"/>
          <w:b/>
          <w:sz w:val="44"/>
          <w:szCs w:val="44"/>
        </w:rPr>
        <w:t>办事指引</w:t>
      </w:r>
    </w:p>
    <w:p w:rsidR="00C171E8" w:rsidRPr="00C171E8" w:rsidRDefault="00C171E8" w:rsidP="00C171E8">
      <w:pPr>
        <w:jc w:val="center"/>
        <w:rPr>
          <w:rFonts w:asciiTheme="minorEastAsia" w:hAnsiTheme="minorEastAsia"/>
          <w:b/>
          <w:sz w:val="32"/>
          <w:szCs w:val="32"/>
        </w:rPr>
      </w:pPr>
    </w:p>
    <w:p w:rsidR="00610703" w:rsidRDefault="000724A7" w:rsidP="00C171E8">
      <w:pPr>
        <w:ind w:firstLineChars="200" w:firstLine="480"/>
        <w:rPr>
          <w:rFonts w:ascii="微软雅黑" w:eastAsia="微软雅黑" w:hAnsi="微软雅黑"/>
          <w:sz w:val="24"/>
          <w:szCs w:val="24"/>
        </w:rPr>
      </w:pPr>
      <w:r>
        <w:rPr>
          <w:rFonts w:ascii="微软雅黑" w:eastAsia="微软雅黑" w:hAnsi="微软雅黑" w:hint="eastAsia"/>
          <w:sz w:val="24"/>
          <w:szCs w:val="24"/>
        </w:rPr>
        <w:t>揭阳市</w:t>
      </w:r>
      <w:r w:rsidR="00690ACD">
        <w:rPr>
          <w:rFonts w:ascii="微软雅黑" w:eastAsia="微软雅黑" w:hAnsi="微软雅黑" w:hint="eastAsia"/>
          <w:sz w:val="24"/>
          <w:szCs w:val="24"/>
        </w:rPr>
        <w:t>人力资源和社会保障局</w:t>
      </w:r>
      <w:r>
        <w:rPr>
          <w:rFonts w:ascii="微软雅黑" w:eastAsia="微软雅黑" w:hAnsi="微软雅黑" w:hint="eastAsia"/>
          <w:sz w:val="24"/>
          <w:szCs w:val="24"/>
        </w:rPr>
        <w:t>推出</w:t>
      </w:r>
      <w:r w:rsidR="00053CBA" w:rsidRPr="00053CBA">
        <w:rPr>
          <w:rFonts w:ascii="微软雅黑" w:eastAsia="微软雅黑" w:hAnsi="微软雅黑" w:hint="eastAsia"/>
          <w:sz w:val="24"/>
          <w:szCs w:val="24"/>
        </w:rPr>
        <w:t>职工退休</w:t>
      </w:r>
      <w:r>
        <w:rPr>
          <w:rFonts w:ascii="微软雅黑" w:eastAsia="微软雅黑" w:hAnsi="微软雅黑" w:hint="eastAsia"/>
          <w:sz w:val="24"/>
          <w:szCs w:val="24"/>
        </w:rPr>
        <w:t>“一件事”，</w:t>
      </w:r>
      <w:r w:rsidR="007109A8">
        <w:rPr>
          <w:rFonts w:ascii="微软雅黑" w:eastAsia="微软雅黑" w:hAnsi="微软雅黑" w:hint="eastAsia"/>
          <w:sz w:val="24"/>
          <w:szCs w:val="24"/>
        </w:rPr>
        <w:t>将</w:t>
      </w:r>
      <w:r w:rsidR="00053CBA" w:rsidRPr="00053CBA">
        <w:rPr>
          <w:rFonts w:ascii="微软雅黑" w:eastAsia="微软雅黑" w:hAnsi="微软雅黑" w:hint="eastAsia"/>
          <w:sz w:val="24"/>
          <w:szCs w:val="24"/>
        </w:rPr>
        <w:t>职工退休</w:t>
      </w:r>
      <w:r w:rsidR="001648B1">
        <w:rPr>
          <w:rFonts w:ascii="微软雅黑" w:eastAsia="微软雅黑" w:hAnsi="微软雅黑" w:hint="eastAsia"/>
          <w:sz w:val="24"/>
          <w:szCs w:val="24"/>
        </w:rPr>
        <w:t>关联</w:t>
      </w:r>
      <w:r>
        <w:rPr>
          <w:rFonts w:ascii="微软雅黑" w:eastAsia="微软雅黑" w:hAnsi="微软雅黑" w:hint="eastAsia"/>
          <w:sz w:val="24"/>
          <w:szCs w:val="24"/>
        </w:rPr>
        <w:t>的</w:t>
      </w:r>
      <w:r w:rsidR="00053CBA">
        <w:rPr>
          <w:rFonts w:ascii="微软雅黑" w:eastAsia="微软雅黑" w:hAnsi="微软雅黑" w:hint="eastAsia"/>
          <w:sz w:val="24"/>
          <w:szCs w:val="24"/>
        </w:rPr>
        <w:t>退休申请</w:t>
      </w:r>
      <w:r>
        <w:rPr>
          <w:rFonts w:ascii="微软雅黑" w:eastAsia="微软雅黑" w:hAnsi="微软雅黑" w:hint="eastAsia"/>
          <w:sz w:val="24"/>
          <w:szCs w:val="24"/>
        </w:rPr>
        <w:t>、</w:t>
      </w:r>
      <w:r w:rsidR="009261AB">
        <w:rPr>
          <w:rFonts w:ascii="微软雅黑" w:eastAsia="微软雅黑" w:hAnsi="微软雅黑" w:hint="eastAsia"/>
          <w:sz w:val="24"/>
          <w:szCs w:val="24"/>
        </w:rPr>
        <w:t>社保转移</w:t>
      </w:r>
      <w:r>
        <w:rPr>
          <w:rFonts w:ascii="微软雅黑" w:eastAsia="微软雅黑" w:hAnsi="微软雅黑" w:hint="eastAsia"/>
          <w:sz w:val="24"/>
          <w:szCs w:val="24"/>
        </w:rPr>
        <w:t>等</w:t>
      </w:r>
      <w:r w:rsidR="00053CBA">
        <w:rPr>
          <w:rFonts w:ascii="微软雅黑" w:eastAsia="微软雅黑" w:hAnsi="微软雅黑" w:hint="eastAsia"/>
          <w:sz w:val="24"/>
          <w:szCs w:val="24"/>
        </w:rPr>
        <w:t>15</w:t>
      </w:r>
      <w:r>
        <w:rPr>
          <w:rFonts w:ascii="微软雅黑" w:eastAsia="微软雅黑" w:hAnsi="微软雅黑" w:hint="eastAsia"/>
          <w:sz w:val="24"/>
          <w:szCs w:val="24"/>
        </w:rPr>
        <w:t>个事项</w:t>
      </w:r>
      <w:r w:rsidR="00D455E2">
        <w:rPr>
          <w:rFonts w:ascii="微软雅黑" w:eastAsia="微软雅黑" w:hAnsi="微软雅黑" w:hint="eastAsia"/>
          <w:sz w:val="24"/>
          <w:szCs w:val="24"/>
        </w:rPr>
        <w:t>提供打包办理服务，</w:t>
      </w:r>
      <w:r w:rsidR="002663AA">
        <w:rPr>
          <w:rFonts w:ascii="微软雅黑" w:eastAsia="微软雅黑" w:hAnsi="微软雅黑" w:hint="eastAsia"/>
          <w:sz w:val="24"/>
          <w:szCs w:val="24"/>
        </w:rPr>
        <w:t>可以进行</w:t>
      </w:r>
      <w:r w:rsidR="00CA2467">
        <w:rPr>
          <w:rFonts w:ascii="微软雅黑" w:eastAsia="微软雅黑" w:hAnsi="微软雅黑" w:hint="eastAsia"/>
          <w:sz w:val="24"/>
          <w:szCs w:val="24"/>
        </w:rPr>
        <w:t>一项或</w:t>
      </w:r>
      <w:r w:rsidR="002663AA">
        <w:rPr>
          <w:rFonts w:ascii="微软雅黑" w:eastAsia="微软雅黑" w:hAnsi="微软雅黑" w:hint="eastAsia"/>
          <w:sz w:val="24"/>
          <w:szCs w:val="24"/>
        </w:rPr>
        <w:t>多项选择，实现一套材料</w:t>
      </w:r>
      <w:r w:rsidR="00660AD0">
        <w:rPr>
          <w:rFonts w:ascii="微软雅黑" w:eastAsia="微软雅黑" w:hAnsi="微软雅黑" w:hint="eastAsia"/>
          <w:sz w:val="24"/>
          <w:szCs w:val="24"/>
        </w:rPr>
        <w:t>、</w:t>
      </w:r>
      <w:r w:rsidR="002663AA">
        <w:rPr>
          <w:rFonts w:ascii="微软雅黑" w:eastAsia="微软雅黑" w:hAnsi="微软雅黑" w:hint="eastAsia"/>
          <w:sz w:val="24"/>
          <w:szCs w:val="24"/>
        </w:rPr>
        <w:t>一站受理</w:t>
      </w:r>
      <w:r w:rsidR="00660AD0">
        <w:rPr>
          <w:rFonts w:ascii="微软雅黑" w:eastAsia="微软雅黑" w:hAnsi="微软雅黑" w:hint="eastAsia"/>
          <w:sz w:val="24"/>
          <w:szCs w:val="24"/>
        </w:rPr>
        <w:t>、</w:t>
      </w:r>
      <w:r w:rsidR="002663AA">
        <w:rPr>
          <w:rFonts w:ascii="微软雅黑" w:eastAsia="微软雅黑" w:hAnsi="微软雅黑" w:hint="eastAsia"/>
          <w:sz w:val="24"/>
          <w:szCs w:val="24"/>
        </w:rPr>
        <w:t>一次办结。</w:t>
      </w:r>
    </w:p>
    <w:p w:rsidR="00CB7619" w:rsidRPr="00053CBA" w:rsidRDefault="00CB7619" w:rsidP="00D455E2">
      <w:pPr>
        <w:rPr>
          <w:rFonts w:ascii="微软雅黑" w:eastAsia="微软雅黑" w:hAnsi="微软雅黑"/>
          <w:b/>
          <w:sz w:val="28"/>
          <w:szCs w:val="28"/>
        </w:rPr>
      </w:pPr>
      <w:bookmarkStart w:id="0" w:name="_GoBack"/>
      <w:bookmarkEnd w:id="0"/>
    </w:p>
    <w:p w:rsidR="00CB7619" w:rsidRPr="00CF1D3E" w:rsidRDefault="00CB7619" w:rsidP="00CB7619">
      <w:pPr>
        <w:rPr>
          <w:rFonts w:ascii="微软雅黑" w:eastAsia="微软雅黑" w:hAnsi="微软雅黑"/>
          <w:b/>
          <w:sz w:val="28"/>
          <w:szCs w:val="28"/>
        </w:rPr>
      </w:pPr>
      <w:r w:rsidRPr="00CF1D3E">
        <w:rPr>
          <w:rFonts w:ascii="微软雅黑" w:eastAsia="微软雅黑" w:hAnsi="微软雅黑" w:hint="eastAsia"/>
          <w:b/>
          <w:sz w:val="28"/>
          <w:szCs w:val="28"/>
        </w:rPr>
        <w:t>一、事项简述</w:t>
      </w:r>
    </w:p>
    <w:p w:rsidR="00CB7619" w:rsidRDefault="00016A0D" w:rsidP="00016A0D">
      <w:pPr>
        <w:ind w:firstLineChars="200" w:firstLine="480"/>
        <w:rPr>
          <w:rFonts w:ascii="微软雅黑" w:eastAsia="微软雅黑" w:hAnsi="微软雅黑"/>
          <w:sz w:val="24"/>
          <w:szCs w:val="24"/>
        </w:rPr>
      </w:pPr>
      <w:r w:rsidRPr="00016A0D">
        <w:rPr>
          <w:rFonts w:ascii="微软雅黑" w:eastAsia="微软雅黑" w:hAnsi="微软雅黑" w:hint="eastAsia"/>
          <w:sz w:val="24"/>
          <w:szCs w:val="24"/>
        </w:rPr>
        <w:t>申报人按照</w:t>
      </w:r>
      <w:r w:rsidR="00053CBA" w:rsidRPr="00053CBA">
        <w:rPr>
          <w:rFonts w:ascii="微软雅黑" w:eastAsia="微软雅黑" w:hAnsi="微软雅黑" w:hint="eastAsia"/>
          <w:sz w:val="24"/>
          <w:szCs w:val="24"/>
        </w:rPr>
        <w:t>职工退休</w:t>
      </w:r>
      <w:r w:rsidRPr="00016A0D">
        <w:rPr>
          <w:rFonts w:ascii="微软雅黑" w:eastAsia="微软雅黑" w:hAnsi="微软雅黑" w:hint="eastAsia"/>
          <w:sz w:val="24"/>
          <w:szCs w:val="24"/>
        </w:rPr>
        <w:t>“一件事”的条件要求，结合自身实际情况，可选择一个或同时选择多个事项</w:t>
      </w:r>
      <w:r w:rsidR="007006B1">
        <w:rPr>
          <w:rFonts w:ascii="微软雅黑" w:eastAsia="微软雅黑" w:hAnsi="微软雅黑" w:hint="eastAsia"/>
          <w:kern w:val="0"/>
          <w:sz w:val="24"/>
          <w:szCs w:val="24"/>
        </w:rPr>
        <w:t>，填写事项信息</w:t>
      </w:r>
      <w:r w:rsidRPr="00016A0D">
        <w:rPr>
          <w:rFonts w:ascii="微软雅黑" w:eastAsia="微软雅黑" w:hAnsi="微软雅黑" w:hint="eastAsia"/>
          <w:sz w:val="24"/>
          <w:szCs w:val="24"/>
        </w:rPr>
        <w:t>，并按照所选的事项材料要求，一次性将申请材料提交，不同事项的共性材料只需提供1份。</w:t>
      </w:r>
    </w:p>
    <w:p w:rsidR="00C1640D" w:rsidRDefault="00CB7619" w:rsidP="00D360D5">
      <w:pPr>
        <w:rPr>
          <w:rFonts w:ascii="微软雅黑" w:eastAsia="微软雅黑" w:hAnsi="微软雅黑"/>
          <w:b/>
          <w:sz w:val="28"/>
          <w:szCs w:val="28"/>
        </w:rPr>
      </w:pPr>
      <w:r>
        <w:rPr>
          <w:rFonts w:ascii="微软雅黑" w:eastAsia="微软雅黑" w:hAnsi="微软雅黑" w:hint="eastAsia"/>
          <w:b/>
          <w:sz w:val="28"/>
          <w:szCs w:val="28"/>
        </w:rPr>
        <w:t>二</w:t>
      </w:r>
      <w:r w:rsidR="003242AD">
        <w:rPr>
          <w:rFonts w:ascii="微软雅黑" w:eastAsia="微软雅黑" w:hAnsi="微软雅黑" w:hint="eastAsia"/>
          <w:b/>
          <w:sz w:val="28"/>
          <w:szCs w:val="28"/>
        </w:rPr>
        <w:t>、</w:t>
      </w:r>
      <w:r w:rsidR="00D455E2" w:rsidRPr="00690ACD">
        <w:rPr>
          <w:rFonts w:ascii="微软雅黑" w:eastAsia="微软雅黑" w:hAnsi="微软雅黑" w:hint="eastAsia"/>
          <w:b/>
          <w:sz w:val="28"/>
          <w:szCs w:val="28"/>
        </w:rPr>
        <w:t>有哪些事项可以办理？需要准备什么材料？</w:t>
      </w:r>
    </w:p>
    <w:tbl>
      <w:tblPr>
        <w:tblW w:w="5353" w:type="pct"/>
        <w:jc w:val="center"/>
        <w:tblLayout w:type="fixed"/>
        <w:tblLook w:val="04A0" w:firstRow="1" w:lastRow="0" w:firstColumn="1" w:lastColumn="0" w:noHBand="0" w:noVBand="1"/>
      </w:tblPr>
      <w:tblGrid>
        <w:gridCol w:w="503"/>
        <w:gridCol w:w="1688"/>
        <w:gridCol w:w="1650"/>
        <w:gridCol w:w="4709"/>
        <w:gridCol w:w="1392"/>
      </w:tblGrid>
      <w:tr w:rsidR="00CA2467" w:rsidRPr="00CA2467" w:rsidTr="00CA2467">
        <w:trPr>
          <w:trHeight w:val="570"/>
          <w:jc w:val="center"/>
        </w:trPr>
        <w:tc>
          <w:tcPr>
            <w:tcW w:w="25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2467" w:rsidRPr="00CA2467" w:rsidRDefault="00CA2467" w:rsidP="00CA2467">
            <w:pPr>
              <w:widowControl/>
              <w:jc w:val="center"/>
              <w:rPr>
                <w:rFonts w:ascii="黑体" w:eastAsia="黑体" w:hAnsi="黑体" w:cs="宋体"/>
                <w:kern w:val="0"/>
                <w:sz w:val="22"/>
              </w:rPr>
            </w:pPr>
            <w:r w:rsidRPr="00CA2467">
              <w:rPr>
                <w:rFonts w:ascii="黑体" w:eastAsia="黑体" w:hAnsi="黑体" w:cs="宋体" w:hint="eastAsia"/>
                <w:kern w:val="0"/>
                <w:sz w:val="22"/>
              </w:rPr>
              <w:t>序号</w:t>
            </w:r>
          </w:p>
        </w:tc>
        <w:tc>
          <w:tcPr>
            <w:tcW w:w="849" w:type="pct"/>
            <w:vMerge w:val="restart"/>
            <w:tcBorders>
              <w:top w:val="single" w:sz="4" w:space="0" w:color="auto"/>
              <w:left w:val="nil"/>
              <w:right w:val="single" w:sz="4" w:space="0" w:color="auto"/>
            </w:tcBorders>
            <w:shd w:val="clear" w:color="auto" w:fill="auto"/>
            <w:vAlign w:val="center"/>
            <w:hideMark/>
          </w:tcPr>
          <w:p w:rsidR="00CA2467" w:rsidRPr="00CA2467" w:rsidRDefault="00CA2467" w:rsidP="00CA2467">
            <w:pPr>
              <w:widowControl/>
              <w:jc w:val="center"/>
              <w:rPr>
                <w:rFonts w:ascii="黑体" w:eastAsia="黑体" w:hAnsi="黑体" w:cs="宋体"/>
                <w:kern w:val="0"/>
                <w:sz w:val="22"/>
              </w:rPr>
            </w:pPr>
            <w:r w:rsidRPr="00CA2467">
              <w:rPr>
                <w:rFonts w:ascii="黑体" w:eastAsia="黑体" w:hAnsi="黑体" w:cs="宋体" w:hint="eastAsia"/>
                <w:kern w:val="0"/>
                <w:sz w:val="22"/>
              </w:rPr>
              <w:t>服务事项</w:t>
            </w:r>
          </w:p>
        </w:tc>
        <w:tc>
          <w:tcPr>
            <w:tcW w:w="3198" w:type="pct"/>
            <w:gridSpan w:val="2"/>
            <w:tcBorders>
              <w:top w:val="single" w:sz="4" w:space="0" w:color="auto"/>
              <w:left w:val="nil"/>
              <w:bottom w:val="single" w:sz="4" w:space="0" w:color="auto"/>
              <w:right w:val="single" w:sz="4" w:space="0" w:color="auto"/>
            </w:tcBorders>
            <w:shd w:val="clear" w:color="auto" w:fill="auto"/>
            <w:vAlign w:val="center"/>
            <w:hideMark/>
          </w:tcPr>
          <w:p w:rsidR="00CA2467" w:rsidRPr="00CA2467" w:rsidRDefault="00CA2467" w:rsidP="00CA2467">
            <w:pPr>
              <w:widowControl/>
              <w:jc w:val="center"/>
              <w:rPr>
                <w:rFonts w:ascii="黑体" w:eastAsia="黑体" w:hAnsi="黑体" w:cs="宋体"/>
                <w:kern w:val="0"/>
                <w:sz w:val="22"/>
              </w:rPr>
            </w:pPr>
            <w:r w:rsidRPr="00CA2467">
              <w:rPr>
                <w:rFonts w:ascii="黑体" w:eastAsia="黑体" w:hAnsi="黑体" w:cs="宋体" w:hint="eastAsia"/>
                <w:kern w:val="0"/>
                <w:sz w:val="22"/>
              </w:rPr>
              <w:t>办理材料</w:t>
            </w:r>
          </w:p>
        </w:tc>
        <w:tc>
          <w:tcPr>
            <w:tcW w:w="7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2467" w:rsidRPr="00CA2467" w:rsidRDefault="00CA2467" w:rsidP="00CA2467">
            <w:pPr>
              <w:widowControl/>
              <w:jc w:val="center"/>
              <w:rPr>
                <w:rFonts w:ascii="黑体" w:eastAsia="黑体" w:hAnsi="黑体" w:cs="宋体"/>
                <w:kern w:val="0"/>
                <w:sz w:val="22"/>
              </w:rPr>
            </w:pPr>
            <w:r w:rsidRPr="00CA2467">
              <w:rPr>
                <w:rFonts w:ascii="黑体" w:eastAsia="黑体" w:hAnsi="黑体" w:cs="宋体" w:hint="eastAsia"/>
                <w:kern w:val="0"/>
                <w:sz w:val="22"/>
              </w:rPr>
              <w:t>办理时限</w:t>
            </w:r>
          </w:p>
        </w:tc>
      </w:tr>
      <w:tr w:rsidR="00CA2467" w:rsidRPr="00CA2467" w:rsidTr="00CA2467">
        <w:trPr>
          <w:trHeight w:val="570"/>
          <w:jc w:val="center"/>
        </w:trPr>
        <w:tc>
          <w:tcPr>
            <w:tcW w:w="253" w:type="pct"/>
            <w:vMerge/>
            <w:tcBorders>
              <w:top w:val="single" w:sz="4" w:space="0" w:color="auto"/>
              <w:left w:val="single" w:sz="4" w:space="0" w:color="auto"/>
              <w:bottom w:val="single" w:sz="4" w:space="0" w:color="auto"/>
              <w:right w:val="single" w:sz="4" w:space="0" w:color="auto"/>
            </w:tcBorders>
            <w:vAlign w:val="center"/>
            <w:hideMark/>
          </w:tcPr>
          <w:p w:rsidR="00CA2467" w:rsidRPr="00CA2467" w:rsidRDefault="00CA2467" w:rsidP="00CA2467">
            <w:pPr>
              <w:widowControl/>
              <w:jc w:val="left"/>
              <w:rPr>
                <w:rFonts w:ascii="黑体" w:eastAsia="黑体" w:hAnsi="黑体" w:cs="宋体"/>
                <w:kern w:val="0"/>
                <w:sz w:val="22"/>
              </w:rPr>
            </w:pPr>
          </w:p>
        </w:tc>
        <w:tc>
          <w:tcPr>
            <w:tcW w:w="849" w:type="pct"/>
            <w:vMerge/>
            <w:tcBorders>
              <w:left w:val="nil"/>
              <w:bottom w:val="single" w:sz="4" w:space="0" w:color="auto"/>
              <w:right w:val="single" w:sz="4" w:space="0" w:color="auto"/>
            </w:tcBorders>
            <w:shd w:val="clear" w:color="auto" w:fill="auto"/>
            <w:vAlign w:val="center"/>
            <w:hideMark/>
          </w:tcPr>
          <w:p w:rsidR="00CA2467" w:rsidRPr="00CA2467" w:rsidRDefault="00CA2467" w:rsidP="00CA2467">
            <w:pPr>
              <w:widowControl/>
              <w:jc w:val="center"/>
              <w:rPr>
                <w:rFonts w:ascii="黑体" w:eastAsia="黑体" w:hAnsi="黑体" w:cs="宋体"/>
                <w:kern w:val="0"/>
                <w:sz w:val="22"/>
              </w:rPr>
            </w:pPr>
          </w:p>
        </w:tc>
        <w:tc>
          <w:tcPr>
            <w:tcW w:w="830" w:type="pct"/>
            <w:tcBorders>
              <w:top w:val="nil"/>
              <w:left w:val="nil"/>
              <w:bottom w:val="single" w:sz="4" w:space="0" w:color="auto"/>
              <w:right w:val="single" w:sz="4" w:space="0" w:color="auto"/>
            </w:tcBorders>
            <w:shd w:val="clear" w:color="auto" w:fill="auto"/>
            <w:vAlign w:val="center"/>
            <w:hideMark/>
          </w:tcPr>
          <w:p w:rsidR="00CA2467" w:rsidRPr="00CA2467" w:rsidRDefault="00CA2467" w:rsidP="00CA2467">
            <w:pPr>
              <w:widowControl/>
              <w:jc w:val="center"/>
              <w:rPr>
                <w:rFonts w:ascii="黑体" w:eastAsia="黑体" w:hAnsi="黑体" w:cs="宋体"/>
                <w:kern w:val="0"/>
                <w:sz w:val="22"/>
              </w:rPr>
            </w:pPr>
            <w:r w:rsidRPr="00CA2467">
              <w:rPr>
                <w:rFonts w:ascii="黑体" w:eastAsia="黑体" w:hAnsi="黑体" w:cs="宋体" w:hint="eastAsia"/>
                <w:kern w:val="0"/>
                <w:sz w:val="22"/>
              </w:rPr>
              <w:t>共性材料</w:t>
            </w:r>
          </w:p>
        </w:tc>
        <w:tc>
          <w:tcPr>
            <w:tcW w:w="2368" w:type="pct"/>
            <w:tcBorders>
              <w:top w:val="nil"/>
              <w:left w:val="nil"/>
              <w:bottom w:val="single" w:sz="4" w:space="0" w:color="auto"/>
              <w:right w:val="single" w:sz="4" w:space="0" w:color="auto"/>
            </w:tcBorders>
            <w:shd w:val="clear" w:color="auto" w:fill="auto"/>
            <w:vAlign w:val="center"/>
            <w:hideMark/>
          </w:tcPr>
          <w:p w:rsidR="00CA2467" w:rsidRPr="00CA2467" w:rsidRDefault="00CA2467" w:rsidP="00CA2467">
            <w:pPr>
              <w:widowControl/>
              <w:jc w:val="center"/>
              <w:rPr>
                <w:rFonts w:ascii="黑体" w:eastAsia="黑体" w:hAnsi="黑体" w:cs="宋体"/>
                <w:kern w:val="0"/>
                <w:sz w:val="22"/>
              </w:rPr>
            </w:pPr>
            <w:r w:rsidRPr="00CA2467">
              <w:rPr>
                <w:rFonts w:ascii="黑体" w:eastAsia="黑体" w:hAnsi="黑体" w:cs="宋体" w:hint="eastAsia"/>
                <w:kern w:val="0"/>
                <w:sz w:val="22"/>
              </w:rPr>
              <w:t>其他材料</w:t>
            </w:r>
          </w:p>
        </w:tc>
        <w:tc>
          <w:tcPr>
            <w:tcW w:w="700" w:type="pct"/>
            <w:vMerge/>
            <w:tcBorders>
              <w:top w:val="single" w:sz="4" w:space="0" w:color="auto"/>
              <w:left w:val="single" w:sz="4" w:space="0" w:color="auto"/>
              <w:bottom w:val="single" w:sz="4" w:space="0" w:color="auto"/>
              <w:right w:val="single" w:sz="4" w:space="0" w:color="auto"/>
            </w:tcBorders>
            <w:vAlign w:val="center"/>
            <w:hideMark/>
          </w:tcPr>
          <w:p w:rsidR="00CA2467" w:rsidRPr="00CA2467" w:rsidRDefault="00CA2467" w:rsidP="00CA2467">
            <w:pPr>
              <w:widowControl/>
              <w:jc w:val="left"/>
              <w:rPr>
                <w:rFonts w:ascii="黑体" w:eastAsia="黑体" w:hAnsi="黑体" w:cs="宋体"/>
                <w:kern w:val="0"/>
                <w:sz w:val="22"/>
              </w:rPr>
            </w:pPr>
          </w:p>
        </w:tc>
      </w:tr>
      <w:tr w:rsidR="00CA2467" w:rsidRPr="00CA2467" w:rsidTr="00CA2467">
        <w:trPr>
          <w:trHeight w:val="751"/>
          <w:jc w:val="center"/>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A2467" w:rsidRPr="00CA2467" w:rsidRDefault="00CA2467" w:rsidP="00CA2467">
            <w:pPr>
              <w:widowControl/>
              <w:jc w:val="center"/>
              <w:rPr>
                <w:rFonts w:ascii="宋体" w:eastAsia="宋体" w:hAnsi="宋体" w:cs="宋体"/>
                <w:kern w:val="0"/>
                <w:sz w:val="22"/>
              </w:rPr>
            </w:pPr>
            <w:r w:rsidRPr="00CA2467">
              <w:rPr>
                <w:rFonts w:ascii="宋体" w:eastAsia="宋体" w:hAnsi="宋体" w:cs="宋体" w:hint="eastAsia"/>
                <w:kern w:val="0"/>
                <w:sz w:val="22"/>
              </w:rPr>
              <w:t>1</w:t>
            </w:r>
          </w:p>
        </w:tc>
        <w:tc>
          <w:tcPr>
            <w:tcW w:w="849" w:type="pct"/>
            <w:tcBorders>
              <w:top w:val="nil"/>
              <w:left w:val="nil"/>
              <w:bottom w:val="single" w:sz="4" w:space="0" w:color="auto"/>
              <w:right w:val="single" w:sz="4" w:space="0" w:color="auto"/>
            </w:tcBorders>
            <w:shd w:val="clear" w:color="auto" w:fill="auto"/>
            <w:vAlign w:val="center"/>
            <w:hideMark/>
          </w:tcPr>
          <w:p w:rsidR="00CA2467" w:rsidRPr="00CA2467" w:rsidRDefault="00CA2467" w:rsidP="00CA2467">
            <w:pPr>
              <w:widowControl/>
              <w:rPr>
                <w:rFonts w:ascii="宋体" w:eastAsia="宋体" w:hAnsi="宋体" w:cs="宋体"/>
                <w:kern w:val="0"/>
                <w:sz w:val="20"/>
                <w:szCs w:val="20"/>
              </w:rPr>
            </w:pPr>
            <w:r w:rsidRPr="00CA2467">
              <w:rPr>
                <w:rFonts w:ascii="宋体" w:eastAsia="宋体" w:hAnsi="宋体" w:cs="宋体" w:hint="eastAsia"/>
                <w:kern w:val="0"/>
                <w:sz w:val="20"/>
                <w:szCs w:val="20"/>
              </w:rPr>
              <w:t>职工正常退休(职)申请</w:t>
            </w:r>
          </w:p>
        </w:tc>
        <w:tc>
          <w:tcPr>
            <w:tcW w:w="830" w:type="pct"/>
            <w:vMerge w:val="restart"/>
            <w:tcBorders>
              <w:top w:val="nil"/>
              <w:left w:val="single" w:sz="4" w:space="0" w:color="auto"/>
              <w:bottom w:val="single" w:sz="4" w:space="0" w:color="auto"/>
              <w:right w:val="single" w:sz="4" w:space="0" w:color="auto"/>
            </w:tcBorders>
            <w:shd w:val="clear" w:color="auto" w:fill="auto"/>
            <w:vAlign w:val="center"/>
            <w:hideMark/>
          </w:tcPr>
          <w:p w:rsidR="00CA2467" w:rsidRPr="00CA2467" w:rsidRDefault="00CA2467" w:rsidP="00CA2467">
            <w:pPr>
              <w:widowControl/>
              <w:rPr>
                <w:rFonts w:ascii="宋体" w:eastAsia="宋体" w:hAnsi="宋体" w:cs="宋体"/>
                <w:kern w:val="0"/>
                <w:sz w:val="20"/>
                <w:szCs w:val="20"/>
              </w:rPr>
            </w:pPr>
            <w:r w:rsidRPr="00CA2467">
              <w:rPr>
                <w:rFonts w:ascii="宋体" w:eastAsia="宋体" w:hAnsi="宋体" w:cs="宋体" w:hint="eastAsia"/>
                <w:kern w:val="0"/>
                <w:sz w:val="20"/>
                <w:szCs w:val="20"/>
              </w:rPr>
              <w:t>1.本人身份证/社保卡/户</w:t>
            </w:r>
            <w:r w:rsidRPr="00CA2467">
              <w:rPr>
                <w:rFonts w:ascii="MS Mincho" w:eastAsia="MS Mincho" w:hAnsi="MS Mincho" w:cs="宋体" w:hint="eastAsia"/>
                <w:kern w:val="0"/>
                <w:sz w:val="20"/>
                <w:szCs w:val="20"/>
              </w:rPr>
              <w:t>☐</w:t>
            </w:r>
            <w:r w:rsidRPr="00CA2467">
              <w:rPr>
                <w:rFonts w:ascii="宋体" w:eastAsia="宋体" w:hAnsi="宋体" w:cs="宋体" w:hint="eastAsia"/>
                <w:kern w:val="0"/>
                <w:sz w:val="20"/>
                <w:szCs w:val="20"/>
              </w:rPr>
              <w:t>簿/港澳台居民居住证/护照或就业证(外籍人员)；</w:t>
            </w:r>
            <w:r w:rsidRPr="00CA2467">
              <w:rPr>
                <w:rFonts w:ascii="宋体" w:eastAsia="宋体" w:hAnsi="宋体" w:cs="宋体" w:hint="eastAsia"/>
                <w:kern w:val="0"/>
                <w:sz w:val="20"/>
                <w:szCs w:val="20"/>
              </w:rPr>
              <w:br/>
              <w:t>2.《职工退休“一件事”申请表》；</w:t>
            </w:r>
            <w:r w:rsidRPr="00CA2467">
              <w:rPr>
                <w:rFonts w:ascii="宋体" w:eastAsia="宋体" w:hAnsi="宋体" w:cs="宋体" w:hint="eastAsia"/>
                <w:kern w:val="0"/>
                <w:sz w:val="20"/>
                <w:szCs w:val="20"/>
              </w:rPr>
              <w:br/>
              <w:t>3.转入时需要有对方社保局出具的相关转移材料,</w:t>
            </w:r>
            <w:proofErr w:type="gramStart"/>
            <w:r w:rsidRPr="00CA2467">
              <w:rPr>
                <w:rFonts w:ascii="宋体" w:eastAsia="宋体" w:hAnsi="宋体" w:cs="宋体" w:hint="eastAsia"/>
                <w:kern w:val="0"/>
                <w:sz w:val="20"/>
                <w:szCs w:val="20"/>
              </w:rPr>
              <w:t>有金额</w:t>
            </w:r>
            <w:proofErr w:type="gramEnd"/>
            <w:r w:rsidRPr="00CA2467">
              <w:rPr>
                <w:rFonts w:ascii="宋体" w:eastAsia="宋体" w:hAnsi="宋体" w:cs="宋体" w:hint="eastAsia"/>
                <w:kern w:val="0"/>
                <w:sz w:val="20"/>
                <w:szCs w:val="20"/>
              </w:rPr>
              <w:t>的还需要</w:t>
            </w:r>
            <w:proofErr w:type="gramStart"/>
            <w:r w:rsidRPr="00CA2467">
              <w:rPr>
                <w:rFonts w:ascii="宋体" w:eastAsia="宋体" w:hAnsi="宋体" w:cs="宋体" w:hint="eastAsia"/>
                <w:kern w:val="0"/>
                <w:sz w:val="20"/>
                <w:szCs w:val="20"/>
              </w:rPr>
              <w:t>转移金</w:t>
            </w:r>
            <w:proofErr w:type="gramEnd"/>
            <w:r w:rsidRPr="00CA2467">
              <w:rPr>
                <w:rFonts w:ascii="宋体" w:eastAsia="宋体" w:hAnsi="宋体" w:cs="宋体" w:hint="eastAsia"/>
                <w:kern w:val="0"/>
                <w:sz w:val="20"/>
                <w:szCs w:val="20"/>
              </w:rPr>
              <w:t>到账。</w:t>
            </w:r>
          </w:p>
        </w:tc>
        <w:tc>
          <w:tcPr>
            <w:tcW w:w="2368" w:type="pct"/>
            <w:tcBorders>
              <w:top w:val="nil"/>
              <w:left w:val="nil"/>
              <w:bottom w:val="single" w:sz="4" w:space="0" w:color="auto"/>
              <w:right w:val="single" w:sz="4" w:space="0" w:color="auto"/>
            </w:tcBorders>
            <w:shd w:val="clear" w:color="auto" w:fill="auto"/>
            <w:vAlign w:val="center"/>
            <w:hideMark/>
          </w:tcPr>
          <w:p w:rsidR="00CA2467" w:rsidRPr="00CA2467" w:rsidRDefault="00CA2467" w:rsidP="00CA2467">
            <w:pPr>
              <w:widowControl/>
              <w:rPr>
                <w:rFonts w:ascii="宋体" w:eastAsia="宋体" w:hAnsi="宋体" w:cs="宋体"/>
                <w:kern w:val="0"/>
                <w:sz w:val="20"/>
                <w:szCs w:val="20"/>
              </w:rPr>
            </w:pPr>
            <w:r w:rsidRPr="00CA2467">
              <w:rPr>
                <w:rFonts w:ascii="宋体" w:eastAsia="宋体" w:hAnsi="宋体" w:cs="宋体" w:hint="eastAsia"/>
                <w:kern w:val="0"/>
                <w:sz w:val="20"/>
                <w:szCs w:val="20"/>
              </w:rPr>
              <w:t>1.人事档案,验原件(已经过档案预审的,无需再提供人事档案)；2.《企业职工基本养老保险待遇申报表》</w:t>
            </w:r>
          </w:p>
        </w:tc>
        <w:tc>
          <w:tcPr>
            <w:tcW w:w="700" w:type="pct"/>
            <w:vMerge w:val="restart"/>
            <w:tcBorders>
              <w:top w:val="nil"/>
              <w:left w:val="single" w:sz="4" w:space="0" w:color="auto"/>
              <w:bottom w:val="single" w:sz="4" w:space="0" w:color="auto"/>
              <w:right w:val="single" w:sz="4" w:space="0" w:color="auto"/>
            </w:tcBorders>
            <w:shd w:val="clear" w:color="auto" w:fill="auto"/>
            <w:vAlign w:val="center"/>
            <w:hideMark/>
          </w:tcPr>
          <w:p w:rsidR="00CA2467" w:rsidRPr="00CA2467" w:rsidRDefault="00CA2467" w:rsidP="00CA2467">
            <w:pPr>
              <w:widowControl/>
              <w:jc w:val="center"/>
              <w:rPr>
                <w:rFonts w:ascii="宋体" w:eastAsia="宋体" w:hAnsi="宋体" w:cs="宋体"/>
                <w:kern w:val="0"/>
                <w:sz w:val="20"/>
                <w:szCs w:val="20"/>
              </w:rPr>
            </w:pPr>
            <w:r w:rsidRPr="00CA2467">
              <w:rPr>
                <w:rFonts w:ascii="宋体" w:eastAsia="宋体" w:hAnsi="宋体" w:cs="宋体" w:hint="eastAsia"/>
                <w:kern w:val="0"/>
                <w:sz w:val="20"/>
                <w:szCs w:val="20"/>
              </w:rPr>
              <w:t>30个工作日</w:t>
            </w:r>
          </w:p>
        </w:tc>
      </w:tr>
      <w:tr w:rsidR="00CA2467" w:rsidRPr="00CA2467" w:rsidTr="00CA2467">
        <w:trPr>
          <w:trHeight w:val="1125"/>
          <w:jc w:val="center"/>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A2467" w:rsidRPr="00CA2467" w:rsidRDefault="00CA2467" w:rsidP="00CA2467">
            <w:pPr>
              <w:widowControl/>
              <w:jc w:val="center"/>
              <w:rPr>
                <w:rFonts w:ascii="宋体" w:eastAsia="宋体" w:hAnsi="宋体" w:cs="宋体"/>
                <w:kern w:val="0"/>
                <w:sz w:val="22"/>
              </w:rPr>
            </w:pPr>
            <w:r w:rsidRPr="00CA2467">
              <w:rPr>
                <w:rFonts w:ascii="宋体" w:eastAsia="宋体" w:hAnsi="宋体" w:cs="宋体" w:hint="eastAsia"/>
                <w:kern w:val="0"/>
                <w:sz w:val="22"/>
              </w:rPr>
              <w:t>2</w:t>
            </w:r>
          </w:p>
        </w:tc>
        <w:tc>
          <w:tcPr>
            <w:tcW w:w="849" w:type="pct"/>
            <w:tcBorders>
              <w:top w:val="nil"/>
              <w:left w:val="nil"/>
              <w:bottom w:val="single" w:sz="4" w:space="0" w:color="auto"/>
              <w:right w:val="single" w:sz="4" w:space="0" w:color="auto"/>
            </w:tcBorders>
            <w:shd w:val="clear" w:color="auto" w:fill="auto"/>
            <w:vAlign w:val="center"/>
            <w:hideMark/>
          </w:tcPr>
          <w:p w:rsidR="00CA2467" w:rsidRPr="00CA2467" w:rsidRDefault="00CA2467" w:rsidP="00CA2467">
            <w:pPr>
              <w:widowControl/>
              <w:rPr>
                <w:rFonts w:ascii="宋体" w:eastAsia="宋体" w:hAnsi="宋体" w:cs="宋体"/>
                <w:kern w:val="0"/>
                <w:sz w:val="20"/>
                <w:szCs w:val="20"/>
              </w:rPr>
            </w:pPr>
            <w:r w:rsidRPr="00CA2467">
              <w:rPr>
                <w:rFonts w:ascii="宋体" w:eastAsia="宋体" w:hAnsi="宋体" w:cs="宋体" w:hint="eastAsia"/>
                <w:kern w:val="0"/>
                <w:sz w:val="20"/>
                <w:szCs w:val="20"/>
              </w:rPr>
              <w:t>市直国有企业职工档案代理人员正常退休申请</w:t>
            </w:r>
          </w:p>
        </w:tc>
        <w:tc>
          <w:tcPr>
            <w:tcW w:w="830" w:type="pct"/>
            <w:vMerge/>
            <w:tcBorders>
              <w:top w:val="nil"/>
              <w:left w:val="single" w:sz="4" w:space="0" w:color="auto"/>
              <w:bottom w:val="single" w:sz="4" w:space="0" w:color="auto"/>
              <w:right w:val="single" w:sz="4" w:space="0" w:color="auto"/>
            </w:tcBorders>
            <w:vAlign w:val="center"/>
            <w:hideMark/>
          </w:tcPr>
          <w:p w:rsidR="00CA2467" w:rsidRPr="00CA2467" w:rsidRDefault="00CA2467" w:rsidP="00CA2467">
            <w:pPr>
              <w:widowControl/>
              <w:jc w:val="left"/>
              <w:rPr>
                <w:rFonts w:ascii="宋体" w:eastAsia="宋体" w:hAnsi="宋体" w:cs="宋体"/>
                <w:kern w:val="0"/>
                <w:sz w:val="20"/>
                <w:szCs w:val="20"/>
              </w:rPr>
            </w:pPr>
          </w:p>
        </w:tc>
        <w:tc>
          <w:tcPr>
            <w:tcW w:w="2368" w:type="pct"/>
            <w:tcBorders>
              <w:top w:val="nil"/>
              <w:left w:val="nil"/>
              <w:bottom w:val="single" w:sz="4" w:space="0" w:color="auto"/>
              <w:right w:val="single" w:sz="4" w:space="0" w:color="auto"/>
            </w:tcBorders>
            <w:shd w:val="clear" w:color="auto" w:fill="auto"/>
            <w:vAlign w:val="center"/>
            <w:hideMark/>
          </w:tcPr>
          <w:p w:rsidR="00CA2467" w:rsidRPr="00CA2467" w:rsidRDefault="00CA2467" w:rsidP="00CA2467">
            <w:pPr>
              <w:widowControl/>
              <w:rPr>
                <w:rFonts w:ascii="宋体" w:eastAsia="宋体" w:hAnsi="宋体" w:cs="宋体"/>
                <w:kern w:val="0"/>
                <w:sz w:val="20"/>
                <w:szCs w:val="20"/>
              </w:rPr>
            </w:pPr>
            <w:r w:rsidRPr="00CA2467">
              <w:rPr>
                <w:rFonts w:ascii="宋体" w:eastAsia="宋体" w:hAnsi="宋体" w:cs="宋体" w:hint="eastAsia"/>
                <w:kern w:val="0"/>
                <w:sz w:val="20"/>
                <w:szCs w:val="20"/>
              </w:rPr>
              <w:t>1.彩色电子证照</w:t>
            </w:r>
            <w:r w:rsidRPr="00CA2467">
              <w:rPr>
                <w:rFonts w:ascii="宋体" w:eastAsia="宋体" w:hAnsi="宋体" w:cs="宋体" w:hint="eastAsia"/>
                <w:kern w:val="0"/>
                <w:sz w:val="20"/>
                <w:szCs w:val="20"/>
              </w:rPr>
              <w:br/>
              <w:t>2.养老保险手册原件。</w:t>
            </w:r>
            <w:r w:rsidRPr="00CA2467">
              <w:rPr>
                <w:rFonts w:ascii="宋体" w:eastAsia="宋体" w:hAnsi="宋体" w:cs="宋体" w:hint="eastAsia"/>
                <w:kern w:val="0"/>
                <w:sz w:val="20"/>
                <w:szCs w:val="20"/>
              </w:rPr>
              <w:br/>
              <w:t>3.《企业职工基本养老保险待遇申报表》</w:t>
            </w:r>
          </w:p>
        </w:tc>
        <w:tc>
          <w:tcPr>
            <w:tcW w:w="700" w:type="pct"/>
            <w:vMerge/>
            <w:tcBorders>
              <w:top w:val="nil"/>
              <w:left w:val="single" w:sz="4" w:space="0" w:color="auto"/>
              <w:bottom w:val="single" w:sz="4" w:space="0" w:color="auto"/>
              <w:right w:val="single" w:sz="4" w:space="0" w:color="auto"/>
            </w:tcBorders>
            <w:vAlign w:val="center"/>
            <w:hideMark/>
          </w:tcPr>
          <w:p w:rsidR="00CA2467" w:rsidRPr="00CA2467" w:rsidRDefault="00CA2467" w:rsidP="00CA2467">
            <w:pPr>
              <w:widowControl/>
              <w:jc w:val="left"/>
              <w:rPr>
                <w:rFonts w:ascii="宋体" w:eastAsia="宋体" w:hAnsi="宋体" w:cs="宋体"/>
                <w:kern w:val="0"/>
                <w:sz w:val="20"/>
                <w:szCs w:val="20"/>
              </w:rPr>
            </w:pPr>
          </w:p>
        </w:tc>
      </w:tr>
      <w:tr w:rsidR="00CA2467" w:rsidRPr="00CA2467" w:rsidTr="00CA2467">
        <w:trPr>
          <w:trHeight w:val="581"/>
          <w:jc w:val="center"/>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A2467" w:rsidRPr="00CA2467" w:rsidRDefault="00CA2467" w:rsidP="00CA2467">
            <w:pPr>
              <w:widowControl/>
              <w:jc w:val="center"/>
              <w:rPr>
                <w:rFonts w:ascii="宋体" w:eastAsia="宋体" w:hAnsi="宋体" w:cs="宋体"/>
                <w:kern w:val="0"/>
                <w:sz w:val="22"/>
              </w:rPr>
            </w:pPr>
            <w:r w:rsidRPr="00CA2467">
              <w:rPr>
                <w:rFonts w:ascii="宋体" w:eastAsia="宋体" w:hAnsi="宋体" w:cs="宋体" w:hint="eastAsia"/>
                <w:kern w:val="0"/>
                <w:sz w:val="22"/>
              </w:rPr>
              <w:t>3</w:t>
            </w:r>
          </w:p>
        </w:tc>
        <w:tc>
          <w:tcPr>
            <w:tcW w:w="849" w:type="pct"/>
            <w:tcBorders>
              <w:top w:val="nil"/>
              <w:left w:val="nil"/>
              <w:bottom w:val="single" w:sz="4" w:space="0" w:color="auto"/>
              <w:right w:val="single" w:sz="4" w:space="0" w:color="auto"/>
            </w:tcBorders>
            <w:shd w:val="clear" w:color="auto" w:fill="auto"/>
            <w:vAlign w:val="center"/>
            <w:hideMark/>
          </w:tcPr>
          <w:p w:rsidR="00CA2467" w:rsidRPr="00CA2467" w:rsidRDefault="00CA2467" w:rsidP="00CA2467">
            <w:pPr>
              <w:widowControl/>
              <w:rPr>
                <w:rFonts w:ascii="宋体" w:eastAsia="宋体" w:hAnsi="宋体" w:cs="宋体"/>
                <w:kern w:val="0"/>
                <w:sz w:val="20"/>
                <w:szCs w:val="20"/>
              </w:rPr>
            </w:pPr>
            <w:r w:rsidRPr="00CA2467">
              <w:rPr>
                <w:rFonts w:ascii="宋体" w:eastAsia="宋体" w:hAnsi="宋体" w:cs="宋体" w:hint="eastAsia"/>
                <w:kern w:val="0"/>
                <w:sz w:val="20"/>
                <w:szCs w:val="20"/>
              </w:rPr>
              <w:t xml:space="preserve">退休证申领 </w:t>
            </w:r>
          </w:p>
        </w:tc>
        <w:tc>
          <w:tcPr>
            <w:tcW w:w="830" w:type="pct"/>
            <w:vMerge/>
            <w:tcBorders>
              <w:top w:val="nil"/>
              <w:left w:val="single" w:sz="4" w:space="0" w:color="auto"/>
              <w:bottom w:val="single" w:sz="4" w:space="0" w:color="auto"/>
              <w:right w:val="single" w:sz="4" w:space="0" w:color="auto"/>
            </w:tcBorders>
            <w:vAlign w:val="center"/>
            <w:hideMark/>
          </w:tcPr>
          <w:p w:rsidR="00CA2467" w:rsidRPr="00CA2467" w:rsidRDefault="00CA2467" w:rsidP="00CA2467">
            <w:pPr>
              <w:widowControl/>
              <w:jc w:val="left"/>
              <w:rPr>
                <w:rFonts w:ascii="宋体" w:eastAsia="宋体" w:hAnsi="宋体" w:cs="宋体"/>
                <w:kern w:val="0"/>
                <w:sz w:val="20"/>
                <w:szCs w:val="20"/>
              </w:rPr>
            </w:pPr>
          </w:p>
        </w:tc>
        <w:tc>
          <w:tcPr>
            <w:tcW w:w="2368" w:type="pct"/>
            <w:tcBorders>
              <w:top w:val="nil"/>
              <w:left w:val="nil"/>
              <w:bottom w:val="single" w:sz="4" w:space="0" w:color="auto"/>
              <w:right w:val="single" w:sz="4" w:space="0" w:color="auto"/>
            </w:tcBorders>
            <w:shd w:val="clear" w:color="auto" w:fill="auto"/>
            <w:vAlign w:val="center"/>
            <w:hideMark/>
          </w:tcPr>
          <w:p w:rsidR="00CA2467" w:rsidRPr="00CA2467" w:rsidRDefault="00CA2467" w:rsidP="00CA2467">
            <w:pPr>
              <w:widowControl/>
              <w:rPr>
                <w:rFonts w:ascii="宋体" w:eastAsia="宋体" w:hAnsi="宋体" w:cs="宋体"/>
                <w:kern w:val="0"/>
                <w:sz w:val="20"/>
                <w:szCs w:val="20"/>
              </w:rPr>
            </w:pPr>
            <w:r w:rsidRPr="00CA2467">
              <w:rPr>
                <w:rFonts w:ascii="宋体" w:eastAsia="宋体" w:hAnsi="宋体" w:cs="宋体" w:hint="eastAsia"/>
                <w:kern w:val="0"/>
                <w:sz w:val="20"/>
                <w:szCs w:val="20"/>
              </w:rPr>
              <w:t>1.1寸彩色相片（需提交到线下办事窗口）</w:t>
            </w:r>
          </w:p>
        </w:tc>
        <w:tc>
          <w:tcPr>
            <w:tcW w:w="700" w:type="pct"/>
            <w:tcBorders>
              <w:top w:val="nil"/>
              <w:left w:val="nil"/>
              <w:bottom w:val="nil"/>
              <w:right w:val="single" w:sz="4" w:space="0" w:color="auto"/>
            </w:tcBorders>
            <w:shd w:val="clear" w:color="auto" w:fill="auto"/>
            <w:vAlign w:val="center"/>
            <w:hideMark/>
          </w:tcPr>
          <w:p w:rsidR="00CA2467" w:rsidRPr="00CA2467" w:rsidRDefault="00CA2467" w:rsidP="00CA2467">
            <w:pPr>
              <w:widowControl/>
              <w:jc w:val="center"/>
              <w:rPr>
                <w:rFonts w:ascii="宋体" w:eastAsia="宋体" w:hAnsi="宋体" w:cs="宋体"/>
                <w:kern w:val="0"/>
                <w:sz w:val="20"/>
                <w:szCs w:val="20"/>
              </w:rPr>
            </w:pPr>
            <w:r w:rsidRPr="00CA2467">
              <w:rPr>
                <w:rFonts w:ascii="宋体" w:eastAsia="宋体" w:hAnsi="宋体" w:cs="宋体" w:hint="eastAsia"/>
                <w:kern w:val="0"/>
                <w:sz w:val="20"/>
                <w:szCs w:val="20"/>
              </w:rPr>
              <w:t>即时办理</w:t>
            </w:r>
          </w:p>
        </w:tc>
      </w:tr>
      <w:tr w:rsidR="00CA2467" w:rsidRPr="00CA2467" w:rsidTr="00CA2467">
        <w:trPr>
          <w:trHeight w:val="2295"/>
          <w:jc w:val="center"/>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A2467" w:rsidRPr="00CA2467" w:rsidRDefault="00CA2467" w:rsidP="00CA2467">
            <w:pPr>
              <w:widowControl/>
              <w:jc w:val="center"/>
              <w:rPr>
                <w:rFonts w:ascii="宋体" w:eastAsia="宋体" w:hAnsi="宋体" w:cs="宋体"/>
                <w:kern w:val="0"/>
                <w:sz w:val="22"/>
              </w:rPr>
            </w:pPr>
            <w:r w:rsidRPr="00CA2467">
              <w:rPr>
                <w:rFonts w:ascii="宋体" w:eastAsia="宋体" w:hAnsi="宋体" w:cs="宋体" w:hint="eastAsia"/>
                <w:kern w:val="0"/>
                <w:sz w:val="22"/>
              </w:rPr>
              <w:t>4</w:t>
            </w:r>
          </w:p>
        </w:tc>
        <w:tc>
          <w:tcPr>
            <w:tcW w:w="849" w:type="pct"/>
            <w:tcBorders>
              <w:top w:val="nil"/>
              <w:left w:val="nil"/>
              <w:bottom w:val="single" w:sz="4" w:space="0" w:color="auto"/>
              <w:right w:val="single" w:sz="4" w:space="0" w:color="auto"/>
            </w:tcBorders>
            <w:shd w:val="clear" w:color="auto" w:fill="auto"/>
            <w:vAlign w:val="center"/>
            <w:hideMark/>
          </w:tcPr>
          <w:p w:rsidR="00CA2467" w:rsidRPr="00CA2467" w:rsidRDefault="00CA2467" w:rsidP="00CA2467">
            <w:pPr>
              <w:widowControl/>
              <w:rPr>
                <w:rFonts w:ascii="宋体" w:eastAsia="宋体" w:hAnsi="宋体" w:cs="宋体"/>
                <w:kern w:val="0"/>
                <w:sz w:val="20"/>
                <w:szCs w:val="20"/>
              </w:rPr>
            </w:pPr>
            <w:r w:rsidRPr="00CA2467">
              <w:rPr>
                <w:rFonts w:ascii="宋体" w:eastAsia="宋体" w:hAnsi="宋体" w:cs="宋体" w:hint="eastAsia"/>
                <w:kern w:val="0"/>
                <w:sz w:val="20"/>
                <w:szCs w:val="20"/>
              </w:rPr>
              <w:t>个人账户一次性待遇申领</w:t>
            </w:r>
          </w:p>
        </w:tc>
        <w:tc>
          <w:tcPr>
            <w:tcW w:w="830" w:type="pct"/>
            <w:vMerge/>
            <w:tcBorders>
              <w:top w:val="nil"/>
              <w:left w:val="single" w:sz="4" w:space="0" w:color="auto"/>
              <w:bottom w:val="single" w:sz="4" w:space="0" w:color="auto"/>
              <w:right w:val="single" w:sz="4" w:space="0" w:color="auto"/>
            </w:tcBorders>
            <w:vAlign w:val="center"/>
            <w:hideMark/>
          </w:tcPr>
          <w:p w:rsidR="00CA2467" w:rsidRPr="00CA2467" w:rsidRDefault="00CA2467" w:rsidP="00CA2467">
            <w:pPr>
              <w:widowControl/>
              <w:jc w:val="left"/>
              <w:rPr>
                <w:rFonts w:ascii="宋体" w:eastAsia="宋体" w:hAnsi="宋体" w:cs="宋体"/>
                <w:kern w:val="0"/>
                <w:sz w:val="20"/>
                <w:szCs w:val="20"/>
              </w:rPr>
            </w:pPr>
          </w:p>
        </w:tc>
        <w:tc>
          <w:tcPr>
            <w:tcW w:w="2368" w:type="pct"/>
            <w:tcBorders>
              <w:top w:val="nil"/>
              <w:left w:val="nil"/>
              <w:bottom w:val="single" w:sz="4" w:space="0" w:color="auto"/>
              <w:right w:val="single" w:sz="4" w:space="0" w:color="auto"/>
            </w:tcBorders>
            <w:shd w:val="clear" w:color="auto" w:fill="auto"/>
            <w:vAlign w:val="center"/>
            <w:hideMark/>
          </w:tcPr>
          <w:p w:rsidR="00CA2467" w:rsidRPr="00CA2467" w:rsidRDefault="00CA2467" w:rsidP="00CA2467">
            <w:pPr>
              <w:widowControl/>
              <w:jc w:val="left"/>
              <w:rPr>
                <w:rFonts w:ascii="Calibri" w:eastAsia="宋体" w:hAnsi="Calibri" w:cs="宋体"/>
                <w:kern w:val="0"/>
                <w:sz w:val="20"/>
                <w:szCs w:val="20"/>
              </w:rPr>
            </w:pPr>
            <w:r w:rsidRPr="00CA2467">
              <w:rPr>
                <w:rFonts w:ascii="宋体" w:eastAsia="宋体" w:hAnsi="宋体" w:cs="宋体" w:hint="eastAsia"/>
                <w:kern w:val="0"/>
                <w:sz w:val="20"/>
                <w:szCs w:val="20"/>
              </w:rPr>
              <w:t>企业员工：《企业职工基本养老保险待遇申报表》</w:t>
            </w:r>
            <w:r w:rsidRPr="00CA2467">
              <w:rPr>
                <w:rFonts w:ascii="宋体" w:eastAsia="宋体" w:hAnsi="宋体" w:cs="宋体" w:hint="eastAsia"/>
                <w:kern w:val="0"/>
                <w:sz w:val="20"/>
                <w:szCs w:val="20"/>
              </w:rPr>
              <w:br/>
              <w:t>机关事业单位：</w:t>
            </w:r>
            <w:r w:rsidRPr="00CA2467">
              <w:rPr>
                <w:rFonts w:ascii="Calibri" w:eastAsia="宋体" w:hAnsi="Calibri" w:cs="宋体"/>
                <w:kern w:val="0"/>
                <w:sz w:val="20"/>
                <w:szCs w:val="20"/>
              </w:rPr>
              <w:t>1.</w:t>
            </w:r>
            <w:r w:rsidRPr="00CA2467">
              <w:rPr>
                <w:rFonts w:ascii="宋体" w:eastAsia="宋体" w:hAnsi="宋体" w:cs="宋体" w:hint="eastAsia"/>
                <w:kern w:val="0"/>
                <w:sz w:val="20"/>
                <w:szCs w:val="20"/>
              </w:rPr>
              <w:t>《揭阳市机关事业单位基本养老保险参保人员个人账户一次性支付申报表》</w:t>
            </w:r>
            <w:r w:rsidRPr="00CA2467">
              <w:rPr>
                <w:rFonts w:ascii="宋体" w:eastAsia="宋体" w:hAnsi="宋体" w:cs="宋体" w:hint="eastAsia"/>
                <w:kern w:val="0"/>
                <w:sz w:val="20"/>
                <w:szCs w:val="20"/>
              </w:rPr>
              <w:br/>
            </w:r>
            <w:r w:rsidRPr="00CA2467">
              <w:rPr>
                <w:rFonts w:ascii="Calibri" w:eastAsia="宋体" w:hAnsi="Calibri" w:cs="宋体"/>
                <w:kern w:val="0"/>
                <w:sz w:val="20"/>
                <w:szCs w:val="20"/>
              </w:rPr>
              <w:t>2.</w:t>
            </w:r>
            <w:r w:rsidRPr="00CA2467">
              <w:rPr>
                <w:rFonts w:ascii="宋体" w:eastAsia="宋体" w:hAnsi="宋体" w:cs="宋体" w:hint="eastAsia"/>
                <w:kern w:val="0"/>
                <w:sz w:val="20"/>
                <w:szCs w:val="20"/>
              </w:rPr>
              <w:t>《机关事业单位养老保险参保人员职业年金一次性支付申报表》（涉及职业年金的提交）</w:t>
            </w:r>
            <w:r w:rsidRPr="00CA2467">
              <w:rPr>
                <w:rFonts w:ascii="宋体" w:eastAsia="宋体" w:hAnsi="宋体" w:cs="宋体" w:hint="eastAsia"/>
                <w:kern w:val="0"/>
                <w:sz w:val="20"/>
                <w:szCs w:val="20"/>
              </w:rPr>
              <w:br/>
            </w:r>
            <w:r w:rsidRPr="00CA2467">
              <w:rPr>
                <w:rFonts w:ascii="Calibri" w:eastAsia="宋体" w:hAnsi="Calibri" w:cs="宋体"/>
                <w:kern w:val="0"/>
                <w:sz w:val="20"/>
                <w:szCs w:val="20"/>
              </w:rPr>
              <w:t>3.</w:t>
            </w:r>
            <w:r w:rsidRPr="00CA2467">
              <w:rPr>
                <w:rFonts w:ascii="宋体" w:eastAsia="宋体" w:hAnsi="宋体" w:cs="宋体" w:hint="eastAsia"/>
                <w:kern w:val="0"/>
                <w:sz w:val="20"/>
                <w:szCs w:val="20"/>
              </w:rPr>
              <w:t>丧失中华人民共和国国籍（需提供定居国护照等相关材料）、达到退休条件时缴费不满</w:t>
            </w:r>
            <w:r w:rsidRPr="00CA2467">
              <w:rPr>
                <w:rFonts w:ascii="Calibri" w:eastAsia="宋体" w:hAnsi="Calibri" w:cs="宋体"/>
                <w:kern w:val="0"/>
                <w:sz w:val="20"/>
                <w:szCs w:val="20"/>
              </w:rPr>
              <w:t>15</w:t>
            </w:r>
            <w:r w:rsidRPr="00CA2467">
              <w:rPr>
                <w:rFonts w:ascii="宋体" w:eastAsia="宋体" w:hAnsi="宋体" w:cs="宋体" w:hint="eastAsia"/>
                <w:kern w:val="0"/>
                <w:sz w:val="20"/>
                <w:szCs w:val="20"/>
              </w:rPr>
              <w:t>年且选择放弃延续缴费（需提交终止养老保险关系书面申请）</w:t>
            </w:r>
          </w:p>
        </w:tc>
        <w:tc>
          <w:tcPr>
            <w:tcW w:w="700" w:type="pct"/>
            <w:tcBorders>
              <w:top w:val="single" w:sz="4" w:space="0" w:color="auto"/>
              <w:left w:val="nil"/>
              <w:bottom w:val="single" w:sz="4" w:space="0" w:color="auto"/>
              <w:right w:val="single" w:sz="4" w:space="0" w:color="auto"/>
            </w:tcBorders>
            <w:shd w:val="clear" w:color="auto" w:fill="auto"/>
            <w:vAlign w:val="center"/>
            <w:hideMark/>
          </w:tcPr>
          <w:p w:rsidR="00CA2467" w:rsidRPr="00CA2467" w:rsidRDefault="00CA2467" w:rsidP="00CA2467">
            <w:pPr>
              <w:widowControl/>
              <w:jc w:val="center"/>
              <w:rPr>
                <w:rFonts w:ascii="Calibri" w:eastAsia="宋体" w:hAnsi="Calibri" w:cs="宋体"/>
                <w:kern w:val="0"/>
                <w:sz w:val="20"/>
                <w:szCs w:val="20"/>
              </w:rPr>
            </w:pPr>
            <w:r w:rsidRPr="00CA2467">
              <w:rPr>
                <w:rFonts w:ascii="Calibri" w:eastAsia="宋体" w:hAnsi="Calibri" w:cs="宋体"/>
                <w:kern w:val="0"/>
                <w:sz w:val="20"/>
                <w:szCs w:val="20"/>
              </w:rPr>
              <w:t>20</w:t>
            </w:r>
            <w:r w:rsidRPr="00CA2467">
              <w:rPr>
                <w:rFonts w:ascii="宋体" w:eastAsia="宋体" w:hAnsi="宋体" w:cs="宋体" w:hint="eastAsia"/>
                <w:kern w:val="0"/>
                <w:sz w:val="20"/>
                <w:szCs w:val="20"/>
              </w:rPr>
              <w:t>个工作日</w:t>
            </w:r>
          </w:p>
        </w:tc>
      </w:tr>
      <w:tr w:rsidR="00CA2467" w:rsidRPr="00CA2467" w:rsidTr="003242AD">
        <w:trPr>
          <w:trHeight w:val="765"/>
          <w:jc w:val="center"/>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A2467" w:rsidRPr="00CA2467" w:rsidRDefault="00CA2467" w:rsidP="00CA2467">
            <w:pPr>
              <w:widowControl/>
              <w:jc w:val="center"/>
              <w:rPr>
                <w:rFonts w:ascii="宋体" w:eastAsia="宋体" w:hAnsi="宋体" w:cs="宋体"/>
                <w:kern w:val="0"/>
                <w:sz w:val="22"/>
              </w:rPr>
            </w:pPr>
            <w:r w:rsidRPr="00CA2467">
              <w:rPr>
                <w:rFonts w:ascii="宋体" w:eastAsia="宋体" w:hAnsi="宋体" w:cs="宋体" w:hint="eastAsia"/>
                <w:kern w:val="0"/>
                <w:sz w:val="22"/>
              </w:rPr>
              <w:t>5</w:t>
            </w:r>
          </w:p>
        </w:tc>
        <w:tc>
          <w:tcPr>
            <w:tcW w:w="849" w:type="pct"/>
            <w:tcBorders>
              <w:top w:val="nil"/>
              <w:left w:val="nil"/>
              <w:bottom w:val="single" w:sz="4" w:space="0" w:color="auto"/>
              <w:right w:val="single" w:sz="4" w:space="0" w:color="auto"/>
            </w:tcBorders>
            <w:shd w:val="clear" w:color="auto" w:fill="auto"/>
            <w:vAlign w:val="center"/>
            <w:hideMark/>
          </w:tcPr>
          <w:p w:rsidR="00CA2467" w:rsidRPr="00CA2467" w:rsidRDefault="00CA2467" w:rsidP="00CA2467">
            <w:pPr>
              <w:widowControl/>
              <w:rPr>
                <w:rFonts w:ascii="宋体" w:eastAsia="宋体" w:hAnsi="宋体" w:cs="宋体"/>
                <w:kern w:val="0"/>
                <w:sz w:val="20"/>
                <w:szCs w:val="20"/>
              </w:rPr>
            </w:pPr>
            <w:r w:rsidRPr="00CA2467">
              <w:rPr>
                <w:rFonts w:ascii="宋体" w:eastAsia="宋体" w:hAnsi="宋体" w:cs="宋体" w:hint="eastAsia"/>
                <w:kern w:val="0"/>
                <w:sz w:val="20"/>
                <w:szCs w:val="20"/>
              </w:rPr>
              <w:t>个人权益记录查询打印</w:t>
            </w:r>
          </w:p>
        </w:tc>
        <w:tc>
          <w:tcPr>
            <w:tcW w:w="830" w:type="pct"/>
            <w:vMerge/>
            <w:tcBorders>
              <w:top w:val="nil"/>
              <w:left w:val="single" w:sz="4" w:space="0" w:color="auto"/>
              <w:bottom w:val="single" w:sz="4" w:space="0" w:color="auto"/>
              <w:right w:val="single" w:sz="4" w:space="0" w:color="auto"/>
            </w:tcBorders>
            <w:vAlign w:val="center"/>
            <w:hideMark/>
          </w:tcPr>
          <w:p w:rsidR="00CA2467" w:rsidRPr="00CA2467" w:rsidRDefault="00CA2467" w:rsidP="00CA2467">
            <w:pPr>
              <w:widowControl/>
              <w:jc w:val="left"/>
              <w:rPr>
                <w:rFonts w:ascii="宋体" w:eastAsia="宋体" w:hAnsi="宋体" w:cs="宋体"/>
                <w:kern w:val="0"/>
                <w:sz w:val="20"/>
                <w:szCs w:val="20"/>
              </w:rPr>
            </w:pPr>
          </w:p>
        </w:tc>
        <w:tc>
          <w:tcPr>
            <w:tcW w:w="2368" w:type="pct"/>
            <w:tcBorders>
              <w:top w:val="nil"/>
              <w:left w:val="nil"/>
              <w:bottom w:val="single" w:sz="4" w:space="0" w:color="auto"/>
              <w:right w:val="single" w:sz="4" w:space="0" w:color="auto"/>
            </w:tcBorders>
            <w:shd w:val="clear" w:color="auto" w:fill="auto"/>
            <w:vAlign w:val="center"/>
            <w:hideMark/>
          </w:tcPr>
          <w:p w:rsidR="00CA2467" w:rsidRPr="00CA2467" w:rsidRDefault="00CA2467" w:rsidP="00CA2467">
            <w:pPr>
              <w:widowControl/>
              <w:rPr>
                <w:rFonts w:ascii="宋体" w:eastAsia="宋体" w:hAnsi="宋体" w:cs="宋体"/>
                <w:kern w:val="0"/>
                <w:sz w:val="20"/>
                <w:szCs w:val="20"/>
              </w:rPr>
            </w:pPr>
            <w:r w:rsidRPr="00CA2467">
              <w:rPr>
                <w:rFonts w:ascii="宋体" w:eastAsia="宋体" w:hAnsi="宋体" w:cs="宋体" w:hint="eastAsia"/>
                <w:kern w:val="0"/>
                <w:sz w:val="20"/>
                <w:szCs w:val="20"/>
              </w:rPr>
              <w:t>无</w:t>
            </w:r>
          </w:p>
        </w:tc>
        <w:tc>
          <w:tcPr>
            <w:tcW w:w="700" w:type="pct"/>
            <w:tcBorders>
              <w:top w:val="nil"/>
              <w:left w:val="nil"/>
              <w:bottom w:val="single" w:sz="4" w:space="0" w:color="auto"/>
              <w:right w:val="single" w:sz="4" w:space="0" w:color="auto"/>
            </w:tcBorders>
            <w:shd w:val="clear" w:color="auto" w:fill="auto"/>
            <w:vAlign w:val="center"/>
            <w:hideMark/>
          </w:tcPr>
          <w:p w:rsidR="00CA2467" w:rsidRPr="00CA2467" w:rsidRDefault="00CA2467" w:rsidP="00CA2467">
            <w:pPr>
              <w:widowControl/>
              <w:jc w:val="center"/>
              <w:rPr>
                <w:rFonts w:ascii="宋体" w:eastAsia="宋体" w:hAnsi="宋体" w:cs="宋体"/>
                <w:kern w:val="0"/>
                <w:sz w:val="20"/>
                <w:szCs w:val="20"/>
              </w:rPr>
            </w:pPr>
            <w:r w:rsidRPr="00CA2467">
              <w:rPr>
                <w:rFonts w:ascii="宋体" w:eastAsia="宋体" w:hAnsi="宋体" w:cs="宋体" w:hint="eastAsia"/>
                <w:kern w:val="0"/>
                <w:sz w:val="20"/>
                <w:szCs w:val="20"/>
              </w:rPr>
              <w:t>即时办结</w:t>
            </w:r>
          </w:p>
        </w:tc>
      </w:tr>
      <w:tr w:rsidR="00CA2467" w:rsidRPr="00CA2467" w:rsidTr="003242AD">
        <w:trPr>
          <w:trHeight w:val="1095"/>
          <w:jc w:val="center"/>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A2467" w:rsidRPr="00CA2467" w:rsidRDefault="00CA2467" w:rsidP="00CA2467">
            <w:pPr>
              <w:widowControl/>
              <w:jc w:val="center"/>
              <w:rPr>
                <w:rFonts w:ascii="宋体" w:eastAsia="宋体" w:hAnsi="宋体" w:cs="宋体"/>
                <w:kern w:val="0"/>
                <w:sz w:val="22"/>
              </w:rPr>
            </w:pPr>
            <w:r w:rsidRPr="00CA2467">
              <w:rPr>
                <w:rFonts w:ascii="宋体" w:eastAsia="宋体" w:hAnsi="宋体" w:cs="宋体" w:hint="eastAsia"/>
                <w:kern w:val="0"/>
                <w:sz w:val="22"/>
              </w:rPr>
              <w:lastRenderedPageBreak/>
              <w:t>6</w:t>
            </w:r>
          </w:p>
        </w:tc>
        <w:tc>
          <w:tcPr>
            <w:tcW w:w="8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A2467" w:rsidRPr="00CA2467" w:rsidRDefault="00CA2467" w:rsidP="00CA2467">
            <w:pPr>
              <w:widowControl/>
              <w:rPr>
                <w:rFonts w:ascii="宋体" w:eastAsia="宋体" w:hAnsi="宋体" w:cs="宋体"/>
                <w:kern w:val="0"/>
                <w:sz w:val="20"/>
                <w:szCs w:val="20"/>
              </w:rPr>
            </w:pPr>
            <w:r w:rsidRPr="00CA2467">
              <w:rPr>
                <w:rFonts w:ascii="宋体" w:eastAsia="宋体" w:hAnsi="宋体" w:cs="宋体" w:hint="eastAsia"/>
                <w:kern w:val="0"/>
                <w:sz w:val="20"/>
                <w:szCs w:val="20"/>
              </w:rPr>
              <w:t>养老保险待遇发放账户维护申请</w:t>
            </w:r>
          </w:p>
        </w:tc>
        <w:tc>
          <w:tcPr>
            <w:tcW w:w="83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A2467" w:rsidRPr="00CA2467" w:rsidRDefault="00CA2467" w:rsidP="00CA2467">
            <w:pPr>
              <w:widowControl/>
              <w:rPr>
                <w:rFonts w:ascii="宋体" w:eastAsia="宋体" w:hAnsi="宋体" w:cs="宋体"/>
                <w:kern w:val="0"/>
                <w:sz w:val="20"/>
                <w:szCs w:val="20"/>
              </w:rPr>
            </w:pPr>
            <w:r w:rsidRPr="00CA2467">
              <w:rPr>
                <w:rFonts w:ascii="宋体" w:eastAsia="宋体" w:hAnsi="宋体" w:cs="宋体" w:hint="eastAsia"/>
                <w:kern w:val="0"/>
                <w:sz w:val="20"/>
                <w:szCs w:val="20"/>
              </w:rPr>
              <w:t>1.本人身份证/社保卡/户</w:t>
            </w:r>
            <w:r w:rsidRPr="00CA2467">
              <w:rPr>
                <w:rFonts w:ascii="MS Mincho" w:eastAsia="MS Mincho" w:hAnsi="MS Mincho" w:cs="宋体" w:hint="eastAsia"/>
                <w:kern w:val="0"/>
                <w:sz w:val="20"/>
                <w:szCs w:val="20"/>
              </w:rPr>
              <w:t>☐</w:t>
            </w:r>
            <w:r w:rsidRPr="00CA2467">
              <w:rPr>
                <w:rFonts w:ascii="宋体" w:eastAsia="宋体" w:hAnsi="宋体" w:cs="宋体" w:hint="eastAsia"/>
                <w:kern w:val="0"/>
                <w:sz w:val="20"/>
                <w:szCs w:val="20"/>
              </w:rPr>
              <w:t>簿/港澳台居民居住证/护照或就业证(外籍人员) ；</w:t>
            </w:r>
            <w:r w:rsidRPr="00CA2467">
              <w:rPr>
                <w:rFonts w:ascii="宋体" w:eastAsia="宋体" w:hAnsi="宋体" w:cs="宋体" w:hint="eastAsia"/>
                <w:kern w:val="0"/>
                <w:sz w:val="20"/>
                <w:szCs w:val="20"/>
              </w:rPr>
              <w:br/>
              <w:t>2.《职工退休“一件事”申请表》；</w:t>
            </w:r>
            <w:r w:rsidRPr="00CA2467">
              <w:rPr>
                <w:rFonts w:ascii="宋体" w:eastAsia="宋体" w:hAnsi="宋体" w:cs="宋体" w:hint="eastAsia"/>
                <w:kern w:val="0"/>
                <w:sz w:val="20"/>
                <w:szCs w:val="20"/>
              </w:rPr>
              <w:br/>
              <w:t>3.转入时需要有对方社保局出具的相关转移材料,</w:t>
            </w:r>
            <w:proofErr w:type="gramStart"/>
            <w:r w:rsidRPr="00CA2467">
              <w:rPr>
                <w:rFonts w:ascii="宋体" w:eastAsia="宋体" w:hAnsi="宋体" w:cs="宋体" w:hint="eastAsia"/>
                <w:kern w:val="0"/>
                <w:sz w:val="20"/>
                <w:szCs w:val="20"/>
              </w:rPr>
              <w:t>有金额</w:t>
            </w:r>
            <w:proofErr w:type="gramEnd"/>
            <w:r w:rsidRPr="00CA2467">
              <w:rPr>
                <w:rFonts w:ascii="宋体" w:eastAsia="宋体" w:hAnsi="宋体" w:cs="宋体" w:hint="eastAsia"/>
                <w:kern w:val="0"/>
                <w:sz w:val="20"/>
                <w:szCs w:val="20"/>
              </w:rPr>
              <w:t>的还需要</w:t>
            </w:r>
            <w:proofErr w:type="gramStart"/>
            <w:r w:rsidRPr="00CA2467">
              <w:rPr>
                <w:rFonts w:ascii="宋体" w:eastAsia="宋体" w:hAnsi="宋体" w:cs="宋体" w:hint="eastAsia"/>
                <w:kern w:val="0"/>
                <w:sz w:val="20"/>
                <w:szCs w:val="20"/>
              </w:rPr>
              <w:t>转移金</w:t>
            </w:r>
            <w:proofErr w:type="gramEnd"/>
            <w:r w:rsidRPr="00CA2467">
              <w:rPr>
                <w:rFonts w:ascii="宋体" w:eastAsia="宋体" w:hAnsi="宋体" w:cs="宋体" w:hint="eastAsia"/>
                <w:kern w:val="0"/>
                <w:sz w:val="20"/>
                <w:szCs w:val="20"/>
              </w:rPr>
              <w:t>到账。</w:t>
            </w:r>
          </w:p>
        </w:tc>
        <w:tc>
          <w:tcPr>
            <w:tcW w:w="236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A2467" w:rsidRPr="00CA2467" w:rsidRDefault="00CA2467" w:rsidP="00CA2467">
            <w:pPr>
              <w:widowControl/>
              <w:rPr>
                <w:rFonts w:ascii="宋体" w:eastAsia="宋体" w:hAnsi="宋体" w:cs="宋体"/>
                <w:kern w:val="0"/>
                <w:sz w:val="20"/>
                <w:szCs w:val="20"/>
              </w:rPr>
            </w:pPr>
            <w:r w:rsidRPr="00CA2467">
              <w:rPr>
                <w:rFonts w:ascii="宋体" w:eastAsia="宋体" w:hAnsi="宋体" w:cs="宋体" w:hint="eastAsia"/>
                <w:kern w:val="0"/>
                <w:sz w:val="20"/>
                <w:szCs w:val="20"/>
              </w:rPr>
              <w:t>机关事业单位：1.填报《揭阳市机关事业单位基本养老保险参保人员信息变更申报表》；</w:t>
            </w:r>
            <w:r w:rsidRPr="00CA2467">
              <w:rPr>
                <w:rFonts w:ascii="宋体" w:eastAsia="宋体" w:hAnsi="宋体" w:cs="宋体" w:hint="eastAsia"/>
                <w:kern w:val="0"/>
                <w:sz w:val="20"/>
                <w:szCs w:val="20"/>
              </w:rPr>
              <w:br/>
              <w:t>2.需要变更的项目的相应证明材料（提供银行账号）；</w:t>
            </w:r>
          </w:p>
        </w:tc>
        <w:tc>
          <w:tcPr>
            <w:tcW w:w="70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CA2467" w:rsidRPr="00CA2467" w:rsidRDefault="00CA2467" w:rsidP="00CA2467">
            <w:pPr>
              <w:widowControl/>
              <w:jc w:val="center"/>
              <w:rPr>
                <w:rFonts w:ascii="宋体" w:eastAsia="宋体" w:hAnsi="宋体" w:cs="宋体"/>
                <w:kern w:val="0"/>
                <w:sz w:val="20"/>
                <w:szCs w:val="20"/>
              </w:rPr>
            </w:pPr>
            <w:r w:rsidRPr="00CA2467">
              <w:rPr>
                <w:rFonts w:ascii="宋体" w:eastAsia="宋体" w:hAnsi="宋体" w:cs="宋体" w:hint="eastAsia"/>
                <w:kern w:val="0"/>
                <w:sz w:val="20"/>
                <w:szCs w:val="20"/>
              </w:rPr>
              <w:t>即时办结</w:t>
            </w:r>
            <w:r w:rsidRPr="00CA2467">
              <w:rPr>
                <w:rFonts w:ascii="宋体" w:eastAsia="宋体" w:hAnsi="宋体" w:cs="宋体" w:hint="eastAsia"/>
                <w:kern w:val="0"/>
                <w:sz w:val="20"/>
                <w:szCs w:val="20"/>
              </w:rPr>
              <w:br/>
              <w:t>（机关事业单位15个工作日）</w:t>
            </w:r>
          </w:p>
        </w:tc>
      </w:tr>
      <w:tr w:rsidR="00CA2467" w:rsidRPr="00CA2467" w:rsidTr="003242AD">
        <w:trPr>
          <w:trHeight w:val="1106"/>
          <w:jc w:val="center"/>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A2467" w:rsidRPr="00CA2467" w:rsidRDefault="00CA2467" w:rsidP="00CA2467">
            <w:pPr>
              <w:widowControl/>
              <w:jc w:val="center"/>
              <w:rPr>
                <w:rFonts w:ascii="宋体" w:eastAsia="宋体" w:hAnsi="宋体" w:cs="宋体"/>
                <w:kern w:val="0"/>
                <w:sz w:val="22"/>
              </w:rPr>
            </w:pPr>
            <w:r w:rsidRPr="00CA2467">
              <w:rPr>
                <w:rFonts w:ascii="宋体" w:eastAsia="宋体" w:hAnsi="宋体" w:cs="宋体" w:hint="eastAsia"/>
                <w:kern w:val="0"/>
                <w:sz w:val="22"/>
              </w:rPr>
              <w:t>7</w:t>
            </w:r>
          </w:p>
        </w:tc>
        <w:tc>
          <w:tcPr>
            <w:tcW w:w="849" w:type="pct"/>
            <w:tcBorders>
              <w:top w:val="single" w:sz="4" w:space="0" w:color="auto"/>
              <w:left w:val="nil"/>
              <w:bottom w:val="single" w:sz="4" w:space="0" w:color="auto"/>
              <w:right w:val="single" w:sz="4" w:space="0" w:color="auto"/>
            </w:tcBorders>
            <w:shd w:val="clear" w:color="auto" w:fill="auto"/>
            <w:vAlign w:val="center"/>
            <w:hideMark/>
          </w:tcPr>
          <w:p w:rsidR="00CA2467" w:rsidRPr="00CA2467" w:rsidRDefault="00CA2467" w:rsidP="00CA2467">
            <w:pPr>
              <w:widowControl/>
              <w:rPr>
                <w:rFonts w:ascii="宋体" w:eastAsia="宋体" w:hAnsi="宋体" w:cs="宋体"/>
                <w:kern w:val="0"/>
                <w:sz w:val="20"/>
                <w:szCs w:val="20"/>
              </w:rPr>
            </w:pPr>
            <w:r w:rsidRPr="00CA2467">
              <w:rPr>
                <w:rFonts w:ascii="宋体" w:eastAsia="宋体" w:hAnsi="宋体" w:cs="宋体" w:hint="eastAsia"/>
                <w:kern w:val="0"/>
                <w:sz w:val="20"/>
                <w:szCs w:val="20"/>
              </w:rPr>
              <w:t>多缴</w:t>
            </w:r>
            <w:proofErr w:type="gramStart"/>
            <w:r w:rsidRPr="00CA2467">
              <w:rPr>
                <w:rFonts w:ascii="宋体" w:eastAsia="宋体" w:hAnsi="宋体" w:cs="宋体" w:hint="eastAsia"/>
                <w:kern w:val="0"/>
                <w:sz w:val="20"/>
                <w:szCs w:val="20"/>
              </w:rPr>
              <w:t>或重缴社会保险</w:t>
            </w:r>
            <w:proofErr w:type="gramEnd"/>
            <w:r w:rsidRPr="00CA2467">
              <w:rPr>
                <w:rFonts w:ascii="宋体" w:eastAsia="宋体" w:hAnsi="宋体" w:cs="宋体" w:hint="eastAsia"/>
                <w:kern w:val="0"/>
                <w:sz w:val="20"/>
                <w:szCs w:val="20"/>
              </w:rPr>
              <w:t>费退费</w:t>
            </w:r>
          </w:p>
        </w:tc>
        <w:tc>
          <w:tcPr>
            <w:tcW w:w="830" w:type="pct"/>
            <w:vMerge/>
            <w:tcBorders>
              <w:top w:val="single" w:sz="4" w:space="0" w:color="auto"/>
              <w:left w:val="single" w:sz="4" w:space="0" w:color="auto"/>
              <w:bottom w:val="single" w:sz="4" w:space="0" w:color="auto"/>
              <w:right w:val="single" w:sz="4" w:space="0" w:color="auto"/>
            </w:tcBorders>
            <w:vAlign w:val="center"/>
            <w:hideMark/>
          </w:tcPr>
          <w:p w:rsidR="00CA2467" w:rsidRPr="00CA2467" w:rsidRDefault="00CA2467" w:rsidP="00CA2467">
            <w:pPr>
              <w:widowControl/>
              <w:jc w:val="left"/>
              <w:rPr>
                <w:rFonts w:ascii="宋体" w:eastAsia="宋体" w:hAnsi="宋体" w:cs="宋体"/>
                <w:kern w:val="0"/>
                <w:sz w:val="20"/>
                <w:szCs w:val="20"/>
              </w:rPr>
            </w:pPr>
          </w:p>
        </w:tc>
        <w:tc>
          <w:tcPr>
            <w:tcW w:w="2368" w:type="pct"/>
            <w:tcBorders>
              <w:top w:val="single" w:sz="4" w:space="0" w:color="auto"/>
              <w:left w:val="nil"/>
              <w:bottom w:val="single" w:sz="4" w:space="0" w:color="auto"/>
              <w:right w:val="single" w:sz="4" w:space="0" w:color="auto"/>
            </w:tcBorders>
            <w:shd w:val="clear" w:color="000000" w:fill="FFFFFF"/>
            <w:vAlign w:val="center"/>
            <w:hideMark/>
          </w:tcPr>
          <w:p w:rsidR="00CA2467" w:rsidRPr="00CA2467" w:rsidRDefault="00CA2467" w:rsidP="00CA2467">
            <w:pPr>
              <w:widowControl/>
              <w:rPr>
                <w:rFonts w:ascii="宋体" w:eastAsia="宋体" w:hAnsi="宋体" w:cs="宋体"/>
                <w:kern w:val="0"/>
                <w:sz w:val="20"/>
                <w:szCs w:val="20"/>
              </w:rPr>
            </w:pPr>
            <w:r w:rsidRPr="00CA2467">
              <w:rPr>
                <w:rFonts w:ascii="宋体" w:eastAsia="宋体" w:hAnsi="宋体" w:cs="宋体" w:hint="eastAsia"/>
                <w:kern w:val="0"/>
                <w:sz w:val="20"/>
                <w:szCs w:val="20"/>
              </w:rPr>
              <w:t>1、填报《揭阳市机关事业单位基本养老保险参保人员缴费变更申报表》；</w:t>
            </w:r>
            <w:r w:rsidRPr="00CA2467">
              <w:rPr>
                <w:rFonts w:ascii="宋体" w:eastAsia="宋体" w:hAnsi="宋体" w:cs="宋体" w:hint="eastAsia"/>
                <w:kern w:val="0"/>
                <w:sz w:val="20"/>
                <w:szCs w:val="20"/>
              </w:rPr>
              <w:br/>
              <w:t>2、单位变更情况说明；</w:t>
            </w:r>
          </w:p>
        </w:tc>
        <w:tc>
          <w:tcPr>
            <w:tcW w:w="700" w:type="pct"/>
            <w:tcBorders>
              <w:top w:val="single" w:sz="4" w:space="0" w:color="auto"/>
              <w:left w:val="nil"/>
              <w:bottom w:val="single" w:sz="4" w:space="0" w:color="auto"/>
              <w:right w:val="single" w:sz="4" w:space="0" w:color="auto"/>
            </w:tcBorders>
            <w:shd w:val="clear" w:color="000000" w:fill="FFFFFF"/>
            <w:vAlign w:val="center"/>
            <w:hideMark/>
          </w:tcPr>
          <w:p w:rsidR="00CA2467" w:rsidRPr="00CA2467" w:rsidRDefault="00CA2467" w:rsidP="00CA2467">
            <w:pPr>
              <w:widowControl/>
              <w:jc w:val="center"/>
              <w:rPr>
                <w:rFonts w:ascii="宋体" w:eastAsia="宋体" w:hAnsi="宋体" w:cs="宋体"/>
                <w:kern w:val="0"/>
                <w:sz w:val="20"/>
                <w:szCs w:val="20"/>
              </w:rPr>
            </w:pPr>
            <w:r w:rsidRPr="00CA2467">
              <w:rPr>
                <w:rFonts w:ascii="宋体" w:eastAsia="宋体" w:hAnsi="宋体" w:cs="宋体" w:hint="eastAsia"/>
                <w:kern w:val="0"/>
                <w:sz w:val="20"/>
                <w:szCs w:val="20"/>
              </w:rPr>
              <w:t>30个工作日</w:t>
            </w:r>
          </w:p>
        </w:tc>
      </w:tr>
      <w:tr w:rsidR="00CA2467" w:rsidRPr="00CA2467" w:rsidTr="00CA2467">
        <w:trPr>
          <w:trHeight w:val="1005"/>
          <w:jc w:val="center"/>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A2467" w:rsidRPr="00CA2467" w:rsidRDefault="00CA2467" w:rsidP="00CA2467">
            <w:pPr>
              <w:widowControl/>
              <w:jc w:val="center"/>
              <w:rPr>
                <w:rFonts w:ascii="宋体" w:eastAsia="宋体" w:hAnsi="宋体" w:cs="宋体"/>
                <w:kern w:val="0"/>
                <w:sz w:val="22"/>
              </w:rPr>
            </w:pPr>
            <w:r w:rsidRPr="00CA2467">
              <w:rPr>
                <w:rFonts w:ascii="宋体" w:eastAsia="宋体" w:hAnsi="宋体" w:cs="宋体" w:hint="eastAsia"/>
                <w:kern w:val="0"/>
                <w:sz w:val="22"/>
              </w:rPr>
              <w:t>8</w:t>
            </w:r>
          </w:p>
        </w:tc>
        <w:tc>
          <w:tcPr>
            <w:tcW w:w="849" w:type="pct"/>
            <w:tcBorders>
              <w:top w:val="nil"/>
              <w:left w:val="nil"/>
              <w:bottom w:val="single" w:sz="4" w:space="0" w:color="auto"/>
              <w:right w:val="single" w:sz="4" w:space="0" w:color="auto"/>
            </w:tcBorders>
            <w:shd w:val="clear" w:color="000000" w:fill="FFFFFF"/>
            <w:vAlign w:val="center"/>
            <w:hideMark/>
          </w:tcPr>
          <w:p w:rsidR="00CA2467" w:rsidRPr="00CA2467" w:rsidRDefault="00CA2467" w:rsidP="00CA2467">
            <w:pPr>
              <w:widowControl/>
              <w:rPr>
                <w:rFonts w:ascii="宋体" w:eastAsia="宋体" w:hAnsi="宋体" w:cs="宋体"/>
                <w:kern w:val="0"/>
                <w:sz w:val="20"/>
                <w:szCs w:val="20"/>
              </w:rPr>
            </w:pPr>
            <w:r w:rsidRPr="00CA2467">
              <w:rPr>
                <w:rFonts w:ascii="宋体" w:eastAsia="宋体" w:hAnsi="宋体" w:cs="宋体" w:hint="eastAsia"/>
                <w:kern w:val="0"/>
                <w:sz w:val="20"/>
                <w:szCs w:val="20"/>
              </w:rPr>
              <w:t>城镇职工基本养老保险关系转移接续申请--养老保险关系转入</w:t>
            </w:r>
          </w:p>
        </w:tc>
        <w:tc>
          <w:tcPr>
            <w:tcW w:w="830" w:type="pct"/>
            <w:vMerge/>
            <w:tcBorders>
              <w:top w:val="nil"/>
              <w:left w:val="single" w:sz="4" w:space="0" w:color="auto"/>
              <w:bottom w:val="single" w:sz="4" w:space="0" w:color="auto"/>
              <w:right w:val="single" w:sz="4" w:space="0" w:color="auto"/>
            </w:tcBorders>
            <w:vAlign w:val="center"/>
            <w:hideMark/>
          </w:tcPr>
          <w:p w:rsidR="00CA2467" w:rsidRPr="00CA2467" w:rsidRDefault="00CA2467" w:rsidP="00CA2467">
            <w:pPr>
              <w:widowControl/>
              <w:jc w:val="left"/>
              <w:rPr>
                <w:rFonts w:ascii="宋体" w:eastAsia="宋体" w:hAnsi="宋体" w:cs="宋体"/>
                <w:kern w:val="0"/>
                <w:sz w:val="20"/>
                <w:szCs w:val="20"/>
              </w:rPr>
            </w:pPr>
          </w:p>
        </w:tc>
        <w:tc>
          <w:tcPr>
            <w:tcW w:w="2368" w:type="pct"/>
            <w:tcBorders>
              <w:top w:val="nil"/>
              <w:left w:val="nil"/>
              <w:bottom w:val="single" w:sz="4" w:space="0" w:color="auto"/>
              <w:right w:val="single" w:sz="4" w:space="0" w:color="auto"/>
            </w:tcBorders>
            <w:shd w:val="clear" w:color="auto" w:fill="auto"/>
            <w:vAlign w:val="center"/>
            <w:hideMark/>
          </w:tcPr>
          <w:p w:rsidR="00CA2467" w:rsidRPr="00CA2467" w:rsidRDefault="00CA2467" w:rsidP="00CA2467">
            <w:pPr>
              <w:widowControl/>
              <w:jc w:val="left"/>
              <w:rPr>
                <w:rFonts w:ascii="宋体" w:eastAsia="宋体" w:hAnsi="宋体" w:cs="宋体"/>
                <w:kern w:val="0"/>
                <w:sz w:val="20"/>
                <w:szCs w:val="20"/>
              </w:rPr>
            </w:pPr>
            <w:r w:rsidRPr="00CA2467">
              <w:rPr>
                <w:rFonts w:ascii="宋体" w:eastAsia="宋体" w:hAnsi="宋体" w:cs="宋体" w:hint="eastAsia"/>
                <w:kern w:val="0"/>
                <w:sz w:val="20"/>
                <w:szCs w:val="20"/>
              </w:rPr>
              <w:t>无需材料</w:t>
            </w:r>
          </w:p>
        </w:tc>
        <w:tc>
          <w:tcPr>
            <w:tcW w:w="700" w:type="pct"/>
            <w:tcBorders>
              <w:top w:val="nil"/>
              <w:left w:val="nil"/>
              <w:bottom w:val="single" w:sz="4" w:space="0" w:color="auto"/>
              <w:right w:val="single" w:sz="4" w:space="0" w:color="auto"/>
            </w:tcBorders>
            <w:shd w:val="clear" w:color="auto" w:fill="auto"/>
            <w:noWrap/>
            <w:vAlign w:val="center"/>
            <w:hideMark/>
          </w:tcPr>
          <w:p w:rsidR="00CA2467" w:rsidRPr="00CA2467" w:rsidRDefault="00CA2467" w:rsidP="00CA2467">
            <w:pPr>
              <w:widowControl/>
              <w:jc w:val="center"/>
              <w:rPr>
                <w:rFonts w:ascii="宋体" w:eastAsia="宋体" w:hAnsi="宋体" w:cs="宋体"/>
                <w:kern w:val="0"/>
                <w:sz w:val="22"/>
              </w:rPr>
            </w:pPr>
            <w:r w:rsidRPr="00CA2467">
              <w:rPr>
                <w:rFonts w:ascii="宋体" w:eastAsia="宋体" w:hAnsi="宋体" w:cs="宋体" w:hint="eastAsia"/>
                <w:kern w:val="0"/>
                <w:sz w:val="22"/>
              </w:rPr>
              <w:t>即办</w:t>
            </w:r>
          </w:p>
        </w:tc>
      </w:tr>
      <w:tr w:rsidR="00CA2467" w:rsidRPr="00CA2467" w:rsidTr="00CA2467">
        <w:trPr>
          <w:trHeight w:val="1123"/>
          <w:jc w:val="center"/>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A2467" w:rsidRPr="00CA2467" w:rsidRDefault="00CA2467" w:rsidP="00CA2467">
            <w:pPr>
              <w:widowControl/>
              <w:jc w:val="center"/>
              <w:rPr>
                <w:rFonts w:ascii="宋体" w:eastAsia="宋体" w:hAnsi="宋体" w:cs="宋体"/>
                <w:kern w:val="0"/>
                <w:sz w:val="22"/>
              </w:rPr>
            </w:pPr>
            <w:r w:rsidRPr="00CA2467">
              <w:rPr>
                <w:rFonts w:ascii="宋体" w:eastAsia="宋体" w:hAnsi="宋体" w:cs="宋体" w:hint="eastAsia"/>
                <w:kern w:val="0"/>
                <w:sz w:val="22"/>
              </w:rPr>
              <w:t>9</w:t>
            </w:r>
          </w:p>
        </w:tc>
        <w:tc>
          <w:tcPr>
            <w:tcW w:w="849" w:type="pct"/>
            <w:tcBorders>
              <w:top w:val="nil"/>
              <w:left w:val="nil"/>
              <w:bottom w:val="single" w:sz="4" w:space="0" w:color="auto"/>
              <w:right w:val="single" w:sz="4" w:space="0" w:color="auto"/>
            </w:tcBorders>
            <w:shd w:val="clear" w:color="000000" w:fill="FFFFFF"/>
            <w:vAlign w:val="center"/>
            <w:hideMark/>
          </w:tcPr>
          <w:p w:rsidR="00CA2467" w:rsidRPr="00CA2467" w:rsidRDefault="00CA2467" w:rsidP="00CA2467">
            <w:pPr>
              <w:widowControl/>
              <w:rPr>
                <w:rFonts w:ascii="宋体" w:eastAsia="宋体" w:hAnsi="宋体" w:cs="宋体"/>
                <w:kern w:val="0"/>
                <w:sz w:val="20"/>
                <w:szCs w:val="20"/>
              </w:rPr>
            </w:pPr>
            <w:r w:rsidRPr="00CA2467">
              <w:rPr>
                <w:rFonts w:ascii="宋体" w:eastAsia="宋体" w:hAnsi="宋体" w:cs="宋体" w:hint="eastAsia"/>
                <w:kern w:val="0"/>
                <w:sz w:val="20"/>
                <w:szCs w:val="20"/>
              </w:rPr>
              <w:t>机关事业单位基本养老保险与城镇企业职工基本养老保险互</w:t>
            </w:r>
            <w:proofErr w:type="gramStart"/>
            <w:r w:rsidRPr="00CA2467">
              <w:rPr>
                <w:rFonts w:ascii="宋体" w:eastAsia="宋体" w:hAnsi="宋体" w:cs="宋体" w:hint="eastAsia"/>
                <w:kern w:val="0"/>
                <w:sz w:val="20"/>
                <w:szCs w:val="20"/>
              </w:rPr>
              <w:t>转申请—</w:t>
            </w:r>
            <w:proofErr w:type="gramEnd"/>
            <w:r w:rsidRPr="00CA2467">
              <w:rPr>
                <w:rFonts w:ascii="宋体" w:eastAsia="宋体" w:hAnsi="宋体" w:cs="宋体" w:hint="eastAsia"/>
                <w:kern w:val="0"/>
                <w:sz w:val="20"/>
                <w:szCs w:val="20"/>
              </w:rPr>
              <w:t>转入</w:t>
            </w:r>
          </w:p>
        </w:tc>
        <w:tc>
          <w:tcPr>
            <w:tcW w:w="830" w:type="pct"/>
            <w:vMerge/>
            <w:tcBorders>
              <w:top w:val="nil"/>
              <w:left w:val="single" w:sz="4" w:space="0" w:color="auto"/>
              <w:bottom w:val="single" w:sz="4" w:space="0" w:color="auto"/>
              <w:right w:val="single" w:sz="4" w:space="0" w:color="auto"/>
            </w:tcBorders>
            <w:vAlign w:val="center"/>
            <w:hideMark/>
          </w:tcPr>
          <w:p w:rsidR="00CA2467" w:rsidRPr="00CA2467" w:rsidRDefault="00CA2467" w:rsidP="00CA2467">
            <w:pPr>
              <w:widowControl/>
              <w:jc w:val="left"/>
              <w:rPr>
                <w:rFonts w:ascii="宋体" w:eastAsia="宋体" w:hAnsi="宋体" w:cs="宋体"/>
                <w:kern w:val="0"/>
                <w:sz w:val="20"/>
                <w:szCs w:val="20"/>
              </w:rPr>
            </w:pPr>
          </w:p>
        </w:tc>
        <w:tc>
          <w:tcPr>
            <w:tcW w:w="236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CA2467" w:rsidRPr="00CA2467" w:rsidRDefault="00CA2467" w:rsidP="00CA2467">
            <w:pPr>
              <w:widowControl/>
              <w:jc w:val="left"/>
              <w:rPr>
                <w:rFonts w:ascii="宋体" w:eastAsia="宋体" w:hAnsi="宋体" w:cs="宋体"/>
                <w:kern w:val="0"/>
                <w:sz w:val="20"/>
                <w:szCs w:val="20"/>
              </w:rPr>
            </w:pPr>
            <w:r w:rsidRPr="00CA2467">
              <w:rPr>
                <w:rFonts w:ascii="宋体" w:eastAsia="宋体" w:hAnsi="宋体" w:cs="宋体" w:hint="eastAsia"/>
                <w:kern w:val="0"/>
                <w:sz w:val="20"/>
                <w:szCs w:val="20"/>
              </w:rPr>
              <w:t>1.机关养老保险转入企业养老保险无需提供其他资料；</w:t>
            </w:r>
            <w:r w:rsidRPr="00CA2467">
              <w:rPr>
                <w:rFonts w:ascii="宋体" w:eastAsia="宋体" w:hAnsi="宋体" w:cs="宋体" w:hint="eastAsia"/>
                <w:kern w:val="0"/>
                <w:sz w:val="20"/>
                <w:szCs w:val="20"/>
              </w:rPr>
              <w:br/>
              <w:t>2.企业养老保险转入机关养老保险、机关事业单位养老保险关系接续需提供《养老保险关系转移接续申请表》；</w:t>
            </w:r>
            <w:r w:rsidRPr="00CA2467">
              <w:rPr>
                <w:rFonts w:ascii="宋体" w:eastAsia="宋体" w:hAnsi="宋体" w:cs="宋体" w:hint="eastAsia"/>
                <w:kern w:val="0"/>
                <w:sz w:val="20"/>
                <w:szCs w:val="20"/>
              </w:rPr>
              <w:br/>
              <w:t>3.省内机关事业单位职业年金转入:用人单位向转入地提供《养老保险关系转移接续申请表》和参保凭证（可网上自行打印）。</w:t>
            </w:r>
            <w:r w:rsidRPr="00CA2467">
              <w:rPr>
                <w:rFonts w:ascii="宋体" w:eastAsia="宋体" w:hAnsi="宋体" w:cs="宋体" w:hint="eastAsia"/>
                <w:kern w:val="0"/>
                <w:sz w:val="20"/>
                <w:szCs w:val="20"/>
              </w:rPr>
              <w:br/>
              <w:t>4.省外机关事业单位职业年金转入:用人单位向转入地提供《养老保险关系转移接续申请表》和参保凭证（由转出地社保经办机构提供）</w:t>
            </w:r>
          </w:p>
        </w:tc>
        <w:tc>
          <w:tcPr>
            <w:tcW w:w="70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CA2467" w:rsidRPr="00CA2467" w:rsidRDefault="00CA2467" w:rsidP="00CA2467">
            <w:pPr>
              <w:widowControl/>
              <w:jc w:val="center"/>
              <w:rPr>
                <w:rFonts w:ascii="宋体" w:eastAsia="宋体" w:hAnsi="宋体" w:cs="宋体"/>
                <w:kern w:val="0"/>
                <w:sz w:val="20"/>
                <w:szCs w:val="20"/>
              </w:rPr>
            </w:pPr>
            <w:r w:rsidRPr="00CA2467">
              <w:rPr>
                <w:rFonts w:ascii="宋体" w:eastAsia="宋体" w:hAnsi="宋体" w:cs="宋体" w:hint="eastAsia"/>
                <w:kern w:val="0"/>
                <w:sz w:val="20"/>
                <w:szCs w:val="20"/>
              </w:rPr>
              <w:t>10个工作日</w:t>
            </w:r>
          </w:p>
        </w:tc>
      </w:tr>
      <w:tr w:rsidR="00CA2467" w:rsidRPr="00CA2467" w:rsidTr="00CA2467">
        <w:trPr>
          <w:trHeight w:val="1485"/>
          <w:jc w:val="center"/>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A2467" w:rsidRPr="00CA2467" w:rsidRDefault="00CA2467" w:rsidP="00CA2467">
            <w:pPr>
              <w:widowControl/>
              <w:jc w:val="center"/>
              <w:rPr>
                <w:rFonts w:ascii="宋体" w:eastAsia="宋体" w:hAnsi="宋体" w:cs="宋体"/>
                <w:kern w:val="0"/>
                <w:sz w:val="22"/>
              </w:rPr>
            </w:pPr>
            <w:r w:rsidRPr="00CA2467">
              <w:rPr>
                <w:rFonts w:ascii="宋体" w:eastAsia="宋体" w:hAnsi="宋体" w:cs="宋体" w:hint="eastAsia"/>
                <w:kern w:val="0"/>
                <w:sz w:val="22"/>
              </w:rPr>
              <w:t>10</w:t>
            </w:r>
          </w:p>
        </w:tc>
        <w:tc>
          <w:tcPr>
            <w:tcW w:w="849" w:type="pct"/>
            <w:tcBorders>
              <w:top w:val="nil"/>
              <w:left w:val="nil"/>
              <w:bottom w:val="single" w:sz="4" w:space="0" w:color="auto"/>
              <w:right w:val="single" w:sz="4" w:space="0" w:color="auto"/>
            </w:tcBorders>
            <w:shd w:val="clear" w:color="000000" w:fill="FFFFFF"/>
            <w:vAlign w:val="center"/>
            <w:hideMark/>
          </w:tcPr>
          <w:p w:rsidR="00CA2467" w:rsidRPr="00CA2467" w:rsidRDefault="00CA2467" w:rsidP="00CA2467">
            <w:pPr>
              <w:widowControl/>
              <w:rPr>
                <w:rFonts w:ascii="宋体" w:eastAsia="宋体" w:hAnsi="宋体" w:cs="宋体"/>
                <w:kern w:val="0"/>
                <w:sz w:val="20"/>
                <w:szCs w:val="20"/>
              </w:rPr>
            </w:pPr>
            <w:r w:rsidRPr="00CA2467">
              <w:rPr>
                <w:rFonts w:ascii="宋体" w:eastAsia="宋体" w:hAnsi="宋体" w:cs="宋体" w:hint="eastAsia"/>
                <w:kern w:val="0"/>
                <w:sz w:val="20"/>
                <w:szCs w:val="20"/>
              </w:rPr>
              <w:t>机关事业单位养老保险关系转移接续申请</w:t>
            </w:r>
          </w:p>
        </w:tc>
        <w:tc>
          <w:tcPr>
            <w:tcW w:w="830" w:type="pct"/>
            <w:vMerge/>
            <w:tcBorders>
              <w:top w:val="nil"/>
              <w:left w:val="single" w:sz="4" w:space="0" w:color="auto"/>
              <w:bottom w:val="single" w:sz="4" w:space="0" w:color="auto"/>
              <w:right w:val="single" w:sz="4" w:space="0" w:color="auto"/>
            </w:tcBorders>
            <w:vAlign w:val="center"/>
            <w:hideMark/>
          </w:tcPr>
          <w:p w:rsidR="00CA2467" w:rsidRPr="00CA2467" w:rsidRDefault="00CA2467" w:rsidP="00CA2467">
            <w:pPr>
              <w:widowControl/>
              <w:jc w:val="left"/>
              <w:rPr>
                <w:rFonts w:ascii="宋体" w:eastAsia="宋体" w:hAnsi="宋体" w:cs="宋体"/>
                <w:kern w:val="0"/>
                <w:sz w:val="20"/>
                <w:szCs w:val="20"/>
              </w:rPr>
            </w:pPr>
          </w:p>
        </w:tc>
        <w:tc>
          <w:tcPr>
            <w:tcW w:w="2368" w:type="pct"/>
            <w:vMerge/>
            <w:tcBorders>
              <w:top w:val="nil"/>
              <w:left w:val="single" w:sz="4" w:space="0" w:color="auto"/>
              <w:bottom w:val="single" w:sz="4" w:space="0" w:color="000000"/>
              <w:right w:val="single" w:sz="4" w:space="0" w:color="auto"/>
            </w:tcBorders>
            <w:vAlign w:val="center"/>
            <w:hideMark/>
          </w:tcPr>
          <w:p w:rsidR="00CA2467" w:rsidRPr="00CA2467" w:rsidRDefault="00CA2467" w:rsidP="00CA2467">
            <w:pPr>
              <w:widowControl/>
              <w:jc w:val="left"/>
              <w:rPr>
                <w:rFonts w:ascii="宋体" w:eastAsia="宋体" w:hAnsi="宋体" w:cs="宋体"/>
                <w:kern w:val="0"/>
                <w:sz w:val="20"/>
                <w:szCs w:val="20"/>
              </w:rPr>
            </w:pPr>
          </w:p>
        </w:tc>
        <w:tc>
          <w:tcPr>
            <w:tcW w:w="700" w:type="pct"/>
            <w:vMerge/>
            <w:tcBorders>
              <w:top w:val="nil"/>
              <w:left w:val="single" w:sz="4" w:space="0" w:color="auto"/>
              <w:bottom w:val="single" w:sz="4" w:space="0" w:color="000000"/>
              <w:right w:val="single" w:sz="4" w:space="0" w:color="auto"/>
            </w:tcBorders>
            <w:vAlign w:val="center"/>
            <w:hideMark/>
          </w:tcPr>
          <w:p w:rsidR="00CA2467" w:rsidRPr="00CA2467" w:rsidRDefault="00CA2467" w:rsidP="00CA2467">
            <w:pPr>
              <w:widowControl/>
              <w:jc w:val="left"/>
              <w:rPr>
                <w:rFonts w:ascii="宋体" w:eastAsia="宋体" w:hAnsi="宋体" w:cs="宋体"/>
                <w:kern w:val="0"/>
                <w:sz w:val="20"/>
                <w:szCs w:val="20"/>
              </w:rPr>
            </w:pPr>
          </w:p>
        </w:tc>
      </w:tr>
      <w:tr w:rsidR="00CA2467" w:rsidRPr="00CA2467" w:rsidTr="00CA2467">
        <w:trPr>
          <w:trHeight w:val="630"/>
          <w:jc w:val="center"/>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A2467" w:rsidRPr="00CA2467" w:rsidRDefault="00CA2467" w:rsidP="00CA2467">
            <w:pPr>
              <w:widowControl/>
              <w:jc w:val="center"/>
              <w:rPr>
                <w:rFonts w:ascii="宋体" w:eastAsia="宋体" w:hAnsi="宋体" w:cs="宋体"/>
                <w:kern w:val="0"/>
                <w:sz w:val="22"/>
              </w:rPr>
            </w:pPr>
            <w:r w:rsidRPr="00CA2467">
              <w:rPr>
                <w:rFonts w:ascii="宋体" w:eastAsia="宋体" w:hAnsi="宋体" w:cs="宋体" w:hint="eastAsia"/>
                <w:kern w:val="0"/>
                <w:sz w:val="22"/>
              </w:rPr>
              <w:t>11</w:t>
            </w:r>
          </w:p>
        </w:tc>
        <w:tc>
          <w:tcPr>
            <w:tcW w:w="849" w:type="pct"/>
            <w:tcBorders>
              <w:top w:val="nil"/>
              <w:left w:val="nil"/>
              <w:bottom w:val="single" w:sz="4" w:space="0" w:color="auto"/>
              <w:right w:val="single" w:sz="4" w:space="0" w:color="auto"/>
            </w:tcBorders>
            <w:shd w:val="clear" w:color="auto" w:fill="auto"/>
            <w:vAlign w:val="center"/>
            <w:hideMark/>
          </w:tcPr>
          <w:p w:rsidR="00CA2467" w:rsidRPr="00CA2467" w:rsidRDefault="00CA2467" w:rsidP="00CA2467">
            <w:pPr>
              <w:widowControl/>
              <w:jc w:val="left"/>
              <w:rPr>
                <w:rFonts w:ascii="宋体" w:eastAsia="宋体" w:hAnsi="宋体" w:cs="宋体"/>
                <w:kern w:val="0"/>
                <w:sz w:val="20"/>
                <w:szCs w:val="20"/>
              </w:rPr>
            </w:pPr>
            <w:r w:rsidRPr="00CA2467">
              <w:rPr>
                <w:rFonts w:ascii="宋体" w:eastAsia="宋体" w:hAnsi="宋体" w:cs="宋体" w:hint="eastAsia"/>
                <w:kern w:val="0"/>
                <w:sz w:val="20"/>
                <w:szCs w:val="20"/>
              </w:rPr>
              <w:t>城乡居民基本养老保险关系转移接续申请</w:t>
            </w:r>
          </w:p>
        </w:tc>
        <w:tc>
          <w:tcPr>
            <w:tcW w:w="830" w:type="pct"/>
            <w:vMerge/>
            <w:tcBorders>
              <w:top w:val="nil"/>
              <w:left w:val="single" w:sz="4" w:space="0" w:color="auto"/>
              <w:bottom w:val="single" w:sz="4" w:space="0" w:color="auto"/>
              <w:right w:val="single" w:sz="4" w:space="0" w:color="auto"/>
            </w:tcBorders>
            <w:vAlign w:val="center"/>
            <w:hideMark/>
          </w:tcPr>
          <w:p w:rsidR="00CA2467" w:rsidRPr="00CA2467" w:rsidRDefault="00CA2467" w:rsidP="00CA2467">
            <w:pPr>
              <w:widowControl/>
              <w:jc w:val="left"/>
              <w:rPr>
                <w:rFonts w:ascii="宋体" w:eastAsia="宋体" w:hAnsi="宋体" w:cs="宋体"/>
                <w:kern w:val="0"/>
                <w:sz w:val="20"/>
                <w:szCs w:val="20"/>
              </w:rPr>
            </w:pPr>
          </w:p>
        </w:tc>
        <w:tc>
          <w:tcPr>
            <w:tcW w:w="2368" w:type="pct"/>
            <w:tcBorders>
              <w:top w:val="nil"/>
              <w:left w:val="nil"/>
              <w:bottom w:val="single" w:sz="4" w:space="0" w:color="auto"/>
              <w:right w:val="single" w:sz="4" w:space="0" w:color="auto"/>
            </w:tcBorders>
            <w:shd w:val="clear" w:color="auto" w:fill="auto"/>
            <w:vAlign w:val="center"/>
            <w:hideMark/>
          </w:tcPr>
          <w:p w:rsidR="00CA2467" w:rsidRPr="00CA2467" w:rsidRDefault="00CA2467" w:rsidP="00CA2467">
            <w:pPr>
              <w:widowControl/>
              <w:jc w:val="left"/>
              <w:rPr>
                <w:rFonts w:ascii="宋体" w:eastAsia="宋体" w:hAnsi="宋体" w:cs="宋体"/>
                <w:kern w:val="0"/>
                <w:sz w:val="20"/>
                <w:szCs w:val="20"/>
              </w:rPr>
            </w:pPr>
            <w:r w:rsidRPr="00CA2467">
              <w:rPr>
                <w:rFonts w:ascii="宋体" w:eastAsia="宋体" w:hAnsi="宋体" w:cs="宋体" w:hint="eastAsia"/>
                <w:kern w:val="0"/>
                <w:sz w:val="20"/>
                <w:szCs w:val="20"/>
              </w:rPr>
              <w:t>无需提交</w:t>
            </w:r>
          </w:p>
        </w:tc>
        <w:tc>
          <w:tcPr>
            <w:tcW w:w="700" w:type="pct"/>
            <w:tcBorders>
              <w:top w:val="nil"/>
              <w:left w:val="nil"/>
              <w:bottom w:val="single" w:sz="4" w:space="0" w:color="auto"/>
              <w:right w:val="single" w:sz="4" w:space="0" w:color="auto"/>
            </w:tcBorders>
            <w:shd w:val="clear" w:color="auto" w:fill="auto"/>
            <w:vAlign w:val="center"/>
            <w:hideMark/>
          </w:tcPr>
          <w:p w:rsidR="00CA2467" w:rsidRPr="00CA2467" w:rsidRDefault="00CA2467" w:rsidP="00CA2467">
            <w:pPr>
              <w:widowControl/>
              <w:jc w:val="center"/>
              <w:rPr>
                <w:rFonts w:ascii="Calibri" w:eastAsia="宋体" w:hAnsi="Calibri" w:cs="宋体"/>
                <w:kern w:val="0"/>
                <w:sz w:val="20"/>
                <w:szCs w:val="20"/>
              </w:rPr>
            </w:pPr>
            <w:r w:rsidRPr="00CA2467">
              <w:rPr>
                <w:rFonts w:ascii="Calibri" w:eastAsia="宋体" w:hAnsi="Calibri" w:cs="宋体"/>
                <w:kern w:val="0"/>
                <w:sz w:val="20"/>
                <w:szCs w:val="20"/>
              </w:rPr>
              <w:t>15</w:t>
            </w:r>
            <w:r w:rsidRPr="00CA2467">
              <w:rPr>
                <w:rFonts w:ascii="宋体" w:eastAsia="宋体" w:hAnsi="宋体" w:cs="宋体" w:hint="eastAsia"/>
                <w:kern w:val="0"/>
                <w:sz w:val="20"/>
                <w:szCs w:val="20"/>
              </w:rPr>
              <w:t>个工作日</w:t>
            </w:r>
          </w:p>
        </w:tc>
      </w:tr>
      <w:tr w:rsidR="00CA2467" w:rsidRPr="00CA2467" w:rsidTr="00CA2467">
        <w:trPr>
          <w:trHeight w:val="1665"/>
          <w:jc w:val="center"/>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A2467" w:rsidRPr="00CA2467" w:rsidRDefault="00CA2467" w:rsidP="00CA2467">
            <w:pPr>
              <w:widowControl/>
              <w:jc w:val="center"/>
              <w:rPr>
                <w:rFonts w:ascii="宋体" w:eastAsia="宋体" w:hAnsi="宋体" w:cs="宋体"/>
                <w:kern w:val="0"/>
                <w:sz w:val="22"/>
              </w:rPr>
            </w:pPr>
            <w:r w:rsidRPr="00CA2467">
              <w:rPr>
                <w:rFonts w:ascii="宋体" w:eastAsia="宋体" w:hAnsi="宋体" w:cs="宋体" w:hint="eastAsia"/>
                <w:kern w:val="0"/>
                <w:sz w:val="22"/>
              </w:rPr>
              <w:t>12</w:t>
            </w:r>
          </w:p>
        </w:tc>
        <w:tc>
          <w:tcPr>
            <w:tcW w:w="849" w:type="pct"/>
            <w:tcBorders>
              <w:top w:val="nil"/>
              <w:left w:val="nil"/>
              <w:bottom w:val="single" w:sz="4" w:space="0" w:color="auto"/>
              <w:right w:val="single" w:sz="4" w:space="0" w:color="auto"/>
            </w:tcBorders>
            <w:shd w:val="clear" w:color="auto" w:fill="auto"/>
            <w:noWrap/>
            <w:vAlign w:val="center"/>
            <w:hideMark/>
          </w:tcPr>
          <w:p w:rsidR="00CA2467" w:rsidRPr="00CA2467" w:rsidRDefault="00CA2467" w:rsidP="00CA2467">
            <w:pPr>
              <w:widowControl/>
              <w:jc w:val="left"/>
              <w:rPr>
                <w:rFonts w:ascii="宋体" w:eastAsia="宋体" w:hAnsi="宋体" w:cs="宋体"/>
                <w:kern w:val="0"/>
                <w:sz w:val="20"/>
                <w:szCs w:val="20"/>
              </w:rPr>
            </w:pPr>
            <w:r w:rsidRPr="00CA2467">
              <w:rPr>
                <w:rFonts w:ascii="宋体" w:eastAsia="宋体" w:hAnsi="宋体" w:cs="宋体" w:hint="eastAsia"/>
                <w:kern w:val="0"/>
                <w:sz w:val="20"/>
                <w:szCs w:val="20"/>
              </w:rPr>
              <w:t>工伤保险待遇补差</w:t>
            </w:r>
          </w:p>
        </w:tc>
        <w:tc>
          <w:tcPr>
            <w:tcW w:w="830" w:type="pct"/>
            <w:vMerge/>
            <w:tcBorders>
              <w:top w:val="nil"/>
              <w:left w:val="single" w:sz="4" w:space="0" w:color="auto"/>
              <w:bottom w:val="single" w:sz="4" w:space="0" w:color="auto"/>
              <w:right w:val="single" w:sz="4" w:space="0" w:color="auto"/>
            </w:tcBorders>
            <w:vAlign w:val="center"/>
            <w:hideMark/>
          </w:tcPr>
          <w:p w:rsidR="00CA2467" w:rsidRPr="00CA2467" w:rsidRDefault="00CA2467" w:rsidP="00CA2467">
            <w:pPr>
              <w:widowControl/>
              <w:jc w:val="left"/>
              <w:rPr>
                <w:rFonts w:ascii="宋体" w:eastAsia="宋体" w:hAnsi="宋体" w:cs="宋体"/>
                <w:kern w:val="0"/>
                <w:sz w:val="20"/>
                <w:szCs w:val="20"/>
              </w:rPr>
            </w:pPr>
          </w:p>
        </w:tc>
        <w:tc>
          <w:tcPr>
            <w:tcW w:w="2368" w:type="pct"/>
            <w:tcBorders>
              <w:top w:val="nil"/>
              <w:left w:val="nil"/>
              <w:bottom w:val="single" w:sz="4" w:space="0" w:color="auto"/>
              <w:right w:val="single" w:sz="4" w:space="0" w:color="auto"/>
            </w:tcBorders>
            <w:shd w:val="clear" w:color="auto" w:fill="auto"/>
            <w:vAlign w:val="center"/>
            <w:hideMark/>
          </w:tcPr>
          <w:p w:rsidR="00CA2467" w:rsidRPr="00CA2467" w:rsidRDefault="00CA2467" w:rsidP="00CA2467">
            <w:pPr>
              <w:widowControl/>
              <w:jc w:val="left"/>
              <w:rPr>
                <w:rFonts w:ascii="Calibri" w:eastAsia="宋体" w:hAnsi="Calibri" w:cs="宋体"/>
                <w:kern w:val="0"/>
                <w:sz w:val="20"/>
                <w:szCs w:val="20"/>
              </w:rPr>
            </w:pPr>
            <w:r w:rsidRPr="00CA2467">
              <w:rPr>
                <w:rFonts w:ascii="Calibri" w:eastAsia="宋体" w:hAnsi="Calibri" w:cs="宋体"/>
                <w:kern w:val="0"/>
                <w:sz w:val="20"/>
                <w:szCs w:val="20"/>
              </w:rPr>
              <w:t>1.</w:t>
            </w:r>
            <w:r w:rsidRPr="00CA2467">
              <w:rPr>
                <w:rFonts w:ascii="宋体" w:eastAsia="宋体" w:hAnsi="宋体" w:cs="宋体" w:hint="eastAsia"/>
                <w:kern w:val="0"/>
                <w:sz w:val="20"/>
                <w:szCs w:val="20"/>
              </w:rPr>
              <w:t>《工伤保险待遇申请表》或《工伤保险伤残退休待遇申请表》</w:t>
            </w:r>
            <w:r w:rsidRPr="00CA2467">
              <w:rPr>
                <w:rFonts w:ascii="宋体" w:eastAsia="宋体" w:hAnsi="宋体" w:cs="宋体" w:hint="eastAsia"/>
                <w:kern w:val="0"/>
                <w:sz w:val="20"/>
                <w:szCs w:val="20"/>
              </w:rPr>
              <w:br/>
            </w:r>
            <w:r w:rsidRPr="00CA2467">
              <w:rPr>
                <w:rFonts w:ascii="Calibri" w:eastAsia="宋体" w:hAnsi="Calibri" w:cs="宋体"/>
                <w:kern w:val="0"/>
                <w:sz w:val="20"/>
                <w:szCs w:val="20"/>
              </w:rPr>
              <w:t>2.</w:t>
            </w:r>
            <w:r w:rsidRPr="00CA2467">
              <w:rPr>
                <w:rFonts w:ascii="宋体" w:eastAsia="宋体" w:hAnsi="宋体" w:cs="宋体" w:hint="eastAsia"/>
                <w:kern w:val="0"/>
                <w:sz w:val="20"/>
                <w:szCs w:val="20"/>
              </w:rPr>
              <w:t>工伤职工社会保障卡或银行存折</w:t>
            </w:r>
            <w:r w:rsidRPr="00CA2467">
              <w:rPr>
                <w:rFonts w:ascii="Calibri" w:eastAsia="宋体" w:hAnsi="Calibri" w:cs="宋体"/>
                <w:kern w:val="0"/>
                <w:sz w:val="20"/>
                <w:szCs w:val="20"/>
              </w:rPr>
              <w:t>/</w:t>
            </w:r>
            <w:r w:rsidRPr="00CA2467">
              <w:rPr>
                <w:rFonts w:ascii="宋体" w:eastAsia="宋体" w:hAnsi="宋体" w:cs="宋体" w:hint="eastAsia"/>
                <w:kern w:val="0"/>
                <w:sz w:val="20"/>
                <w:szCs w:val="20"/>
              </w:rPr>
              <w:t>借记卡</w:t>
            </w:r>
            <w:r w:rsidRPr="00CA2467">
              <w:rPr>
                <w:rFonts w:ascii="宋体" w:eastAsia="宋体" w:hAnsi="宋体" w:cs="宋体" w:hint="eastAsia"/>
                <w:kern w:val="0"/>
                <w:sz w:val="20"/>
                <w:szCs w:val="20"/>
              </w:rPr>
              <w:br/>
            </w:r>
            <w:r w:rsidRPr="00CA2467">
              <w:rPr>
                <w:rFonts w:ascii="Calibri" w:eastAsia="宋体" w:hAnsi="Calibri" w:cs="宋体"/>
                <w:kern w:val="0"/>
                <w:sz w:val="20"/>
                <w:szCs w:val="20"/>
              </w:rPr>
              <w:t>3.</w:t>
            </w:r>
            <w:r w:rsidRPr="00CA2467">
              <w:rPr>
                <w:rFonts w:ascii="宋体" w:eastAsia="宋体" w:hAnsi="宋体" w:cs="宋体" w:hint="eastAsia"/>
                <w:kern w:val="0"/>
                <w:sz w:val="20"/>
                <w:szCs w:val="20"/>
              </w:rPr>
              <w:t>申请一次性工伤医疗补助金的，需提供按要求填写的《领取一次性工伤医疗补助金权利义务告知书》和解除或者终止劳动关系证明</w:t>
            </w:r>
          </w:p>
        </w:tc>
        <w:tc>
          <w:tcPr>
            <w:tcW w:w="700" w:type="pct"/>
            <w:tcBorders>
              <w:top w:val="nil"/>
              <w:left w:val="nil"/>
              <w:bottom w:val="single" w:sz="4" w:space="0" w:color="auto"/>
              <w:right w:val="single" w:sz="4" w:space="0" w:color="auto"/>
            </w:tcBorders>
            <w:shd w:val="clear" w:color="auto" w:fill="auto"/>
            <w:noWrap/>
            <w:vAlign w:val="center"/>
            <w:hideMark/>
          </w:tcPr>
          <w:p w:rsidR="00CA2467" w:rsidRPr="00CA2467" w:rsidRDefault="00CA2467" w:rsidP="00CA2467">
            <w:pPr>
              <w:widowControl/>
              <w:jc w:val="center"/>
              <w:rPr>
                <w:rFonts w:ascii="Calibri" w:eastAsia="宋体" w:hAnsi="Calibri" w:cs="宋体"/>
                <w:kern w:val="0"/>
                <w:sz w:val="20"/>
                <w:szCs w:val="20"/>
              </w:rPr>
            </w:pPr>
            <w:r w:rsidRPr="00CA2467">
              <w:rPr>
                <w:rFonts w:ascii="Calibri" w:eastAsia="宋体" w:hAnsi="Calibri" w:cs="宋体"/>
                <w:kern w:val="0"/>
                <w:sz w:val="20"/>
                <w:szCs w:val="20"/>
              </w:rPr>
              <w:t>20</w:t>
            </w:r>
            <w:r w:rsidRPr="00CA2467">
              <w:rPr>
                <w:rFonts w:ascii="宋体" w:eastAsia="宋体" w:hAnsi="宋体" w:cs="宋体" w:hint="eastAsia"/>
                <w:kern w:val="0"/>
                <w:sz w:val="20"/>
                <w:szCs w:val="20"/>
              </w:rPr>
              <w:t>个工作日</w:t>
            </w:r>
          </w:p>
        </w:tc>
      </w:tr>
      <w:tr w:rsidR="00CA2467" w:rsidRPr="00CA2467" w:rsidTr="00CA2467">
        <w:trPr>
          <w:trHeight w:val="580"/>
          <w:jc w:val="center"/>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A2467" w:rsidRPr="00CA2467" w:rsidRDefault="00CA2467" w:rsidP="00CA2467">
            <w:pPr>
              <w:widowControl/>
              <w:jc w:val="center"/>
              <w:rPr>
                <w:rFonts w:ascii="宋体" w:eastAsia="宋体" w:hAnsi="宋体" w:cs="宋体"/>
                <w:kern w:val="0"/>
                <w:sz w:val="22"/>
              </w:rPr>
            </w:pPr>
            <w:r w:rsidRPr="00CA2467">
              <w:rPr>
                <w:rFonts w:ascii="宋体" w:eastAsia="宋体" w:hAnsi="宋体" w:cs="宋体" w:hint="eastAsia"/>
                <w:kern w:val="0"/>
                <w:sz w:val="22"/>
              </w:rPr>
              <w:t>13</w:t>
            </w:r>
          </w:p>
        </w:tc>
        <w:tc>
          <w:tcPr>
            <w:tcW w:w="849" w:type="pct"/>
            <w:tcBorders>
              <w:top w:val="nil"/>
              <w:left w:val="nil"/>
              <w:bottom w:val="single" w:sz="4" w:space="0" w:color="auto"/>
              <w:right w:val="single" w:sz="4" w:space="0" w:color="auto"/>
            </w:tcBorders>
            <w:shd w:val="clear" w:color="auto" w:fill="auto"/>
            <w:noWrap/>
            <w:vAlign w:val="center"/>
            <w:hideMark/>
          </w:tcPr>
          <w:p w:rsidR="00CA2467" w:rsidRPr="00CA2467" w:rsidRDefault="00CA2467" w:rsidP="00CA2467">
            <w:pPr>
              <w:widowControl/>
              <w:rPr>
                <w:rFonts w:ascii="宋体" w:eastAsia="宋体" w:hAnsi="宋体" w:cs="宋体"/>
                <w:kern w:val="0"/>
                <w:sz w:val="20"/>
                <w:szCs w:val="20"/>
              </w:rPr>
            </w:pPr>
            <w:r w:rsidRPr="00CA2467">
              <w:rPr>
                <w:rFonts w:ascii="宋体" w:eastAsia="宋体" w:hAnsi="宋体" w:cs="宋体" w:hint="eastAsia"/>
                <w:kern w:val="0"/>
                <w:sz w:val="20"/>
                <w:szCs w:val="20"/>
              </w:rPr>
              <w:t>失业保险金停发</w:t>
            </w:r>
          </w:p>
        </w:tc>
        <w:tc>
          <w:tcPr>
            <w:tcW w:w="830" w:type="pct"/>
            <w:vMerge/>
            <w:tcBorders>
              <w:top w:val="nil"/>
              <w:left w:val="single" w:sz="4" w:space="0" w:color="auto"/>
              <w:bottom w:val="single" w:sz="4" w:space="0" w:color="auto"/>
              <w:right w:val="single" w:sz="4" w:space="0" w:color="auto"/>
            </w:tcBorders>
            <w:vAlign w:val="center"/>
            <w:hideMark/>
          </w:tcPr>
          <w:p w:rsidR="00CA2467" w:rsidRPr="00CA2467" w:rsidRDefault="00CA2467" w:rsidP="00CA2467">
            <w:pPr>
              <w:widowControl/>
              <w:jc w:val="left"/>
              <w:rPr>
                <w:rFonts w:ascii="宋体" w:eastAsia="宋体" w:hAnsi="宋体" w:cs="宋体"/>
                <w:kern w:val="0"/>
                <w:sz w:val="20"/>
                <w:szCs w:val="20"/>
              </w:rPr>
            </w:pPr>
          </w:p>
        </w:tc>
        <w:tc>
          <w:tcPr>
            <w:tcW w:w="2368" w:type="pct"/>
            <w:tcBorders>
              <w:top w:val="nil"/>
              <w:left w:val="nil"/>
              <w:bottom w:val="single" w:sz="4" w:space="0" w:color="auto"/>
              <w:right w:val="single" w:sz="4" w:space="0" w:color="auto"/>
            </w:tcBorders>
            <w:shd w:val="clear" w:color="auto" w:fill="auto"/>
            <w:noWrap/>
            <w:vAlign w:val="center"/>
            <w:hideMark/>
          </w:tcPr>
          <w:p w:rsidR="00CA2467" w:rsidRPr="00CA2467" w:rsidRDefault="00CA2467" w:rsidP="00CA2467">
            <w:pPr>
              <w:widowControl/>
              <w:rPr>
                <w:rFonts w:ascii="宋体" w:eastAsia="宋体" w:hAnsi="宋体" w:cs="宋体"/>
                <w:kern w:val="0"/>
                <w:sz w:val="20"/>
                <w:szCs w:val="20"/>
              </w:rPr>
            </w:pPr>
            <w:r w:rsidRPr="00CA2467">
              <w:rPr>
                <w:rFonts w:ascii="宋体" w:eastAsia="宋体" w:hAnsi="宋体" w:cs="宋体" w:hint="eastAsia"/>
                <w:kern w:val="0"/>
                <w:sz w:val="20"/>
                <w:szCs w:val="20"/>
              </w:rPr>
              <w:t>无</w:t>
            </w:r>
          </w:p>
        </w:tc>
        <w:tc>
          <w:tcPr>
            <w:tcW w:w="700" w:type="pct"/>
            <w:tcBorders>
              <w:top w:val="nil"/>
              <w:left w:val="nil"/>
              <w:bottom w:val="single" w:sz="4" w:space="0" w:color="auto"/>
              <w:right w:val="single" w:sz="4" w:space="0" w:color="auto"/>
            </w:tcBorders>
            <w:shd w:val="clear" w:color="auto" w:fill="auto"/>
            <w:noWrap/>
            <w:vAlign w:val="center"/>
            <w:hideMark/>
          </w:tcPr>
          <w:p w:rsidR="00CA2467" w:rsidRPr="00CA2467" w:rsidRDefault="00CA2467" w:rsidP="00CA2467">
            <w:pPr>
              <w:widowControl/>
              <w:jc w:val="center"/>
              <w:rPr>
                <w:rFonts w:ascii="宋体" w:eastAsia="宋体" w:hAnsi="宋体" w:cs="宋体"/>
                <w:kern w:val="0"/>
                <w:sz w:val="20"/>
                <w:szCs w:val="20"/>
              </w:rPr>
            </w:pPr>
            <w:r w:rsidRPr="00CA2467">
              <w:rPr>
                <w:rFonts w:ascii="宋体" w:eastAsia="宋体" w:hAnsi="宋体" w:cs="宋体" w:hint="eastAsia"/>
                <w:kern w:val="0"/>
                <w:sz w:val="20"/>
                <w:szCs w:val="20"/>
              </w:rPr>
              <w:t>即时办结</w:t>
            </w:r>
          </w:p>
        </w:tc>
      </w:tr>
      <w:tr w:rsidR="00CA2467" w:rsidRPr="00CA2467" w:rsidTr="00CA2467">
        <w:trPr>
          <w:trHeight w:val="1320"/>
          <w:jc w:val="center"/>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A2467" w:rsidRPr="00CA2467" w:rsidRDefault="00CA2467" w:rsidP="00CA2467">
            <w:pPr>
              <w:widowControl/>
              <w:jc w:val="center"/>
              <w:rPr>
                <w:rFonts w:ascii="宋体" w:eastAsia="宋体" w:hAnsi="宋体" w:cs="宋体"/>
                <w:kern w:val="0"/>
                <w:sz w:val="22"/>
              </w:rPr>
            </w:pPr>
            <w:r w:rsidRPr="00CA2467">
              <w:rPr>
                <w:rFonts w:ascii="宋体" w:eastAsia="宋体" w:hAnsi="宋体" w:cs="宋体" w:hint="eastAsia"/>
                <w:kern w:val="0"/>
                <w:sz w:val="22"/>
              </w:rPr>
              <w:t>14</w:t>
            </w:r>
          </w:p>
        </w:tc>
        <w:tc>
          <w:tcPr>
            <w:tcW w:w="849" w:type="pct"/>
            <w:tcBorders>
              <w:top w:val="nil"/>
              <w:left w:val="nil"/>
              <w:bottom w:val="single" w:sz="4" w:space="0" w:color="auto"/>
              <w:right w:val="single" w:sz="4" w:space="0" w:color="auto"/>
            </w:tcBorders>
            <w:shd w:val="clear" w:color="auto" w:fill="auto"/>
            <w:noWrap/>
            <w:vAlign w:val="center"/>
            <w:hideMark/>
          </w:tcPr>
          <w:p w:rsidR="00CA2467" w:rsidRPr="00CA2467" w:rsidRDefault="00CA2467" w:rsidP="00CA2467">
            <w:pPr>
              <w:widowControl/>
              <w:rPr>
                <w:rFonts w:ascii="宋体" w:eastAsia="宋体" w:hAnsi="宋体" w:cs="宋体"/>
                <w:kern w:val="0"/>
                <w:sz w:val="20"/>
                <w:szCs w:val="20"/>
              </w:rPr>
            </w:pPr>
            <w:r w:rsidRPr="00CA2467">
              <w:rPr>
                <w:rFonts w:ascii="宋体" w:eastAsia="宋体" w:hAnsi="宋体" w:cs="宋体" w:hint="eastAsia"/>
                <w:kern w:val="0"/>
                <w:sz w:val="20"/>
                <w:szCs w:val="20"/>
              </w:rPr>
              <w:t>劳动用工备案</w:t>
            </w:r>
          </w:p>
        </w:tc>
        <w:tc>
          <w:tcPr>
            <w:tcW w:w="830" w:type="pct"/>
            <w:vMerge/>
            <w:tcBorders>
              <w:top w:val="nil"/>
              <w:left w:val="single" w:sz="4" w:space="0" w:color="auto"/>
              <w:bottom w:val="single" w:sz="4" w:space="0" w:color="auto"/>
              <w:right w:val="single" w:sz="4" w:space="0" w:color="auto"/>
            </w:tcBorders>
            <w:vAlign w:val="center"/>
            <w:hideMark/>
          </w:tcPr>
          <w:p w:rsidR="00CA2467" w:rsidRPr="00CA2467" w:rsidRDefault="00CA2467" w:rsidP="00CA2467">
            <w:pPr>
              <w:widowControl/>
              <w:jc w:val="left"/>
              <w:rPr>
                <w:rFonts w:ascii="宋体" w:eastAsia="宋体" w:hAnsi="宋体" w:cs="宋体"/>
                <w:kern w:val="0"/>
                <w:sz w:val="20"/>
                <w:szCs w:val="20"/>
              </w:rPr>
            </w:pPr>
          </w:p>
        </w:tc>
        <w:tc>
          <w:tcPr>
            <w:tcW w:w="2368" w:type="pct"/>
            <w:tcBorders>
              <w:top w:val="nil"/>
              <w:left w:val="nil"/>
              <w:bottom w:val="single" w:sz="4" w:space="0" w:color="auto"/>
              <w:right w:val="single" w:sz="4" w:space="0" w:color="auto"/>
            </w:tcBorders>
            <w:shd w:val="clear" w:color="auto" w:fill="auto"/>
            <w:noWrap/>
            <w:vAlign w:val="center"/>
            <w:hideMark/>
          </w:tcPr>
          <w:p w:rsidR="00CA2467" w:rsidRPr="00CA2467" w:rsidRDefault="00CA2467" w:rsidP="00CA2467">
            <w:pPr>
              <w:widowControl/>
              <w:rPr>
                <w:rFonts w:ascii="宋体" w:eastAsia="宋体" w:hAnsi="宋体" w:cs="宋体"/>
                <w:kern w:val="0"/>
                <w:sz w:val="20"/>
                <w:szCs w:val="20"/>
              </w:rPr>
            </w:pPr>
            <w:r w:rsidRPr="00CA2467">
              <w:rPr>
                <w:rFonts w:ascii="宋体" w:eastAsia="宋体" w:hAnsi="宋体" w:cs="宋体" w:hint="eastAsia"/>
                <w:kern w:val="0"/>
                <w:sz w:val="20"/>
                <w:szCs w:val="20"/>
              </w:rPr>
              <w:t>1.就业登记备案表；2.就业创业证；3.就业登记备案表（以本地表单样式为准）；4.根据本地实际情况要求提供的材料；5.营业执照(只需在首次申办时提交，如用人单位名称发生变更须报变更手续)；6.广东省用人单位备案花名册</w:t>
            </w:r>
          </w:p>
        </w:tc>
        <w:tc>
          <w:tcPr>
            <w:tcW w:w="700" w:type="pct"/>
            <w:tcBorders>
              <w:top w:val="nil"/>
              <w:left w:val="nil"/>
              <w:bottom w:val="single" w:sz="4" w:space="0" w:color="auto"/>
              <w:right w:val="single" w:sz="4" w:space="0" w:color="auto"/>
            </w:tcBorders>
            <w:shd w:val="clear" w:color="auto" w:fill="auto"/>
            <w:noWrap/>
            <w:vAlign w:val="center"/>
            <w:hideMark/>
          </w:tcPr>
          <w:p w:rsidR="00CA2467" w:rsidRPr="00CA2467" w:rsidRDefault="00CA2467" w:rsidP="00CA2467">
            <w:pPr>
              <w:widowControl/>
              <w:jc w:val="center"/>
              <w:rPr>
                <w:rFonts w:ascii="宋体" w:eastAsia="宋体" w:hAnsi="宋体" w:cs="宋体"/>
                <w:kern w:val="0"/>
                <w:sz w:val="20"/>
                <w:szCs w:val="20"/>
              </w:rPr>
            </w:pPr>
            <w:r w:rsidRPr="00CA2467">
              <w:rPr>
                <w:rFonts w:ascii="宋体" w:eastAsia="宋体" w:hAnsi="宋体" w:cs="宋体" w:hint="eastAsia"/>
                <w:kern w:val="0"/>
                <w:sz w:val="20"/>
                <w:szCs w:val="20"/>
              </w:rPr>
              <w:t>即办</w:t>
            </w:r>
          </w:p>
        </w:tc>
      </w:tr>
      <w:tr w:rsidR="00CA2467" w:rsidRPr="00CA2467" w:rsidTr="00CA2467">
        <w:trPr>
          <w:trHeight w:val="683"/>
          <w:jc w:val="center"/>
        </w:trPr>
        <w:tc>
          <w:tcPr>
            <w:tcW w:w="253" w:type="pct"/>
            <w:tcBorders>
              <w:top w:val="nil"/>
              <w:left w:val="single" w:sz="4" w:space="0" w:color="auto"/>
              <w:bottom w:val="single" w:sz="4" w:space="0" w:color="auto"/>
              <w:right w:val="single" w:sz="4" w:space="0" w:color="auto"/>
            </w:tcBorders>
            <w:shd w:val="clear" w:color="auto" w:fill="auto"/>
            <w:vAlign w:val="center"/>
            <w:hideMark/>
          </w:tcPr>
          <w:p w:rsidR="00CA2467" w:rsidRPr="00CA2467" w:rsidRDefault="00CA2467" w:rsidP="00CA2467">
            <w:pPr>
              <w:widowControl/>
              <w:jc w:val="center"/>
              <w:rPr>
                <w:rFonts w:ascii="宋体" w:eastAsia="宋体" w:hAnsi="宋体" w:cs="宋体"/>
                <w:kern w:val="0"/>
                <w:sz w:val="22"/>
              </w:rPr>
            </w:pPr>
            <w:r w:rsidRPr="00CA2467">
              <w:rPr>
                <w:rFonts w:ascii="宋体" w:eastAsia="宋体" w:hAnsi="宋体" w:cs="宋体" w:hint="eastAsia"/>
                <w:kern w:val="0"/>
                <w:sz w:val="22"/>
              </w:rPr>
              <w:t>15</w:t>
            </w:r>
          </w:p>
        </w:tc>
        <w:tc>
          <w:tcPr>
            <w:tcW w:w="849" w:type="pct"/>
            <w:tcBorders>
              <w:top w:val="nil"/>
              <w:left w:val="nil"/>
              <w:bottom w:val="single" w:sz="4" w:space="0" w:color="auto"/>
              <w:right w:val="single" w:sz="4" w:space="0" w:color="auto"/>
            </w:tcBorders>
            <w:shd w:val="clear" w:color="auto" w:fill="auto"/>
            <w:noWrap/>
            <w:vAlign w:val="center"/>
            <w:hideMark/>
          </w:tcPr>
          <w:p w:rsidR="00CA2467" w:rsidRPr="00CA2467" w:rsidRDefault="00CA2467" w:rsidP="00CA2467">
            <w:pPr>
              <w:widowControl/>
              <w:rPr>
                <w:rFonts w:ascii="宋体" w:eastAsia="宋体" w:hAnsi="宋体" w:cs="宋体"/>
                <w:kern w:val="0"/>
                <w:sz w:val="20"/>
                <w:szCs w:val="20"/>
              </w:rPr>
            </w:pPr>
            <w:r w:rsidRPr="00CA2467">
              <w:rPr>
                <w:rFonts w:ascii="宋体" w:eastAsia="宋体" w:hAnsi="宋体" w:cs="宋体" w:hint="eastAsia"/>
                <w:kern w:val="0"/>
                <w:sz w:val="20"/>
                <w:szCs w:val="20"/>
              </w:rPr>
              <w:t>社会保障卡申领</w:t>
            </w:r>
          </w:p>
        </w:tc>
        <w:tc>
          <w:tcPr>
            <w:tcW w:w="830" w:type="pct"/>
            <w:vMerge/>
            <w:tcBorders>
              <w:top w:val="nil"/>
              <w:left w:val="single" w:sz="4" w:space="0" w:color="auto"/>
              <w:bottom w:val="single" w:sz="4" w:space="0" w:color="auto"/>
              <w:right w:val="single" w:sz="4" w:space="0" w:color="auto"/>
            </w:tcBorders>
            <w:vAlign w:val="center"/>
            <w:hideMark/>
          </w:tcPr>
          <w:p w:rsidR="00CA2467" w:rsidRPr="00CA2467" w:rsidRDefault="00CA2467" w:rsidP="00CA2467">
            <w:pPr>
              <w:widowControl/>
              <w:jc w:val="left"/>
              <w:rPr>
                <w:rFonts w:ascii="宋体" w:eastAsia="宋体" w:hAnsi="宋体" w:cs="宋体"/>
                <w:kern w:val="0"/>
                <w:sz w:val="20"/>
                <w:szCs w:val="20"/>
              </w:rPr>
            </w:pPr>
          </w:p>
        </w:tc>
        <w:tc>
          <w:tcPr>
            <w:tcW w:w="2368" w:type="pct"/>
            <w:tcBorders>
              <w:top w:val="nil"/>
              <w:left w:val="nil"/>
              <w:bottom w:val="single" w:sz="4" w:space="0" w:color="auto"/>
              <w:right w:val="single" w:sz="4" w:space="0" w:color="auto"/>
            </w:tcBorders>
            <w:shd w:val="clear" w:color="auto" w:fill="auto"/>
            <w:vAlign w:val="center"/>
            <w:hideMark/>
          </w:tcPr>
          <w:p w:rsidR="00CA2467" w:rsidRPr="00CA2467" w:rsidRDefault="00CA2467" w:rsidP="00CA2467">
            <w:pPr>
              <w:widowControl/>
              <w:rPr>
                <w:rFonts w:ascii="宋体" w:eastAsia="宋体" w:hAnsi="宋体" w:cs="宋体"/>
                <w:kern w:val="0"/>
                <w:sz w:val="20"/>
                <w:szCs w:val="20"/>
              </w:rPr>
            </w:pPr>
            <w:r w:rsidRPr="00CA2467">
              <w:rPr>
                <w:rFonts w:ascii="宋体" w:eastAsia="宋体" w:hAnsi="宋体" w:cs="宋体" w:hint="eastAsia"/>
                <w:kern w:val="0"/>
                <w:sz w:val="20"/>
                <w:szCs w:val="20"/>
              </w:rPr>
              <w:t>1寸白底免冠彩色电子证件照</w:t>
            </w:r>
          </w:p>
        </w:tc>
        <w:tc>
          <w:tcPr>
            <w:tcW w:w="700" w:type="pct"/>
            <w:tcBorders>
              <w:top w:val="nil"/>
              <w:left w:val="nil"/>
              <w:bottom w:val="single" w:sz="4" w:space="0" w:color="auto"/>
              <w:right w:val="single" w:sz="4" w:space="0" w:color="auto"/>
            </w:tcBorders>
            <w:shd w:val="clear" w:color="auto" w:fill="auto"/>
            <w:noWrap/>
            <w:vAlign w:val="center"/>
            <w:hideMark/>
          </w:tcPr>
          <w:p w:rsidR="00CA2467" w:rsidRPr="00CA2467" w:rsidRDefault="002840FF" w:rsidP="00CA2467">
            <w:pPr>
              <w:widowControl/>
              <w:jc w:val="center"/>
              <w:rPr>
                <w:rFonts w:ascii="宋体" w:eastAsia="宋体" w:hAnsi="宋体" w:cs="宋体"/>
                <w:kern w:val="0"/>
                <w:sz w:val="20"/>
                <w:szCs w:val="20"/>
              </w:rPr>
            </w:pPr>
            <w:r>
              <w:rPr>
                <w:rFonts w:ascii="宋体" w:eastAsia="宋体" w:hAnsi="宋体" w:cs="宋体" w:hint="eastAsia"/>
                <w:kern w:val="0"/>
                <w:sz w:val="20"/>
                <w:szCs w:val="20"/>
              </w:rPr>
              <w:t>25个工作日</w:t>
            </w:r>
          </w:p>
        </w:tc>
      </w:tr>
    </w:tbl>
    <w:p w:rsidR="009261AB" w:rsidRDefault="009261AB" w:rsidP="00D360D5">
      <w:pPr>
        <w:rPr>
          <w:rFonts w:ascii="微软雅黑" w:eastAsia="微软雅黑" w:hAnsi="微软雅黑"/>
          <w:b/>
          <w:sz w:val="28"/>
          <w:szCs w:val="28"/>
        </w:rPr>
      </w:pPr>
    </w:p>
    <w:p w:rsidR="003242AD" w:rsidRDefault="003242AD">
      <w:pPr>
        <w:rPr>
          <w:rFonts w:ascii="微软雅黑" w:eastAsia="微软雅黑" w:hAnsi="微软雅黑"/>
          <w:b/>
          <w:sz w:val="28"/>
          <w:szCs w:val="28"/>
        </w:rPr>
      </w:pPr>
    </w:p>
    <w:p w:rsidR="00D360D5" w:rsidRDefault="003242AD">
      <w:pPr>
        <w:rPr>
          <w:rFonts w:ascii="微软雅黑" w:eastAsia="微软雅黑" w:hAnsi="微软雅黑"/>
          <w:b/>
          <w:sz w:val="28"/>
          <w:szCs w:val="28"/>
        </w:rPr>
      </w:pPr>
      <w:r>
        <w:rPr>
          <w:rFonts w:ascii="微软雅黑" w:eastAsia="微软雅黑" w:hAnsi="微软雅黑" w:hint="eastAsia"/>
          <w:b/>
          <w:sz w:val="28"/>
          <w:szCs w:val="28"/>
        </w:rPr>
        <w:lastRenderedPageBreak/>
        <w:t>三</w:t>
      </w:r>
      <w:r w:rsidR="00D455E2" w:rsidRPr="00690ACD">
        <w:rPr>
          <w:rFonts w:ascii="微软雅黑" w:eastAsia="微软雅黑" w:hAnsi="微软雅黑" w:hint="eastAsia"/>
          <w:b/>
          <w:sz w:val="28"/>
          <w:szCs w:val="28"/>
        </w:rPr>
        <w:t>、</w:t>
      </w:r>
      <w:r w:rsidR="00053CBA" w:rsidRPr="00053CBA">
        <w:rPr>
          <w:rFonts w:ascii="微软雅黑" w:eastAsia="微软雅黑" w:hAnsi="微软雅黑" w:hint="eastAsia"/>
          <w:b/>
          <w:sz w:val="28"/>
          <w:szCs w:val="28"/>
        </w:rPr>
        <w:t>职工退休</w:t>
      </w:r>
      <w:r w:rsidR="00D455E2" w:rsidRPr="00690ACD">
        <w:rPr>
          <w:rFonts w:ascii="微软雅黑" w:eastAsia="微软雅黑" w:hAnsi="微软雅黑" w:hint="eastAsia"/>
          <w:b/>
          <w:sz w:val="28"/>
          <w:szCs w:val="28"/>
        </w:rPr>
        <w:t>“一件事”怎么</w:t>
      </w:r>
      <w:r w:rsidR="00CE52DE">
        <w:rPr>
          <w:rFonts w:ascii="微软雅黑" w:eastAsia="微软雅黑" w:hAnsi="微软雅黑" w:hint="eastAsia"/>
          <w:b/>
          <w:sz w:val="28"/>
          <w:szCs w:val="28"/>
        </w:rPr>
        <w:t>申请</w:t>
      </w:r>
      <w:r w:rsidR="00D455E2" w:rsidRPr="00690ACD">
        <w:rPr>
          <w:rFonts w:ascii="微软雅黑" w:eastAsia="微软雅黑" w:hAnsi="微软雅黑" w:hint="eastAsia"/>
          <w:b/>
          <w:sz w:val="28"/>
          <w:szCs w:val="28"/>
        </w:rPr>
        <w:t>办理？</w:t>
      </w:r>
    </w:p>
    <w:p w:rsidR="003242AD" w:rsidRDefault="003242AD" w:rsidP="003242AD">
      <w:pPr>
        <w:rPr>
          <w:rFonts w:ascii="微软雅黑" w:eastAsia="微软雅黑" w:hAnsi="微软雅黑"/>
          <w:b/>
          <w:sz w:val="24"/>
          <w:szCs w:val="24"/>
        </w:rPr>
      </w:pPr>
      <w:r w:rsidRPr="001C77B0">
        <w:rPr>
          <w:rFonts w:ascii="微软雅黑" w:eastAsia="微软雅黑" w:hAnsi="微软雅黑" w:hint="eastAsia"/>
          <w:b/>
          <w:sz w:val="24"/>
          <w:szCs w:val="24"/>
        </w:rPr>
        <w:t>（一）</w:t>
      </w:r>
      <w:r>
        <w:rPr>
          <w:rFonts w:ascii="微软雅黑" w:eastAsia="微软雅黑" w:hAnsi="微软雅黑" w:hint="eastAsia"/>
          <w:b/>
          <w:sz w:val="24"/>
          <w:szCs w:val="24"/>
        </w:rPr>
        <w:t>账号登录</w:t>
      </w:r>
    </w:p>
    <w:p w:rsidR="003242AD" w:rsidRPr="00812692" w:rsidRDefault="003242AD" w:rsidP="003242AD">
      <w:pPr>
        <w:ind w:left="420"/>
        <w:rPr>
          <w:rFonts w:ascii="微软雅黑" w:eastAsia="微软雅黑" w:hAnsi="微软雅黑"/>
          <w:sz w:val="24"/>
          <w:szCs w:val="24"/>
        </w:rPr>
      </w:pPr>
      <w:r>
        <w:rPr>
          <w:rFonts w:ascii="微软雅黑" w:eastAsia="微软雅黑" w:hAnsi="微软雅黑" w:hint="eastAsia"/>
          <w:sz w:val="24"/>
          <w:szCs w:val="24"/>
        </w:rPr>
        <w:t>1、</w:t>
      </w:r>
      <w:r w:rsidRPr="00812692">
        <w:rPr>
          <w:rFonts w:ascii="微软雅黑" w:eastAsia="微软雅黑" w:hAnsi="微软雅黑" w:hint="eastAsia"/>
          <w:sz w:val="24"/>
          <w:szCs w:val="24"/>
        </w:rPr>
        <w:t xml:space="preserve">关注“揭阳人社” </w:t>
      </w:r>
      <w:proofErr w:type="gramStart"/>
      <w:r w:rsidRPr="00812692">
        <w:rPr>
          <w:rFonts w:ascii="微软雅黑" w:eastAsia="微软雅黑" w:hAnsi="微软雅黑" w:hint="eastAsia"/>
          <w:sz w:val="24"/>
          <w:szCs w:val="24"/>
        </w:rPr>
        <w:t>微信公众号</w:t>
      </w:r>
      <w:proofErr w:type="gramEnd"/>
    </w:p>
    <w:p w:rsidR="003242AD" w:rsidRDefault="003242AD" w:rsidP="003242AD">
      <w:pPr>
        <w:ind w:leftChars="200" w:left="420" w:firstLineChars="300" w:firstLine="840"/>
        <w:rPr>
          <w:rFonts w:ascii="Times New Roman" w:eastAsia="仿宋" w:hAnsi="Times New Roman"/>
          <w:sz w:val="28"/>
          <w:szCs w:val="28"/>
        </w:rPr>
      </w:pPr>
      <w:r>
        <w:rPr>
          <w:rFonts w:ascii="Times New Roman" w:eastAsia="仿宋" w:hAnsi="Times New Roman"/>
          <w:noProof/>
          <w:sz w:val="28"/>
          <w:szCs w:val="28"/>
        </w:rPr>
        <w:drawing>
          <wp:inline distT="0" distB="0" distL="0" distR="0" wp14:anchorId="16612F07" wp14:editId="2955EAD9">
            <wp:extent cx="1333500" cy="1333500"/>
            <wp:effectExtent l="0" t="0" r="0" b="0"/>
            <wp:docPr id="3" name="图片 3" descr="C:\Users\Hx\AppData\Local\Temp\WeChat Files\9deeaecc165135d3d6aebe8e67255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x\AppData\Local\Temp\WeChat Files\9deeaecc165135d3d6aebe8e672552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p w:rsidR="003242AD" w:rsidRPr="00812692" w:rsidRDefault="003242AD" w:rsidP="003242AD">
      <w:pPr>
        <w:ind w:left="420"/>
        <w:rPr>
          <w:rFonts w:ascii="微软雅黑" w:eastAsia="微软雅黑" w:hAnsi="微软雅黑"/>
          <w:sz w:val="24"/>
          <w:szCs w:val="24"/>
        </w:rPr>
      </w:pPr>
      <w:r>
        <w:rPr>
          <w:rFonts w:ascii="微软雅黑" w:eastAsia="微软雅黑" w:hAnsi="微软雅黑" w:hint="eastAsia"/>
          <w:sz w:val="24"/>
          <w:szCs w:val="24"/>
        </w:rPr>
        <w:t>2、</w:t>
      </w:r>
      <w:r w:rsidRPr="00812692">
        <w:rPr>
          <w:rFonts w:ascii="微软雅黑" w:eastAsia="微软雅黑" w:hAnsi="微软雅黑" w:hint="eastAsia"/>
          <w:sz w:val="24"/>
          <w:szCs w:val="24"/>
        </w:rPr>
        <w:t>底部菜单</w:t>
      </w:r>
      <w:proofErr w:type="gramStart"/>
      <w:r w:rsidRPr="00812692">
        <w:rPr>
          <w:rFonts w:ascii="微软雅黑" w:eastAsia="微软雅黑" w:hAnsi="微软雅黑" w:hint="eastAsia"/>
          <w:sz w:val="24"/>
          <w:szCs w:val="24"/>
        </w:rPr>
        <w:t>栏选择</w:t>
      </w:r>
      <w:proofErr w:type="gramEnd"/>
      <w:r w:rsidRPr="00812692">
        <w:rPr>
          <w:rFonts w:ascii="微软雅黑" w:eastAsia="微软雅黑" w:hAnsi="微软雅黑" w:hint="eastAsia"/>
          <w:sz w:val="24"/>
          <w:szCs w:val="24"/>
        </w:rPr>
        <w:t>“微动态”→“智慧人社”菜单模块</w:t>
      </w:r>
    </w:p>
    <w:p w:rsidR="003242AD" w:rsidRPr="00812692" w:rsidRDefault="003242AD" w:rsidP="003242AD">
      <w:pPr>
        <w:ind w:left="420"/>
        <w:rPr>
          <w:rFonts w:ascii="微软雅黑" w:eastAsia="微软雅黑" w:hAnsi="微软雅黑"/>
          <w:sz w:val="24"/>
          <w:szCs w:val="24"/>
        </w:rPr>
      </w:pPr>
      <w:r>
        <w:rPr>
          <w:rFonts w:ascii="微软雅黑" w:eastAsia="微软雅黑" w:hAnsi="微软雅黑" w:hint="eastAsia"/>
          <w:sz w:val="24"/>
          <w:szCs w:val="24"/>
        </w:rPr>
        <w:t>3、</w:t>
      </w:r>
      <w:r w:rsidRPr="00812692">
        <w:rPr>
          <w:rFonts w:ascii="微软雅黑" w:eastAsia="微软雅黑" w:hAnsi="微软雅黑" w:hint="eastAsia"/>
          <w:sz w:val="24"/>
          <w:szCs w:val="24"/>
        </w:rPr>
        <w:t>首页选择“个人中心”→“点击登录”</w:t>
      </w:r>
    </w:p>
    <w:p w:rsidR="003242AD" w:rsidRDefault="003242AD" w:rsidP="003242AD">
      <w:pPr>
        <w:rPr>
          <w:rFonts w:ascii="Times New Roman" w:eastAsia="仿宋" w:hAnsi="Times New Roman"/>
          <w:sz w:val="28"/>
          <w:szCs w:val="28"/>
        </w:rPr>
      </w:pPr>
      <w:r>
        <w:rPr>
          <w:noProof/>
        </w:rPr>
        <w:drawing>
          <wp:inline distT="0" distB="0" distL="0" distR="0" wp14:anchorId="601F4F5C" wp14:editId="2C347608">
            <wp:extent cx="1800000" cy="353437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000" cy="3534375"/>
                    </a:xfrm>
                    <a:prstGeom prst="rect">
                      <a:avLst/>
                    </a:prstGeom>
                    <a:noFill/>
                    <a:ln>
                      <a:noFill/>
                    </a:ln>
                  </pic:spPr>
                </pic:pic>
              </a:graphicData>
            </a:graphic>
          </wp:inline>
        </w:drawing>
      </w:r>
      <w:r>
        <w:rPr>
          <w:rFonts w:ascii="Times New Roman" w:eastAsia="仿宋" w:hAnsi="Times New Roman" w:hint="eastAsia"/>
          <w:sz w:val="28"/>
          <w:szCs w:val="28"/>
        </w:rPr>
        <w:t xml:space="preserve"> </w:t>
      </w:r>
      <w:r>
        <w:rPr>
          <w:noProof/>
        </w:rPr>
        <w:drawing>
          <wp:inline distT="0" distB="0" distL="0" distR="0" wp14:anchorId="73A0E32D" wp14:editId="7E38201E">
            <wp:extent cx="1872000" cy="346884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72000" cy="3468847"/>
                    </a:xfrm>
                    <a:prstGeom prst="rect">
                      <a:avLst/>
                    </a:prstGeom>
                  </pic:spPr>
                </pic:pic>
              </a:graphicData>
            </a:graphic>
          </wp:inline>
        </w:drawing>
      </w:r>
      <w:r>
        <w:rPr>
          <w:rFonts w:hint="eastAsia"/>
          <w:noProof/>
        </w:rPr>
        <w:t xml:space="preserve"> </w:t>
      </w:r>
      <w:r>
        <w:rPr>
          <w:noProof/>
        </w:rPr>
        <w:drawing>
          <wp:inline distT="0" distB="0" distL="0" distR="0" wp14:anchorId="4A3518F5" wp14:editId="720B44CB">
            <wp:extent cx="1872000" cy="3485793"/>
            <wp:effectExtent l="0" t="0" r="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2000" cy="3485793"/>
                    </a:xfrm>
                    <a:prstGeom prst="rect">
                      <a:avLst/>
                    </a:prstGeom>
                    <a:noFill/>
                    <a:ln>
                      <a:noFill/>
                    </a:ln>
                  </pic:spPr>
                </pic:pic>
              </a:graphicData>
            </a:graphic>
          </wp:inline>
        </w:drawing>
      </w:r>
    </w:p>
    <w:p w:rsidR="003242AD" w:rsidRPr="00812692" w:rsidRDefault="003242AD" w:rsidP="003242AD">
      <w:pPr>
        <w:ind w:firstLineChars="200" w:firstLine="480"/>
        <w:rPr>
          <w:rFonts w:ascii="微软雅黑" w:eastAsia="微软雅黑" w:hAnsi="微软雅黑"/>
          <w:sz w:val="24"/>
          <w:szCs w:val="24"/>
        </w:rPr>
      </w:pPr>
      <w:r w:rsidRPr="00812692">
        <w:rPr>
          <w:rFonts w:ascii="微软雅黑" w:eastAsia="微软雅黑" w:hAnsi="微软雅黑" w:hint="eastAsia"/>
          <w:b/>
          <w:sz w:val="24"/>
          <w:szCs w:val="24"/>
        </w:rPr>
        <w:t>登录方式</w:t>
      </w:r>
      <w:proofErr w:type="gramStart"/>
      <w:r>
        <w:rPr>
          <w:rFonts w:ascii="微软雅黑" w:eastAsia="微软雅黑" w:hAnsi="微软雅黑" w:hint="eastAsia"/>
          <w:b/>
          <w:sz w:val="24"/>
          <w:szCs w:val="24"/>
        </w:rPr>
        <w:t>一</w:t>
      </w:r>
      <w:proofErr w:type="gramEnd"/>
      <w:r>
        <w:rPr>
          <w:rFonts w:ascii="微软雅黑" w:eastAsia="微软雅黑" w:hAnsi="微软雅黑" w:hint="eastAsia"/>
          <w:sz w:val="24"/>
          <w:szCs w:val="24"/>
        </w:rPr>
        <w:t>（人脸识别）</w:t>
      </w:r>
      <w:r w:rsidR="004D16ED">
        <w:rPr>
          <w:rFonts w:ascii="微软雅黑" w:eastAsia="微软雅黑" w:hAnsi="微软雅黑" w:hint="eastAsia"/>
          <w:sz w:val="24"/>
          <w:szCs w:val="24"/>
        </w:rPr>
        <w:t>（个人）</w:t>
      </w:r>
      <w:r>
        <w:rPr>
          <w:rFonts w:ascii="微软雅黑" w:eastAsia="微软雅黑" w:hAnsi="微软雅黑" w:hint="eastAsia"/>
          <w:sz w:val="24"/>
          <w:szCs w:val="24"/>
        </w:rPr>
        <w:t xml:space="preserve">： </w:t>
      </w:r>
      <w:r w:rsidR="00376F75" w:rsidRPr="005F5990">
        <w:rPr>
          <w:rFonts w:ascii="微软雅黑" w:eastAsia="微软雅黑" w:hAnsi="微软雅黑" w:hint="eastAsia"/>
          <w:sz w:val="24"/>
          <w:szCs w:val="24"/>
        </w:rPr>
        <w:t>①</w:t>
      </w:r>
      <w:proofErr w:type="gramStart"/>
      <w:r w:rsidR="00376F75" w:rsidRPr="005F5990">
        <w:rPr>
          <w:rFonts w:ascii="微软雅黑" w:eastAsia="微软雅黑" w:hAnsi="微软雅黑" w:hint="eastAsia"/>
          <w:sz w:val="24"/>
          <w:szCs w:val="24"/>
        </w:rPr>
        <w:t>长按二维码进入粤信签</w:t>
      </w:r>
      <w:proofErr w:type="gramEnd"/>
      <w:r w:rsidR="00376F75" w:rsidRPr="005F5990">
        <w:rPr>
          <w:rFonts w:ascii="微软雅黑" w:eastAsia="微软雅黑" w:hAnsi="微软雅黑" w:hint="eastAsia"/>
          <w:sz w:val="24"/>
          <w:szCs w:val="24"/>
        </w:rPr>
        <w:t>认证→选择“揭阳智慧人社”→ 点击“验证登录”→点击“允许”获取昵称头像→点击“允许”打开“</w:t>
      </w:r>
      <w:r w:rsidR="00376F75">
        <w:rPr>
          <w:rFonts w:ascii="微软雅黑" w:eastAsia="微软雅黑" w:hAnsi="微软雅黑" w:hint="eastAsia"/>
          <w:sz w:val="24"/>
          <w:szCs w:val="24"/>
        </w:rPr>
        <w:t>粤信签</w:t>
      </w:r>
      <w:r w:rsidR="00376F75" w:rsidRPr="005F5990">
        <w:rPr>
          <w:rFonts w:ascii="微软雅黑" w:eastAsia="微软雅黑" w:hAnsi="微软雅黑" w:hint="eastAsia"/>
          <w:sz w:val="24"/>
          <w:szCs w:val="24"/>
        </w:rPr>
        <w:t>”小程序→点击“人脸识别登录”。</w:t>
      </w:r>
    </w:p>
    <w:p w:rsidR="003242AD" w:rsidRDefault="003242AD" w:rsidP="003242AD">
      <w:pPr>
        <w:rPr>
          <w:rFonts w:ascii="Times New Roman" w:eastAsia="仿宋" w:hAnsi="Times New Roman"/>
          <w:sz w:val="28"/>
          <w:szCs w:val="28"/>
        </w:rPr>
      </w:pPr>
      <w:r>
        <w:rPr>
          <w:noProof/>
        </w:rPr>
        <w:lastRenderedPageBreak/>
        <w:drawing>
          <wp:inline distT="0" distB="0" distL="0" distR="0" wp14:anchorId="355B1F20" wp14:editId="03C5E060">
            <wp:extent cx="1800000" cy="3712131"/>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800000" cy="3712131"/>
                    </a:xfrm>
                    <a:prstGeom prst="rect">
                      <a:avLst/>
                    </a:prstGeom>
                  </pic:spPr>
                </pic:pic>
              </a:graphicData>
            </a:graphic>
          </wp:inline>
        </w:drawing>
      </w:r>
      <w:r>
        <w:rPr>
          <w:rFonts w:ascii="Times New Roman" w:eastAsia="仿宋" w:hAnsi="Times New Roman" w:hint="eastAsia"/>
          <w:sz w:val="28"/>
          <w:szCs w:val="28"/>
        </w:rPr>
        <w:t xml:space="preserve">  </w:t>
      </w:r>
      <w:r>
        <w:rPr>
          <w:noProof/>
        </w:rPr>
        <w:drawing>
          <wp:inline distT="0" distB="0" distL="0" distR="0" wp14:anchorId="593D7CDE" wp14:editId="26EC411E">
            <wp:extent cx="1800000" cy="3658824"/>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00000" cy="3658824"/>
                    </a:xfrm>
                    <a:prstGeom prst="rect">
                      <a:avLst/>
                    </a:prstGeom>
                  </pic:spPr>
                </pic:pic>
              </a:graphicData>
            </a:graphic>
          </wp:inline>
        </w:drawing>
      </w:r>
      <w:r>
        <w:rPr>
          <w:rFonts w:ascii="Times New Roman" w:eastAsia="仿宋" w:hAnsi="Times New Roman" w:hint="eastAsia"/>
          <w:sz w:val="28"/>
          <w:szCs w:val="28"/>
        </w:rPr>
        <w:t xml:space="preserve">  </w:t>
      </w:r>
      <w:r>
        <w:rPr>
          <w:noProof/>
        </w:rPr>
        <w:drawing>
          <wp:inline distT="0" distB="0" distL="0" distR="0" wp14:anchorId="508AE806" wp14:editId="7BF41CFF">
            <wp:extent cx="1800000" cy="370065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00000" cy="3700658"/>
                    </a:xfrm>
                    <a:prstGeom prst="rect">
                      <a:avLst/>
                    </a:prstGeom>
                  </pic:spPr>
                </pic:pic>
              </a:graphicData>
            </a:graphic>
          </wp:inline>
        </w:drawing>
      </w:r>
    </w:p>
    <w:p w:rsidR="003242AD" w:rsidRDefault="003242AD" w:rsidP="003242AD">
      <w:pPr>
        <w:rPr>
          <w:rFonts w:ascii="Times New Roman" w:eastAsia="仿宋" w:hAnsi="Times New Roman"/>
          <w:sz w:val="28"/>
          <w:szCs w:val="28"/>
        </w:rPr>
      </w:pPr>
      <w:r>
        <w:rPr>
          <w:noProof/>
        </w:rPr>
        <w:drawing>
          <wp:inline distT="0" distB="0" distL="0" distR="0" wp14:anchorId="5F095547" wp14:editId="04195B30">
            <wp:extent cx="1836000" cy="3732196"/>
            <wp:effectExtent l="0" t="0" r="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836000" cy="3732196"/>
                    </a:xfrm>
                    <a:prstGeom prst="rect">
                      <a:avLst/>
                    </a:prstGeom>
                  </pic:spPr>
                </pic:pic>
              </a:graphicData>
            </a:graphic>
          </wp:inline>
        </w:drawing>
      </w:r>
      <w:r>
        <w:rPr>
          <w:rFonts w:ascii="Times New Roman" w:eastAsia="仿宋" w:hAnsi="Times New Roman" w:hint="eastAsia"/>
          <w:sz w:val="28"/>
          <w:szCs w:val="28"/>
        </w:rPr>
        <w:t xml:space="preserve"> </w:t>
      </w:r>
      <w:r w:rsidR="00376F75">
        <w:rPr>
          <w:rFonts w:ascii="Times New Roman" w:eastAsia="仿宋" w:hAnsi="Times New Roman"/>
          <w:noProof/>
          <w:sz w:val="28"/>
          <w:szCs w:val="28"/>
        </w:rPr>
        <w:drawing>
          <wp:inline distT="0" distB="0" distL="0" distR="0" wp14:anchorId="4B94F9E5" wp14:editId="2D43B2B0">
            <wp:extent cx="1800000" cy="3713333"/>
            <wp:effectExtent l="0" t="0" r="0" b="1905"/>
            <wp:docPr id="1" name="图片 1" descr="C:\Users\Hx\AppData\Local\Temp\WeChat Files\cd626412557c240983db9303947fc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x\AppData\Local\Temp\WeChat Files\cd626412557c240983db9303947fc5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3713333"/>
                    </a:xfrm>
                    <a:prstGeom prst="rect">
                      <a:avLst/>
                    </a:prstGeom>
                    <a:noFill/>
                    <a:ln>
                      <a:noFill/>
                    </a:ln>
                  </pic:spPr>
                </pic:pic>
              </a:graphicData>
            </a:graphic>
          </wp:inline>
        </w:drawing>
      </w:r>
      <w:r>
        <w:rPr>
          <w:rFonts w:ascii="Times New Roman" w:eastAsia="仿宋" w:hAnsi="Times New Roman" w:hint="eastAsia"/>
          <w:sz w:val="28"/>
          <w:szCs w:val="28"/>
        </w:rPr>
        <w:t xml:space="preserve"> </w:t>
      </w:r>
      <w:r w:rsidR="00376F75">
        <w:rPr>
          <w:rFonts w:ascii="Times New Roman" w:eastAsia="仿宋" w:hAnsi="Times New Roman"/>
          <w:noProof/>
          <w:sz w:val="28"/>
          <w:szCs w:val="28"/>
        </w:rPr>
        <w:drawing>
          <wp:inline distT="0" distB="0" distL="0" distR="0" wp14:anchorId="44CB0F7D" wp14:editId="3D1E036B">
            <wp:extent cx="1836000" cy="3808000"/>
            <wp:effectExtent l="0" t="0" r="0" b="2540"/>
            <wp:docPr id="26" name="图片 26" descr="C:\Users\Hx\AppData\Local\Temp\WeChat Files\5b98139eb59a8951e992a001470ad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x\AppData\Local\Temp\WeChat Files\5b98139eb59a8951e992a001470ad4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6000" cy="3808000"/>
                    </a:xfrm>
                    <a:prstGeom prst="rect">
                      <a:avLst/>
                    </a:prstGeom>
                    <a:noFill/>
                    <a:ln>
                      <a:noFill/>
                    </a:ln>
                  </pic:spPr>
                </pic:pic>
              </a:graphicData>
            </a:graphic>
          </wp:inline>
        </w:drawing>
      </w:r>
    </w:p>
    <w:p w:rsidR="003242AD" w:rsidRPr="00812692" w:rsidRDefault="003242AD" w:rsidP="003242AD">
      <w:pPr>
        <w:ind w:firstLineChars="200" w:firstLine="480"/>
        <w:rPr>
          <w:rFonts w:ascii="微软雅黑" w:eastAsia="微软雅黑" w:hAnsi="微软雅黑"/>
          <w:sz w:val="24"/>
          <w:szCs w:val="24"/>
        </w:rPr>
      </w:pPr>
      <w:r>
        <w:rPr>
          <w:rFonts w:ascii="微软雅黑" w:eastAsia="微软雅黑" w:hAnsi="微软雅黑" w:hint="eastAsia"/>
          <w:sz w:val="24"/>
          <w:szCs w:val="24"/>
        </w:rPr>
        <w:t>②</w:t>
      </w:r>
      <w:r w:rsidRPr="00812692">
        <w:rPr>
          <w:rFonts w:ascii="微软雅黑" w:eastAsia="微软雅黑" w:hAnsi="微软雅黑" w:hint="eastAsia"/>
          <w:sz w:val="24"/>
          <w:szCs w:val="24"/>
        </w:rPr>
        <w:t>首次登录补充完整“姓名”、“身份证号码”，</w:t>
      </w:r>
      <w:proofErr w:type="gramStart"/>
      <w:r w:rsidRPr="00812692">
        <w:rPr>
          <w:rFonts w:ascii="微软雅黑" w:eastAsia="微软雅黑" w:hAnsi="微软雅黑" w:hint="eastAsia"/>
          <w:sz w:val="24"/>
          <w:szCs w:val="24"/>
        </w:rPr>
        <w:t>勾选选择框</w:t>
      </w:r>
      <w:proofErr w:type="gramEnd"/>
      <w:r w:rsidRPr="00812692">
        <w:rPr>
          <w:rFonts w:ascii="微软雅黑" w:eastAsia="微软雅黑" w:hAnsi="微软雅黑" w:hint="eastAsia"/>
          <w:sz w:val="24"/>
          <w:szCs w:val="24"/>
        </w:rPr>
        <w:t>并点击“开始人脸识别验证”→</w:t>
      </w:r>
      <w:proofErr w:type="gramStart"/>
      <w:r w:rsidRPr="00812692">
        <w:rPr>
          <w:rFonts w:ascii="微软雅黑" w:eastAsia="微软雅黑" w:hAnsi="微软雅黑" w:hint="eastAsia"/>
          <w:sz w:val="24"/>
          <w:szCs w:val="24"/>
        </w:rPr>
        <w:t>勾选选择框</w:t>
      </w:r>
      <w:proofErr w:type="gramEnd"/>
      <w:r w:rsidRPr="00812692">
        <w:rPr>
          <w:rFonts w:ascii="微软雅黑" w:eastAsia="微软雅黑" w:hAnsi="微软雅黑" w:hint="eastAsia"/>
          <w:sz w:val="24"/>
          <w:szCs w:val="24"/>
        </w:rPr>
        <w:t>并点击“下一步”→按屏幕指示完成人脸识别。</w:t>
      </w:r>
    </w:p>
    <w:p w:rsidR="003242AD" w:rsidRDefault="003242AD" w:rsidP="003242AD">
      <w:pPr>
        <w:rPr>
          <w:noProof/>
        </w:rPr>
      </w:pPr>
      <w:r>
        <w:rPr>
          <w:noProof/>
        </w:rPr>
        <w:lastRenderedPageBreak/>
        <w:drawing>
          <wp:inline distT="0" distB="0" distL="0" distR="0" wp14:anchorId="3C138349" wp14:editId="53A05EF6">
            <wp:extent cx="1836000" cy="3713458"/>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36000" cy="3713458"/>
                    </a:xfrm>
                    <a:prstGeom prst="rect">
                      <a:avLst/>
                    </a:prstGeom>
                  </pic:spPr>
                </pic:pic>
              </a:graphicData>
            </a:graphic>
          </wp:inline>
        </w:drawing>
      </w:r>
      <w:r>
        <w:rPr>
          <w:rFonts w:hint="eastAsia"/>
          <w:noProof/>
        </w:rPr>
        <w:t xml:space="preserve"> </w:t>
      </w:r>
      <w:r w:rsidR="00376F75">
        <w:rPr>
          <w:noProof/>
        </w:rPr>
        <w:drawing>
          <wp:inline distT="0" distB="0" distL="0" distR="0" wp14:anchorId="75316DDB" wp14:editId="04505316">
            <wp:extent cx="1836000" cy="3784200"/>
            <wp:effectExtent l="0" t="0" r="0" b="6985"/>
            <wp:docPr id="27" name="图片 27" descr="C:\Users\Hx\AppData\Local\Temp\WeChat Files\ec5acf11de6fa6462e99a0fed95c4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x\AppData\Local\Temp\WeChat Files\ec5acf11de6fa6462e99a0fed95c45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6000" cy="3784200"/>
                    </a:xfrm>
                    <a:prstGeom prst="rect">
                      <a:avLst/>
                    </a:prstGeom>
                    <a:noFill/>
                    <a:ln>
                      <a:noFill/>
                    </a:ln>
                  </pic:spPr>
                </pic:pic>
              </a:graphicData>
            </a:graphic>
          </wp:inline>
        </w:drawing>
      </w:r>
      <w:r w:rsidRPr="00CD717B">
        <w:rPr>
          <w:noProof/>
        </w:rPr>
        <w:t xml:space="preserve"> </w:t>
      </w:r>
      <w:r>
        <w:rPr>
          <w:noProof/>
        </w:rPr>
        <w:drawing>
          <wp:inline distT="0" distB="0" distL="0" distR="0" wp14:anchorId="69A8FBE8" wp14:editId="12D4E301">
            <wp:extent cx="1836000" cy="3860141"/>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836000" cy="3860141"/>
                    </a:xfrm>
                    <a:prstGeom prst="rect">
                      <a:avLst/>
                    </a:prstGeom>
                  </pic:spPr>
                </pic:pic>
              </a:graphicData>
            </a:graphic>
          </wp:inline>
        </w:drawing>
      </w:r>
    </w:p>
    <w:p w:rsidR="003242AD" w:rsidRPr="00812692" w:rsidRDefault="003242AD" w:rsidP="00376F75">
      <w:pPr>
        <w:ind w:firstLineChars="200" w:firstLine="480"/>
        <w:rPr>
          <w:rFonts w:ascii="微软雅黑" w:eastAsia="微软雅黑" w:hAnsi="微软雅黑"/>
          <w:sz w:val="24"/>
          <w:szCs w:val="24"/>
        </w:rPr>
      </w:pPr>
      <w:r>
        <w:rPr>
          <w:rFonts w:ascii="微软雅黑" w:eastAsia="微软雅黑" w:hAnsi="微软雅黑" w:hint="eastAsia"/>
          <w:sz w:val="24"/>
          <w:szCs w:val="24"/>
        </w:rPr>
        <w:t>③</w:t>
      </w:r>
      <w:r w:rsidRPr="00812692">
        <w:rPr>
          <w:rFonts w:ascii="微软雅黑" w:eastAsia="微软雅黑" w:hAnsi="微软雅黑" w:hint="eastAsia"/>
          <w:sz w:val="24"/>
          <w:szCs w:val="24"/>
        </w:rPr>
        <w:t>点击“返回揭阳智慧人社”→点击“返回揭阳智慧人社公众号”，完成登录，页面自动跳转至“智慧人社”主页。</w:t>
      </w:r>
    </w:p>
    <w:p w:rsidR="003242AD" w:rsidRDefault="003242AD" w:rsidP="003242AD">
      <w:pPr>
        <w:rPr>
          <w:noProof/>
        </w:rPr>
      </w:pPr>
      <w:r>
        <w:rPr>
          <w:rFonts w:hint="eastAsia"/>
          <w:noProof/>
        </w:rPr>
        <w:t xml:space="preserve">  </w:t>
      </w:r>
    </w:p>
    <w:p w:rsidR="003242AD" w:rsidRDefault="003242AD" w:rsidP="003242AD">
      <w:r>
        <w:rPr>
          <w:noProof/>
        </w:rPr>
        <w:drawing>
          <wp:inline distT="0" distB="0" distL="0" distR="0" wp14:anchorId="71B6EF62" wp14:editId="120A6D61">
            <wp:extent cx="2096959" cy="28800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096959" cy="2880000"/>
                    </a:xfrm>
                    <a:prstGeom prst="rect">
                      <a:avLst/>
                    </a:prstGeom>
                  </pic:spPr>
                </pic:pic>
              </a:graphicData>
            </a:graphic>
          </wp:inline>
        </w:drawing>
      </w:r>
      <w:r>
        <w:rPr>
          <w:rFonts w:hint="eastAsia"/>
        </w:rPr>
        <w:t xml:space="preserve">  </w:t>
      </w:r>
      <w:r>
        <w:rPr>
          <w:noProof/>
        </w:rPr>
        <w:drawing>
          <wp:inline distT="0" distB="0" distL="0" distR="0" wp14:anchorId="3512CF92" wp14:editId="2DB1E9C2">
            <wp:extent cx="1978378" cy="2880000"/>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978378" cy="2880000"/>
                    </a:xfrm>
                    <a:prstGeom prst="rect">
                      <a:avLst/>
                    </a:prstGeom>
                  </pic:spPr>
                </pic:pic>
              </a:graphicData>
            </a:graphic>
          </wp:inline>
        </w:drawing>
      </w:r>
    </w:p>
    <w:p w:rsidR="003242AD" w:rsidRDefault="003242AD" w:rsidP="003242AD">
      <w:pPr>
        <w:rPr>
          <w:rFonts w:ascii="微软雅黑" w:eastAsia="微软雅黑" w:hAnsi="微软雅黑"/>
          <w:sz w:val="24"/>
          <w:szCs w:val="24"/>
        </w:rPr>
      </w:pPr>
      <w:r w:rsidRPr="00812692">
        <w:rPr>
          <w:rFonts w:ascii="微软雅黑" w:eastAsia="微软雅黑" w:hAnsi="微软雅黑" w:hint="eastAsia"/>
          <w:b/>
          <w:sz w:val="24"/>
          <w:szCs w:val="24"/>
        </w:rPr>
        <w:t>登录方式</w:t>
      </w:r>
      <w:r>
        <w:rPr>
          <w:rFonts w:ascii="微软雅黑" w:eastAsia="微软雅黑" w:hAnsi="微软雅黑" w:hint="eastAsia"/>
          <w:b/>
          <w:sz w:val="24"/>
          <w:szCs w:val="24"/>
        </w:rPr>
        <w:t>二</w:t>
      </w:r>
      <w:r>
        <w:rPr>
          <w:rFonts w:ascii="微软雅黑" w:eastAsia="微软雅黑" w:hAnsi="微软雅黑" w:hint="eastAsia"/>
          <w:sz w:val="24"/>
          <w:szCs w:val="24"/>
        </w:rPr>
        <w:t>（账号密码）</w:t>
      </w:r>
      <w:r w:rsidR="004D16ED">
        <w:rPr>
          <w:rFonts w:ascii="微软雅黑" w:eastAsia="微软雅黑" w:hAnsi="微软雅黑" w:hint="eastAsia"/>
          <w:sz w:val="24"/>
          <w:szCs w:val="24"/>
        </w:rPr>
        <w:t>（个人/企业）</w:t>
      </w:r>
      <w:r>
        <w:rPr>
          <w:rFonts w:ascii="微软雅黑" w:eastAsia="微软雅黑" w:hAnsi="微软雅黑" w:hint="eastAsia"/>
          <w:sz w:val="24"/>
          <w:szCs w:val="24"/>
        </w:rPr>
        <w:t>： ①</w:t>
      </w:r>
      <w:r w:rsidRPr="00812692">
        <w:rPr>
          <w:rFonts w:ascii="微软雅黑" w:eastAsia="微软雅黑" w:hAnsi="微软雅黑" w:hint="eastAsia"/>
          <w:sz w:val="24"/>
          <w:szCs w:val="24"/>
        </w:rPr>
        <w:t>选择“</w:t>
      </w:r>
      <w:r>
        <w:rPr>
          <w:rFonts w:ascii="微软雅黑" w:eastAsia="微软雅黑" w:hAnsi="微软雅黑" w:hint="eastAsia"/>
          <w:sz w:val="24"/>
          <w:szCs w:val="24"/>
        </w:rPr>
        <w:t>账号密码绑定</w:t>
      </w:r>
      <w:r w:rsidRPr="00812692">
        <w:rPr>
          <w:rFonts w:ascii="微软雅黑" w:eastAsia="微软雅黑" w:hAnsi="微软雅黑" w:hint="eastAsia"/>
          <w:sz w:val="24"/>
          <w:szCs w:val="24"/>
        </w:rPr>
        <w:t xml:space="preserve">”→ </w:t>
      </w:r>
      <w:r>
        <w:rPr>
          <w:rFonts w:ascii="微软雅黑" w:eastAsia="微软雅黑" w:hAnsi="微软雅黑" w:hint="eastAsia"/>
          <w:sz w:val="24"/>
          <w:szCs w:val="24"/>
        </w:rPr>
        <w:t>输入账号、密码、验证码信息，点击“登录”→ 点击“继续访问”</w:t>
      </w:r>
      <w:r w:rsidRPr="00812692">
        <w:rPr>
          <w:rFonts w:ascii="微软雅黑" w:eastAsia="微软雅黑" w:hAnsi="微软雅黑" w:hint="eastAsia"/>
          <w:sz w:val="24"/>
          <w:szCs w:val="24"/>
        </w:rPr>
        <w:t>。</w:t>
      </w:r>
    </w:p>
    <w:p w:rsidR="003242AD" w:rsidRPr="004D314F" w:rsidRDefault="003242AD" w:rsidP="003242AD">
      <w:pPr>
        <w:rPr>
          <w:rFonts w:ascii="微软雅黑" w:eastAsia="微软雅黑" w:hAnsi="微软雅黑"/>
          <w:sz w:val="24"/>
          <w:szCs w:val="24"/>
        </w:rPr>
      </w:pPr>
      <w:r>
        <w:rPr>
          <w:noProof/>
        </w:rPr>
        <w:lastRenderedPageBreak/>
        <w:drawing>
          <wp:inline distT="0" distB="0" distL="0" distR="0" wp14:anchorId="1D618987" wp14:editId="41E5AF8C">
            <wp:extent cx="1835785" cy="3783965"/>
            <wp:effectExtent l="0" t="0" r="0" b="6985"/>
            <wp:docPr id="13" name="图片 13" descr="C:\Users\Hx\AppData\Local\Temp\WeChat Files\382da31fdeaa683875c3510b5b80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x\AppData\Local\Temp\WeChat Files\382da31fdeaa683875c3510b5b8056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5785" cy="3783965"/>
                    </a:xfrm>
                    <a:prstGeom prst="rect">
                      <a:avLst/>
                    </a:prstGeom>
                    <a:noFill/>
                    <a:ln>
                      <a:noFill/>
                    </a:ln>
                  </pic:spPr>
                </pic:pic>
              </a:graphicData>
            </a:graphic>
          </wp:inline>
        </w:drawing>
      </w:r>
      <w:r>
        <w:rPr>
          <w:rFonts w:hint="eastAsia"/>
          <w:noProof/>
        </w:rPr>
        <w:t xml:space="preserve"> </w:t>
      </w:r>
      <w:r>
        <w:rPr>
          <w:noProof/>
        </w:rPr>
        <w:drawing>
          <wp:inline distT="0" distB="0" distL="0" distR="0" wp14:anchorId="238C6DD8" wp14:editId="5D5EC518">
            <wp:extent cx="1836000" cy="3787600"/>
            <wp:effectExtent l="0" t="0" r="0" b="3810"/>
            <wp:docPr id="23" name="图片 23" descr="C:\Users\Hx\AppData\Local\Temp\WeChat Files\3a26650551909f0a602a293d93818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x\AppData\Local\Temp\WeChat Files\3a26650551909f0a602a293d938182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36000" cy="3787600"/>
                    </a:xfrm>
                    <a:prstGeom prst="rect">
                      <a:avLst/>
                    </a:prstGeom>
                    <a:noFill/>
                    <a:ln>
                      <a:noFill/>
                    </a:ln>
                  </pic:spPr>
                </pic:pic>
              </a:graphicData>
            </a:graphic>
          </wp:inline>
        </w:drawing>
      </w:r>
      <w:r>
        <w:rPr>
          <w:rFonts w:hint="eastAsia"/>
          <w:noProof/>
        </w:rPr>
        <w:t xml:space="preserve">  </w:t>
      </w:r>
      <w:r>
        <w:rPr>
          <w:noProof/>
        </w:rPr>
        <w:drawing>
          <wp:inline distT="0" distB="0" distL="0" distR="0" wp14:anchorId="17BC0A74" wp14:editId="23E9CABA">
            <wp:extent cx="1836000" cy="3780800"/>
            <wp:effectExtent l="0" t="0" r="0" b="0"/>
            <wp:docPr id="24" name="图片 24" descr="C:\Users\Hx\AppData\Local\Temp\WeChat Files\c504970249a348d13ea841883d03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x\AppData\Local\Temp\WeChat Files\c504970249a348d13ea841883d0301b.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36000" cy="3780800"/>
                    </a:xfrm>
                    <a:prstGeom prst="rect">
                      <a:avLst/>
                    </a:prstGeom>
                    <a:noFill/>
                    <a:ln>
                      <a:noFill/>
                    </a:ln>
                  </pic:spPr>
                </pic:pic>
              </a:graphicData>
            </a:graphic>
          </wp:inline>
        </w:drawing>
      </w:r>
      <w:r>
        <w:br w:type="textWrapping" w:clear="all"/>
      </w:r>
    </w:p>
    <w:p w:rsidR="003242AD" w:rsidRDefault="003242AD">
      <w:pPr>
        <w:rPr>
          <w:rFonts w:ascii="微软雅黑" w:eastAsia="微软雅黑" w:hAnsi="微软雅黑"/>
          <w:b/>
          <w:sz w:val="24"/>
          <w:szCs w:val="24"/>
        </w:rPr>
      </w:pPr>
    </w:p>
    <w:p w:rsidR="003242AD" w:rsidRPr="003242AD" w:rsidRDefault="003242AD">
      <w:pPr>
        <w:rPr>
          <w:rFonts w:ascii="微软雅黑" w:eastAsia="微软雅黑" w:hAnsi="微软雅黑"/>
          <w:b/>
          <w:sz w:val="24"/>
          <w:szCs w:val="24"/>
        </w:rPr>
      </w:pPr>
      <w:r w:rsidRPr="001C77B0">
        <w:rPr>
          <w:rFonts w:ascii="微软雅黑" w:eastAsia="微软雅黑" w:hAnsi="微软雅黑" w:hint="eastAsia"/>
          <w:b/>
          <w:sz w:val="24"/>
          <w:szCs w:val="24"/>
        </w:rPr>
        <w:t>（二）业务办理</w:t>
      </w:r>
    </w:p>
    <w:p w:rsidR="0054790F" w:rsidRDefault="002663AA" w:rsidP="004B0160">
      <w:pPr>
        <w:ind w:firstLineChars="200" w:firstLine="480"/>
        <w:rPr>
          <w:rFonts w:ascii="微软雅黑" w:eastAsia="微软雅黑" w:hAnsi="微软雅黑"/>
          <w:sz w:val="24"/>
          <w:szCs w:val="24"/>
        </w:rPr>
      </w:pPr>
      <w:r>
        <w:rPr>
          <w:rFonts w:ascii="微软雅黑" w:eastAsia="微软雅黑" w:hAnsi="微软雅黑" w:hint="eastAsia"/>
          <w:sz w:val="24"/>
          <w:szCs w:val="24"/>
        </w:rPr>
        <w:t>1、首页点击打包“一件事”→选择</w:t>
      </w:r>
      <w:r w:rsidR="00053CBA" w:rsidRPr="00053CBA">
        <w:rPr>
          <w:rFonts w:ascii="微软雅黑" w:eastAsia="微软雅黑" w:hAnsi="微软雅黑" w:hint="eastAsia"/>
          <w:sz w:val="24"/>
          <w:szCs w:val="24"/>
        </w:rPr>
        <w:t>职工退休</w:t>
      </w:r>
      <w:r w:rsidRPr="001C756E">
        <w:rPr>
          <w:rFonts w:ascii="微软雅黑" w:eastAsia="微软雅黑" w:hAnsi="微软雅黑" w:hint="eastAsia"/>
          <w:sz w:val="24"/>
          <w:szCs w:val="24"/>
        </w:rPr>
        <w:t>“一件事”</w:t>
      </w:r>
      <w:r w:rsidR="005B44C4">
        <w:rPr>
          <w:rFonts w:ascii="微软雅黑" w:eastAsia="微软雅黑" w:hAnsi="微软雅黑" w:hint="eastAsia"/>
          <w:sz w:val="24"/>
          <w:szCs w:val="24"/>
        </w:rPr>
        <w:t>。</w:t>
      </w:r>
    </w:p>
    <w:p w:rsidR="003242AD" w:rsidRPr="007109A8" w:rsidRDefault="003242AD" w:rsidP="003242AD">
      <w:pPr>
        <w:ind w:firstLineChars="200" w:firstLine="480"/>
        <w:jc w:val="left"/>
        <w:rPr>
          <w:rFonts w:ascii="微软雅黑" w:eastAsia="微软雅黑" w:hAnsi="微软雅黑"/>
          <w:sz w:val="24"/>
          <w:szCs w:val="24"/>
        </w:rPr>
      </w:pPr>
      <w:r w:rsidRPr="007109A8">
        <w:rPr>
          <w:rFonts w:ascii="微软雅黑" w:eastAsia="微软雅黑" w:hAnsi="微软雅黑" w:hint="eastAsia"/>
          <w:sz w:val="24"/>
          <w:szCs w:val="24"/>
        </w:rPr>
        <w:t>2、展开选择需要办理的事项（如：“</w:t>
      </w:r>
      <w:r>
        <w:rPr>
          <w:rFonts w:ascii="微软雅黑" w:eastAsia="微软雅黑" w:hAnsi="微软雅黑" w:hint="eastAsia"/>
          <w:sz w:val="24"/>
          <w:szCs w:val="24"/>
        </w:rPr>
        <w:t>社保服</w:t>
      </w:r>
      <w:r w:rsidRPr="007109A8">
        <w:rPr>
          <w:rFonts w:ascii="微软雅黑" w:eastAsia="微软雅黑" w:hAnsi="微软雅黑" w:hint="eastAsia"/>
          <w:sz w:val="24"/>
          <w:szCs w:val="24"/>
        </w:rPr>
        <w:t>务”——“</w:t>
      </w:r>
      <w:r>
        <w:rPr>
          <w:rFonts w:ascii="微软雅黑" w:eastAsia="微软雅黑" w:hAnsi="微软雅黑" w:hint="eastAsia"/>
          <w:sz w:val="24"/>
          <w:szCs w:val="24"/>
        </w:rPr>
        <w:t>个人权益记录查询打印</w:t>
      </w:r>
      <w:r w:rsidRPr="007109A8">
        <w:rPr>
          <w:rFonts w:ascii="微软雅黑" w:eastAsia="微软雅黑" w:hAnsi="微软雅黑" w:hint="eastAsia"/>
          <w:sz w:val="24"/>
          <w:szCs w:val="24"/>
        </w:rPr>
        <w:t>”</w:t>
      </w:r>
      <w:r>
        <w:rPr>
          <w:rFonts w:ascii="微软雅黑" w:eastAsia="微软雅黑" w:hAnsi="微软雅黑" w:hint="eastAsia"/>
          <w:sz w:val="24"/>
          <w:szCs w:val="24"/>
        </w:rPr>
        <w:t>、“失业保险金停发”</w:t>
      </w:r>
      <w:r w:rsidRPr="007109A8">
        <w:rPr>
          <w:rFonts w:ascii="微软雅黑" w:eastAsia="微软雅黑" w:hAnsi="微软雅黑" w:hint="eastAsia"/>
          <w:sz w:val="24"/>
          <w:szCs w:val="24"/>
        </w:rPr>
        <w:t>等事项），</w:t>
      </w:r>
      <w:proofErr w:type="gramStart"/>
      <w:r w:rsidRPr="007109A8">
        <w:rPr>
          <w:rFonts w:ascii="微软雅黑" w:eastAsia="微软雅黑" w:hAnsi="微软雅黑" w:hint="eastAsia"/>
          <w:sz w:val="24"/>
          <w:szCs w:val="24"/>
        </w:rPr>
        <w:t>勾选之后</w:t>
      </w:r>
      <w:proofErr w:type="gramEnd"/>
      <w:r w:rsidRPr="007109A8">
        <w:rPr>
          <w:rFonts w:ascii="微软雅黑" w:eastAsia="微软雅黑" w:hAnsi="微软雅黑" w:hint="eastAsia"/>
          <w:sz w:val="24"/>
          <w:szCs w:val="24"/>
        </w:rPr>
        <w:t>点击页面下方“下一步”</w:t>
      </w:r>
      <w:r>
        <w:rPr>
          <w:rFonts w:ascii="微软雅黑" w:eastAsia="微软雅黑" w:hAnsi="微软雅黑" w:hint="eastAsia"/>
          <w:sz w:val="24"/>
          <w:szCs w:val="24"/>
        </w:rPr>
        <w:t>。</w:t>
      </w:r>
    </w:p>
    <w:p w:rsidR="003242AD" w:rsidRPr="007109A8" w:rsidRDefault="003242AD" w:rsidP="003242AD">
      <w:pPr>
        <w:ind w:firstLineChars="200" w:firstLine="480"/>
        <w:jc w:val="left"/>
        <w:rPr>
          <w:rFonts w:ascii="微软雅黑" w:eastAsia="微软雅黑" w:hAnsi="微软雅黑"/>
          <w:sz w:val="24"/>
          <w:szCs w:val="24"/>
        </w:rPr>
      </w:pPr>
      <w:r w:rsidRPr="007109A8">
        <w:rPr>
          <w:rFonts w:ascii="微软雅黑" w:eastAsia="微软雅黑" w:hAnsi="微软雅黑" w:hint="eastAsia"/>
          <w:sz w:val="24"/>
          <w:szCs w:val="24"/>
        </w:rPr>
        <w:t>3、补充完整页面信息，点击“提交采集信息”</w:t>
      </w:r>
      <w:r>
        <w:rPr>
          <w:rFonts w:ascii="微软雅黑" w:eastAsia="微软雅黑" w:hAnsi="微软雅黑" w:hint="eastAsia"/>
          <w:sz w:val="24"/>
          <w:szCs w:val="24"/>
        </w:rPr>
        <w:t>。</w:t>
      </w:r>
    </w:p>
    <w:p w:rsidR="003242AD" w:rsidRDefault="003242AD" w:rsidP="003242AD">
      <w:pPr>
        <w:ind w:firstLineChars="200" w:firstLine="480"/>
        <w:rPr>
          <w:rFonts w:ascii="微软雅黑" w:eastAsia="微软雅黑" w:hAnsi="微软雅黑"/>
          <w:sz w:val="24"/>
          <w:szCs w:val="24"/>
        </w:rPr>
      </w:pPr>
      <w:r w:rsidRPr="007109A8">
        <w:rPr>
          <w:rFonts w:ascii="微软雅黑" w:eastAsia="微软雅黑" w:hAnsi="微软雅黑" w:hint="eastAsia"/>
          <w:sz w:val="24"/>
          <w:szCs w:val="24"/>
        </w:rPr>
        <w:t>4、上传所需办理材料，点击“照相机”按钮选择材料上传，最后点击“下一步”按钮完成业务办理。</w:t>
      </w:r>
    </w:p>
    <w:p w:rsidR="007109A8" w:rsidRPr="00376F75" w:rsidRDefault="00690ACD" w:rsidP="00376F75">
      <w:pPr>
        <w:rPr>
          <w:rFonts w:ascii="微软雅黑" w:eastAsia="微软雅黑" w:hAnsi="微软雅黑"/>
          <w:sz w:val="24"/>
          <w:szCs w:val="24"/>
        </w:rPr>
      </w:pPr>
      <w:r>
        <w:rPr>
          <w:rFonts w:ascii="微软雅黑" w:eastAsia="微软雅黑" w:hAnsi="微软雅黑"/>
          <w:noProof/>
          <w:sz w:val="24"/>
          <w:szCs w:val="24"/>
        </w:rPr>
        <w:lastRenderedPageBreak/>
        <w:drawing>
          <wp:inline distT="0" distB="0" distL="0" distR="0" wp14:anchorId="604FE2DF" wp14:editId="73BF795F">
            <wp:extent cx="1836000" cy="3784200"/>
            <wp:effectExtent l="0" t="0" r="0" b="6985"/>
            <wp:docPr id="2" name="图片 2" descr="C:\Users\Hx\AppData\Local\Temp\WeChat Files\9f06621082c906a07237653a3e5da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x\AppData\Local\Temp\WeChat Files\9f06621082c906a07237653a3e5da4d.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36000" cy="3784200"/>
                    </a:xfrm>
                    <a:prstGeom prst="rect">
                      <a:avLst/>
                    </a:prstGeom>
                    <a:noFill/>
                    <a:ln>
                      <a:noFill/>
                    </a:ln>
                  </pic:spPr>
                </pic:pic>
              </a:graphicData>
            </a:graphic>
          </wp:inline>
        </w:drawing>
      </w:r>
      <w:r w:rsidR="00415AC8">
        <w:rPr>
          <w:rFonts w:ascii="微软雅黑" w:eastAsia="微软雅黑" w:hAnsi="微软雅黑"/>
          <w:noProof/>
          <w:sz w:val="24"/>
          <w:szCs w:val="24"/>
        </w:rPr>
        <w:drawing>
          <wp:inline distT="0" distB="0" distL="0" distR="0" wp14:anchorId="13A03517" wp14:editId="04216556">
            <wp:extent cx="1836000" cy="3763800"/>
            <wp:effectExtent l="0" t="0" r="0" b="8255"/>
            <wp:docPr id="4" name="图片 4" descr="C:\Users\Hx\AppData\Local\Temp\WeChat Files\1941035e666673dc25d9c8c695153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x\AppData\Local\Temp\WeChat Files\1941035e666673dc25d9c8c695153c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36000" cy="3763800"/>
                    </a:xfrm>
                    <a:prstGeom prst="rect">
                      <a:avLst/>
                    </a:prstGeom>
                    <a:noFill/>
                    <a:ln>
                      <a:noFill/>
                    </a:ln>
                  </pic:spPr>
                </pic:pic>
              </a:graphicData>
            </a:graphic>
          </wp:inline>
        </w:drawing>
      </w:r>
      <w:r w:rsidR="00415AC8">
        <w:rPr>
          <w:rFonts w:ascii="Times New Roman" w:eastAsia="仿宋" w:hAnsi="Times New Roman"/>
          <w:noProof/>
          <w:sz w:val="28"/>
          <w:szCs w:val="28"/>
        </w:rPr>
        <w:drawing>
          <wp:inline distT="0" distB="0" distL="0" distR="0" wp14:anchorId="10394DA4" wp14:editId="0164454E">
            <wp:extent cx="1836000" cy="3780800"/>
            <wp:effectExtent l="0" t="0" r="0" b="0"/>
            <wp:docPr id="5" name="图片 5" descr="C:\Users\Hx\AppData\Local\Temp\WeChat Files\d9e452469460b248bea275f332c7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x\AppData\Local\Temp\WeChat Files\d9e452469460b248bea275f332c7b1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36000" cy="3780800"/>
                    </a:xfrm>
                    <a:prstGeom prst="rect">
                      <a:avLst/>
                    </a:prstGeom>
                    <a:noFill/>
                    <a:ln>
                      <a:noFill/>
                    </a:ln>
                  </pic:spPr>
                </pic:pic>
              </a:graphicData>
            </a:graphic>
          </wp:inline>
        </w:drawing>
      </w:r>
      <w:r w:rsidR="007109A8">
        <w:rPr>
          <w:rFonts w:ascii="Times New Roman" w:eastAsia="仿宋" w:hAnsi="Times New Roman" w:hint="eastAsia"/>
          <w:sz w:val="28"/>
          <w:szCs w:val="28"/>
        </w:rPr>
        <w:t xml:space="preserve">  </w:t>
      </w:r>
      <w:r w:rsidR="00415AC8">
        <w:rPr>
          <w:rFonts w:ascii="Times New Roman" w:eastAsia="仿宋" w:hAnsi="Times New Roman"/>
          <w:noProof/>
          <w:sz w:val="28"/>
          <w:szCs w:val="28"/>
        </w:rPr>
        <w:drawing>
          <wp:inline distT="0" distB="0" distL="0" distR="0" wp14:anchorId="7EC361B4" wp14:editId="28882237">
            <wp:extent cx="1872000" cy="3854933"/>
            <wp:effectExtent l="0" t="0" r="0" b="0"/>
            <wp:docPr id="6" name="图片 6" descr="C:\Users\Hx\AppData\Local\Temp\WeChat Files\282756b7ece26316783257aa53db3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x\AppData\Local\Temp\WeChat Files\282756b7ece26316783257aa53db31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72000" cy="3854933"/>
                    </a:xfrm>
                    <a:prstGeom prst="rect">
                      <a:avLst/>
                    </a:prstGeom>
                    <a:noFill/>
                    <a:ln>
                      <a:noFill/>
                    </a:ln>
                  </pic:spPr>
                </pic:pic>
              </a:graphicData>
            </a:graphic>
          </wp:inline>
        </w:drawing>
      </w:r>
      <w:r w:rsidR="007109A8">
        <w:rPr>
          <w:rFonts w:ascii="Times New Roman" w:eastAsia="仿宋" w:hAnsi="Times New Roman" w:hint="eastAsia"/>
          <w:sz w:val="28"/>
          <w:szCs w:val="28"/>
        </w:rPr>
        <w:t xml:space="preserve">  </w:t>
      </w:r>
      <w:r w:rsidR="00415AC8">
        <w:rPr>
          <w:rFonts w:ascii="Times New Roman" w:eastAsia="仿宋" w:hAnsi="Times New Roman"/>
          <w:noProof/>
          <w:sz w:val="28"/>
          <w:szCs w:val="28"/>
        </w:rPr>
        <w:drawing>
          <wp:inline distT="0" distB="0" distL="0" distR="0" wp14:anchorId="09956589" wp14:editId="4364EC2C">
            <wp:extent cx="1872000" cy="3841067"/>
            <wp:effectExtent l="0" t="0" r="0" b="7620"/>
            <wp:docPr id="11" name="图片 11" descr="C:\Users\Hx\AppData\Local\Temp\WeChat Files\a26518397d38858af8cddf48a386e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x\AppData\Local\Temp\WeChat Files\a26518397d38858af8cddf48a386eb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72000" cy="3841067"/>
                    </a:xfrm>
                    <a:prstGeom prst="rect">
                      <a:avLst/>
                    </a:prstGeom>
                    <a:noFill/>
                    <a:ln>
                      <a:noFill/>
                    </a:ln>
                  </pic:spPr>
                </pic:pic>
              </a:graphicData>
            </a:graphic>
          </wp:inline>
        </w:drawing>
      </w:r>
    </w:p>
    <w:p w:rsidR="00B97CE7" w:rsidRPr="001C77B0" w:rsidRDefault="00B97CE7" w:rsidP="00B97CE7">
      <w:pPr>
        <w:rPr>
          <w:rFonts w:ascii="微软雅黑" w:eastAsia="微软雅黑" w:hAnsi="微软雅黑"/>
          <w:b/>
          <w:sz w:val="24"/>
          <w:szCs w:val="24"/>
        </w:rPr>
      </w:pPr>
      <w:r w:rsidRPr="001C77B0">
        <w:rPr>
          <w:rFonts w:ascii="微软雅黑" w:eastAsia="微软雅黑" w:hAnsi="微软雅黑" w:hint="eastAsia"/>
          <w:b/>
          <w:sz w:val="24"/>
          <w:szCs w:val="24"/>
        </w:rPr>
        <w:t>（</w:t>
      </w:r>
      <w:r>
        <w:rPr>
          <w:rFonts w:ascii="微软雅黑" w:eastAsia="微软雅黑" w:hAnsi="微软雅黑" w:hint="eastAsia"/>
          <w:b/>
          <w:sz w:val="24"/>
          <w:szCs w:val="24"/>
        </w:rPr>
        <w:t>三</w:t>
      </w:r>
      <w:r w:rsidRPr="001C77B0">
        <w:rPr>
          <w:rFonts w:ascii="微软雅黑" w:eastAsia="微软雅黑" w:hAnsi="微软雅黑" w:hint="eastAsia"/>
          <w:b/>
          <w:sz w:val="24"/>
          <w:szCs w:val="24"/>
        </w:rPr>
        <w:t>）</w:t>
      </w:r>
      <w:r>
        <w:rPr>
          <w:rFonts w:ascii="微软雅黑" w:eastAsia="微软雅黑" w:hAnsi="微软雅黑" w:hint="eastAsia"/>
          <w:b/>
          <w:sz w:val="24"/>
          <w:szCs w:val="24"/>
        </w:rPr>
        <w:t>进度结果查询</w:t>
      </w:r>
    </w:p>
    <w:p w:rsidR="00B97CE7" w:rsidRPr="005F5990" w:rsidRDefault="00B97CE7" w:rsidP="00B97CE7">
      <w:pPr>
        <w:ind w:firstLineChars="200" w:firstLine="480"/>
        <w:jc w:val="left"/>
        <w:rPr>
          <w:rFonts w:ascii="微软雅黑" w:eastAsia="微软雅黑" w:hAnsi="微软雅黑"/>
          <w:sz w:val="24"/>
          <w:szCs w:val="24"/>
        </w:rPr>
      </w:pPr>
      <w:r>
        <w:rPr>
          <w:rFonts w:ascii="微软雅黑" w:eastAsia="微软雅黑" w:hAnsi="微软雅黑" w:hint="eastAsia"/>
          <w:sz w:val="24"/>
          <w:szCs w:val="24"/>
        </w:rPr>
        <w:t>进入个人中心页面，在</w:t>
      </w:r>
      <w:r w:rsidRPr="005F5990">
        <w:rPr>
          <w:rFonts w:ascii="微软雅黑" w:eastAsia="微软雅黑" w:hAnsi="微软雅黑" w:hint="eastAsia"/>
          <w:sz w:val="24"/>
          <w:szCs w:val="24"/>
        </w:rPr>
        <w:t>“我的事项”</w:t>
      </w:r>
      <w:r>
        <w:rPr>
          <w:rFonts w:ascii="微软雅黑" w:eastAsia="微软雅黑" w:hAnsi="微软雅黑" w:hint="eastAsia"/>
          <w:sz w:val="24"/>
          <w:szCs w:val="24"/>
        </w:rPr>
        <w:t>中</w:t>
      </w:r>
      <w:r w:rsidRPr="005F5990">
        <w:rPr>
          <w:rFonts w:ascii="微软雅黑" w:eastAsia="微软雅黑" w:hAnsi="微软雅黑" w:hint="eastAsia"/>
          <w:sz w:val="24"/>
          <w:szCs w:val="24"/>
        </w:rPr>
        <w:t>，查看办理进度和结果</w:t>
      </w:r>
      <w:r>
        <w:rPr>
          <w:rFonts w:ascii="微软雅黑" w:eastAsia="微软雅黑" w:hAnsi="微软雅黑" w:hint="eastAsia"/>
          <w:sz w:val="24"/>
          <w:szCs w:val="24"/>
        </w:rPr>
        <w:t>，包括待办、办理中、</w:t>
      </w:r>
      <w:r>
        <w:rPr>
          <w:rFonts w:ascii="微软雅黑" w:eastAsia="微软雅黑" w:hAnsi="微软雅黑" w:hint="eastAsia"/>
          <w:sz w:val="24"/>
          <w:szCs w:val="24"/>
        </w:rPr>
        <w:lastRenderedPageBreak/>
        <w:t>已办结和已退回</w:t>
      </w:r>
      <w:r w:rsidRPr="005F5990">
        <w:rPr>
          <w:rFonts w:ascii="微软雅黑" w:eastAsia="微软雅黑" w:hAnsi="微软雅黑" w:hint="eastAsia"/>
          <w:sz w:val="24"/>
          <w:szCs w:val="24"/>
        </w:rPr>
        <w:t>。</w:t>
      </w:r>
    </w:p>
    <w:p w:rsidR="00B97CE7" w:rsidRPr="00EB3BCB" w:rsidRDefault="00B97CE7" w:rsidP="00B97CE7">
      <w:pPr>
        <w:pStyle w:val="1"/>
        <w:ind w:firstLineChars="0" w:firstLine="0"/>
        <w:rPr>
          <w:rFonts w:ascii="微软雅黑" w:eastAsia="微软雅黑" w:hAnsi="微软雅黑"/>
          <w:sz w:val="24"/>
          <w:szCs w:val="24"/>
        </w:rPr>
      </w:pPr>
      <w:r>
        <w:rPr>
          <w:noProof/>
        </w:rPr>
        <w:drawing>
          <wp:inline distT="0" distB="0" distL="0" distR="0" wp14:anchorId="2D2E0DA2" wp14:editId="5ACDB98C">
            <wp:extent cx="1730926" cy="3600000"/>
            <wp:effectExtent l="0" t="0" r="3175" b="63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30926" cy="3600000"/>
                    </a:xfrm>
                    <a:prstGeom prst="rect">
                      <a:avLst/>
                    </a:prstGeom>
                    <a:noFill/>
                    <a:ln>
                      <a:noFill/>
                    </a:ln>
                  </pic:spPr>
                </pic:pic>
              </a:graphicData>
            </a:graphic>
          </wp:inline>
        </w:drawing>
      </w:r>
      <w:r>
        <w:rPr>
          <w:rFonts w:ascii="微软雅黑" w:eastAsia="微软雅黑" w:hAnsi="微软雅黑" w:hint="eastAsia"/>
          <w:sz w:val="24"/>
          <w:szCs w:val="24"/>
        </w:rPr>
        <w:t xml:space="preserve">  </w:t>
      </w:r>
      <w:r>
        <w:rPr>
          <w:noProof/>
        </w:rPr>
        <w:drawing>
          <wp:inline distT="0" distB="0" distL="0" distR="0" wp14:anchorId="21540475" wp14:editId="2F3BB2C1">
            <wp:extent cx="1770766" cy="3600000"/>
            <wp:effectExtent l="0" t="0" r="127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70766" cy="3600000"/>
                    </a:xfrm>
                    <a:prstGeom prst="rect">
                      <a:avLst/>
                    </a:prstGeom>
                    <a:noFill/>
                    <a:ln>
                      <a:noFill/>
                    </a:ln>
                  </pic:spPr>
                </pic:pic>
              </a:graphicData>
            </a:graphic>
          </wp:inline>
        </w:drawing>
      </w:r>
    </w:p>
    <w:p w:rsidR="00442FF7" w:rsidRPr="009261AB" w:rsidRDefault="00442FF7" w:rsidP="00B97CE7">
      <w:pPr>
        <w:rPr>
          <w:rFonts w:ascii="微软雅黑" w:eastAsia="微软雅黑" w:hAnsi="微软雅黑"/>
          <w:sz w:val="24"/>
          <w:szCs w:val="24"/>
        </w:rPr>
      </w:pPr>
    </w:p>
    <w:sectPr w:rsidR="00442FF7" w:rsidRPr="009261AB" w:rsidSect="003242AD">
      <w:pgSz w:w="11906" w:h="16838"/>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7659" w:rsidRDefault="00E97659" w:rsidP="000724A7">
      <w:r>
        <w:separator/>
      </w:r>
    </w:p>
  </w:endnote>
  <w:endnote w:type="continuationSeparator" w:id="0">
    <w:p w:rsidR="00E97659" w:rsidRDefault="00E97659" w:rsidP="00072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7659" w:rsidRDefault="00E97659" w:rsidP="000724A7">
      <w:r>
        <w:separator/>
      </w:r>
    </w:p>
  </w:footnote>
  <w:footnote w:type="continuationSeparator" w:id="0">
    <w:p w:rsidR="00E97659" w:rsidRDefault="00E97659" w:rsidP="000724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170FE5"/>
    <w:multiLevelType w:val="hybridMultilevel"/>
    <w:tmpl w:val="0C9C030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327B"/>
    <w:rsid w:val="00016A0D"/>
    <w:rsid w:val="000308EF"/>
    <w:rsid w:val="00053CBA"/>
    <w:rsid w:val="00061AF3"/>
    <w:rsid w:val="000634CC"/>
    <w:rsid w:val="000724A7"/>
    <w:rsid w:val="00102DBB"/>
    <w:rsid w:val="00110D75"/>
    <w:rsid w:val="00120179"/>
    <w:rsid w:val="001400F9"/>
    <w:rsid w:val="001411A2"/>
    <w:rsid w:val="0014381E"/>
    <w:rsid w:val="001648B1"/>
    <w:rsid w:val="0017327B"/>
    <w:rsid w:val="0019525F"/>
    <w:rsid w:val="001A350C"/>
    <w:rsid w:val="001C172D"/>
    <w:rsid w:val="001D5440"/>
    <w:rsid w:val="002663AA"/>
    <w:rsid w:val="002840FF"/>
    <w:rsid w:val="002B2235"/>
    <w:rsid w:val="002D07DB"/>
    <w:rsid w:val="002D206E"/>
    <w:rsid w:val="002E1F2E"/>
    <w:rsid w:val="003242AD"/>
    <w:rsid w:val="00340E02"/>
    <w:rsid w:val="00362857"/>
    <w:rsid w:val="00366424"/>
    <w:rsid w:val="00376F75"/>
    <w:rsid w:val="003F2126"/>
    <w:rsid w:val="00415AC8"/>
    <w:rsid w:val="00426C54"/>
    <w:rsid w:val="004276C1"/>
    <w:rsid w:val="00442F17"/>
    <w:rsid w:val="00442FF7"/>
    <w:rsid w:val="0048363F"/>
    <w:rsid w:val="004B0160"/>
    <w:rsid w:val="004C511E"/>
    <w:rsid w:val="004D16ED"/>
    <w:rsid w:val="004E05B9"/>
    <w:rsid w:val="0054790F"/>
    <w:rsid w:val="00595C1C"/>
    <w:rsid w:val="005B44C4"/>
    <w:rsid w:val="005F0FAB"/>
    <w:rsid w:val="0060401E"/>
    <w:rsid w:val="00610703"/>
    <w:rsid w:val="00653839"/>
    <w:rsid w:val="00660AD0"/>
    <w:rsid w:val="00675793"/>
    <w:rsid w:val="006836D9"/>
    <w:rsid w:val="00690ACD"/>
    <w:rsid w:val="00691E3F"/>
    <w:rsid w:val="006B7917"/>
    <w:rsid w:val="006E1736"/>
    <w:rsid w:val="006E1EE4"/>
    <w:rsid w:val="007006B1"/>
    <w:rsid w:val="007109A8"/>
    <w:rsid w:val="007D08EB"/>
    <w:rsid w:val="00803ED5"/>
    <w:rsid w:val="00851ED3"/>
    <w:rsid w:val="0091727D"/>
    <w:rsid w:val="009261AB"/>
    <w:rsid w:val="0093225B"/>
    <w:rsid w:val="00933ADE"/>
    <w:rsid w:val="00971542"/>
    <w:rsid w:val="009810D7"/>
    <w:rsid w:val="009A69ED"/>
    <w:rsid w:val="009C4513"/>
    <w:rsid w:val="009C78FB"/>
    <w:rsid w:val="00A06BE7"/>
    <w:rsid w:val="00A81D88"/>
    <w:rsid w:val="00AD2E67"/>
    <w:rsid w:val="00AD50F7"/>
    <w:rsid w:val="00B044BD"/>
    <w:rsid w:val="00B66067"/>
    <w:rsid w:val="00B97CE7"/>
    <w:rsid w:val="00BA2C57"/>
    <w:rsid w:val="00BB6E0C"/>
    <w:rsid w:val="00C1640D"/>
    <w:rsid w:val="00C171E8"/>
    <w:rsid w:val="00C53977"/>
    <w:rsid w:val="00C5578A"/>
    <w:rsid w:val="00C91B18"/>
    <w:rsid w:val="00C92F33"/>
    <w:rsid w:val="00CA2467"/>
    <w:rsid w:val="00CB7619"/>
    <w:rsid w:val="00CE52DE"/>
    <w:rsid w:val="00D21702"/>
    <w:rsid w:val="00D360D5"/>
    <w:rsid w:val="00D455E2"/>
    <w:rsid w:val="00DB2D37"/>
    <w:rsid w:val="00DD776F"/>
    <w:rsid w:val="00E00FB1"/>
    <w:rsid w:val="00E123CA"/>
    <w:rsid w:val="00E14EE5"/>
    <w:rsid w:val="00E36768"/>
    <w:rsid w:val="00E7152B"/>
    <w:rsid w:val="00E97659"/>
    <w:rsid w:val="00E97C73"/>
    <w:rsid w:val="00EA09A5"/>
    <w:rsid w:val="00EC0980"/>
    <w:rsid w:val="00F7436C"/>
    <w:rsid w:val="00F91563"/>
    <w:rsid w:val="00FA1036"/>
    <w:rsid w:val="00FC17A1"/>
    <w:rsid w:val="00FD0F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724A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724A7"/>
    <w:rPr>
      <w:sz w:val="18"/>
      <w:szCs w:val="18"/>
    </w:rPr>
  </w:style>
  <w:style w:type="paragraph" w:styleId="a4">
    <w:name w:val="footer"/>
    <w:basedOn w:val="a"/>
    <w:link w:val="Char0"/>
    <w:uiPriority w:val="99"/>
    <w:unhideWhenUsed/>
    <w:rsid w:val="000724A7"/>
    <w:pPr>
      <w:tabs>
        <w:tab w:val="center" w:pos="4153"/>
        <w:tab w:val="right" w:pos="8306"/>
      </w:tabs>
      <w:snapToGrid w:val="0"/>
      <w:jc w:val="left"/>
    </w:pPr>
    <w:rPr>
      <w:sz w:val="18"/>
      <w:szCs w:val="18"/>
    </w:rPr>
  </w:style>
  <w:style w:type="character" w:customStyle="1" w:styleId="Char0">
    <w:name w:val="页脚 Char"/>
    <w:basedOn w:val="a0"/>
    <w:link w:val="a4"/>
    <w:uiPriority w:val="99"/>
    <w:rsid w:val="000724A7"/>
    <w:rPr>
      <w:sz w:val="18"/>
      <w:szCs w:val="18"/>
    </w:rPr>
  </w:style>
  <w:style w:type="table" w:styleId="a5">
    <w:name w:val="Table Grid"/>
    <w:basedOn w:val="a1"/>
    <w:uiPriority w:val="59"/>
    <w:rsid w:val="00D455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iPriority w:val="99"/>
    <w:semiHidden/>
    <w:unhideWhenUsed/>
    <w:rsid w:val="002663AA"/>
    <w:rPr>
      <w:sz w:val="18"/>
      <w:szCs w:val="18"/>
    </w:rPr>
  </w:style>
  <w:style w:type="character" w:customStyle="1" w:styleId="Char1">
    <w:name w:val="批注框文本 Char"/>
    <w:basedOn w:val="a0"/>
    <w:link w:val="a6"/>
    <w:uiPriority w:val="99"/>
    <w:semiHidden/>
    <w:rsid w:val="002663AA"/>
    <w:rPr>
      <w:sz w:val="18"/>
      <w:szCs w:val="18"/>
    </w:rPr>
  </w:style>
  <w:style w:type="paragraph" w:styleId="a7">
    <w:name w:val="List Paragraph"/>
    <w:basedOn w:val="a"/>
    <w:uiPriority w:val="34"/>
    <w:qFormat/>
    <w:rsid w:val="009810D7"/>
    <w:pPr>
      <w:ind w:firstLineChars="200" w:firstLine="420"/>
    </w:pPr>
  </w:style>
  <w:style w:type="paragraph" w:customStyle="1" w:styleId="1">
    <w:name w:val="列出段落1"/>
    <w:basedOn w:val="a"/>
    <w:uiPriority w:val="34"/>
    <w:qFormat/>
    <w:rsid w:val="00B97CE7"/>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724A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724A7"/>
    <w:rPr>
      <w:sz w:val="18"/>
      <w:szCs w:val="18"/>
    </w:rPr>
  </w:style>
  <w:style w:type="paragraph" w:styleId="a4">
    <w:name w:val="footer"/>
    <w:basedOn w:val="a"/>
    <w:link w:val="Char0"/>
    <w:uiPriority w:val="99"/>
    <w:unhideWhenUsed/>
    <w:rsid w:val="000724A7"/>
    <w:pPr>
      <w:tabs>
        <w:tab w:val="center" w:pos="4153"/>
        <w:tab w:val="right" w:pos="8306"/>
      </w:tabs>
      <w:snapToGrid w:val="0"/>
      <w:jc w:val="left"/>
    </w:pPr>
    <w:rPr>
      <w:sz w:val="18"/>
      <w:szCs w:val="18"/>
    </w:rPr>
  </w:style>
  <w:style w:type="character" w:customStyle="1" w:styleId="Char0">
    <w:name w:val="页脚 Char"/>
    <w:basedOn w:val="a0"/>
    <w:link w:val="a4"/>
    <w:uiPriority w:val="99"/>
    <w:rsid w:val="000724A7"/>
    <w:rPr>
      <w:sz w:val="18"/>
      <w:szCs w:val="18"/>
    </w:rPr>
  </w:style>
  <w:style w:type="table" w:styleId="a5">
    <w:name w:val="Table Grid"/>
    <w:basedOn w:val="a1"/>
    <w:uiPriority w:val="59"/>
    <w:rsid w:val="00D455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iPriority w:val="99"/>
    <w:semiHidden/>
    <w:unhideWhenUsed/>
    <w:rsid w:val="002663AA"/>
    <w:rPr>
      <w:sz w:val="18"/>
      <w:szCs w:val="18"/>
    </w:rPr>
  </w:style>
  <w:style w:type="character" w:customStyle="1" w:styleId="Char1">
    <w:name w:val="批注框文本 Char"/>
    <w:basedOn w:val="a0"/>
    <w:link w:val="a6"/>
    <w:uiPriority w:val="99"/>
    <w:semiHidden/>
    <w:rsid w:val="002663AA"/>
    <w:rPr>
      <w:sz w:val="18"/>
      <w:szCs w:val="18"/>
    </w:rPr>
  </w:style>
  <w:style w:type="paragraph" w:styleId="a7">
    <w:name w:val="List Paragraph"/>
    <w:basedOn w:val="a"/>
    <w:uiPriority w:val="34"/>
    <w:qFormat/>
    <w:rsid w:val="009810D7"/>
    <w:pPr>
      <w:ind w:firstLineChars="200" w:firstLine="420"/>
    </w:pPr>
  </w:style>
  <w:style w:type="paragraph" w:customStyle="1" w:styleId="1">
    <w:name w:val="列出段落1"/>
    <w:basedOn w:val="a"/>
    <w:uiPriority w:val="34"/>
    <w:qFormat/>
    <w:rsid w:val="00B97CE7"/>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44800">
      <w:bodyDiv w:val="1"/>
      <w:marLeft w:val="0"/>
      <w:marRight w:val="0"/>
      <w:marTop w:val="0"/>
      <w:marBottom w:val="0"/>
      <w:divBdr>
        <w:top w:val="none" w:sz="0" w:space="0" w:color="auto"/>
        <w:left w:val="none" w:sz="0" w:space="0" w:color="auto"/>
        <w:bottom w:val="none" w:sz="0" w:space="0" w:color="auto"/>
        <w:right w:val="none" w:sz="0" w:space="0" w:color="auto"/>
      </w:divBdr>
    </w:div>
    <w:div w:id="242227115">
      <w:bodyDiv w:val="1"/>
      <w:marLeft w:val="0"/>
      <w:marRight w:val="0"/>
      <w:marTop w:val="0"/>
      <w:marBottom w:val="0"/>
      <w:divBdr>
        <w:top w:val="none" w:sz="0" w:space="0" w:color="auto"/>
        <w:left w:val="none" w:sz="0" w:space="0" w:color="auto"/>
        <w:bottom w:val="none" w:sz="0" w:space="0" w:color="auto"/>
        <w:right w:val="none" w:sz="0" w:space="0" w:color="auto"/>
      </w:divBdr>
    </w:div>
    <w:div w:id="421609569">
      <w:bodyDiv w:val="1"/>
      <w:marLeft w:val="0"/>
      <w:marRight w:val="0"/>
      <w:marTop w:val="0"/>
      <w:marBottom w:val="0"/>
      <w:divBdr>
        <w:top w:val="none" w:sz="0" w:space="0" w:color="auto"/>
        <w:left w:val="none" w:sz="0" w:space="0" w:color="auto"/>
        <w:bottom w:val="none" w:sz="0" w:space="0" w:color="auto"/>
        <w:right w:val="none" w:sz="0" w:space="0" w:color="auto"/>
      </w:divBdr>
    </w:div>
    <w:div w:id="512649350">
      <w:bodyDiv w:val="1"/>
      <w:marLeft w:val="0"/>
      <w:marRight w:val="0"/>
      <w:marTop w:val="0"/>
      <w:marBottom w:val="0"/>
      <w:divBdr>
        <w:top w:val="none" w:sz="0" w:space="0" w:color="auto"/>
        <w:left w:val="none" w:sz="0" w:space="0" w:color="auto"/>
        <w:bottom w:val="none" w:sz="0" w:space="0" w:color="auto"/>
        <w:right w:val="none" w:sz="0" w:space="0" w:color="auto"/>
      </w:divBdr>
    </w:div>
    <w:div w:id="579096727">
      <w:bodyDiv w:val="1"/>
      <w:marLeft w:val="0"/>
      <w:marRight w:val="0"/>
      <w:marTop w:val="0"/>
      <w:marBottom w:val="0"/>
      <w:divBdr>
        <w:top w:val="none" w:sz="0" w:space="0" w:color="auto"/>
        <w:left w:val="none" w:sz="0" w:space="0" w:color="auto"/>
        <w:bottom w:val="none" w:sz="0" w:space="0" w:color="auto"/>
        <w:right w:val="none" w:sz="0" w:space="0" w:color="auto"/>
      </w:divBdr>
    </w:div>
    <w:div w:id="1015575660">
      <w:bodyDiv w:val="1"/>
      <w:marLeft w:val="0"/>
      <w:marRight w:val="0"/>
      <w:marTop w:val="0"/>
      <w:marBottom w:val="0"/>
      <w:divBdr>
        <w:top w:val="none" w:sz="0" w:space="0" w:color="auto"/>
        <w:left w:val="none" w:sz="0" w:space="0" w:color="auto"/>
        <w:bottom w:val="none" w:sz="0" w:space="0" w:color="auto"/>
        <w:right w:val="none" w:sz="0" w:space="0" w:color="auto"/>
      </w:divBdr>
    </w:div>
    <w:div w:id="1322155851">
      <w:bodyDiv w:val="1"/>
      <w:marLeft w:val="0"/>
      <w:marRight w:val="0"/>
      <w:marTop w:val="0"/>
      <w:marBottom w:val="0"/>
      <w:divBdr>
        <w:top w:val="none" w:sz="0" w:space="0" w:color="auto"/>
        <w:left w:val="none" w:sz="0" w:space="0" w:color="auto"/>
        <w:bottom w:val="none" w:sz="0" w:space="0" w:color="auto"/>
        <w:right w:val="none" w:sz="0" w:space="0" w:color="auto"/>
      </w:divBdr>
    </w:div>
    <w:div w:id="1395003627">
      <w:bodyDiv w:val="1"/>
      <w:marLeft w:val="0"/>
      <w:marRight w:val="0"/>
      <w:marTop w:val="0"/>
      <w:marBottom w:val="0"/>
      <w:divBdr>
        <w:top w:val="none" w:sz="0" w:space="0" w:color="auto"/>
        <w:left w:val="none" w:sz="0" w:space="0" w:color="auto"/>
        <w:bottom w:val="none" w:sz="0" w:space="0" w:color="auto"/>
        <w:right w:val="none" w:sz="0" w:space="0" w:color="auto"/>
      </w:divBdr>
    </w:div>
    <w:div w:id="1446118791">
      <w:bodyDiv w:val="1"/>
      <w:marLeft w:val="0"/>
      <w:marRight w:val="0"/>
      <w:marTop w:val="0"/>
      <w:marBottom w:val="0"/>
      <w:divBdr>
        <w:top w:val="none" w:sz="0" w:space="0" w:color="auto"/>
        <w:left w:val="none" w:sz="0" w:space="0" w:color="auto"/>
        <w:bottom w:val="none" w:sz="0" w:space="0" w:color="auto"/>
        <w:right w:val="none" w:sz="0" w:space="0" w:color="auto"/>
      </w:divBdr>
    </w:div>
    <w:div w:id="1484472516">
      <w:bodyDiv w:val="1"/>
      <w:marLeft w:val="0"/>
      <w:marRight w:val="0"/>
      <w:marTop w:val="0"/>
      <w:marBottom w:val="0"/>
      <w:divBdr>
        <w:top w:val="none" w:sz="0" w:space="0" w:color="auto"/>
        <w:left w:val="none" w:sz="0" w:space="0" w:color="auto"/>
        <w:bottom w:val="none" w:sz="0" w:space="0" w:color="auto"/>
        <w:right w:val="none" w:sz="0" w:space="0" w:color="auto"/>
      </w:divBdr>
    </w:div>
    <w:div w:id="1699165158">
      <w:bodyDiv w:val="1"/>
      <w:marLeft w:val="0"/>
      <w:marRight w:val="0"/>
      <w:marTop w:val="0"/>
      <w:marBottom w:val="0"/>
      <w:divBdr>
        <w:top w:val="none" w:sz="0" w:space="0" w:color="auto"/>
        <w:left w:val="none" w:sz="0" w:space="0" w:color="auto"/>
        <w:bottom w:val="none" w:sz="0" w:space="0" w:color="auto"/>
        <w:right w:val="none" w:sz="0" w:space="0" w:color="auto"/>
      </w:divBdr>
    </w:div>
    <w:div w:id="1738700434">
      <w:bodyDiv w:val="1"/>
      <w:marLeft w:val="0"/>
      <w:marRight w:val="0"/>
      <w:marTop w:val="0"/>
      <w:marBottom w:val="0"/>
      <w:divBdr>
        <w:top w:val="none" w:sz="0" w:space="0" w:color="auto"/>
        <w:left w:val="none" w:sz="0" w:space="0" w:color="auto"/>
        <w:bottom w:val="none" w:sz="0" w:space="0" w:color="auto"/>
        <w:right w:val="none" w:sz="0" w:space="0" w:color="auto"/>
      </w:divBdr>
    </w:div>
    <w:div w:id="1803495053">
      <w:bodyDiv w:val="1"/>
      <w:marLeft w:val="0"/>
      <w:marRight w:val="0"/>
      <w:marTop w:val="0"/>
      <w:marBottom w:val="0"/>
      <w:divBdr>
        <w:top w:val="none" w:sz="0" w:space="0" w:color="auto"/>
        <w:left w:val="none" w:sz="0" w:space="0" w:color="auto"/>
        <w:bottom w:val="none" w:sz="0" w:space="0" w:color="auto"/>
        <w:right w:val="none" w:sz="0" w:space="0" w:color="auto"/>
      </w:divBdr>
    </w:div>
    <w:div w:id="1808157021">
      <w:bodyDiv w:val="1"/>
      <w:marLeft w:val="0"/>
      <w:marRight w:val="0"/>
      <w:marTop w:val="0"/>
      <w:marBottom w:val="0"/>
      <w:divBdr>
        <w:top w:val="none" w:sz="0" w:space="0" w:color="auto"/>
        <w:left w:val="none" w:sz="0" w:space="0" w:color="auto"/>
        <w:bottom w:val="none" w:sz="0" w:space="0" w:color="auto"/>
        <w:right w:val="none" w:sz="0" w:space="0" w:color="auto"/>
      </w:divBdr>
    </w:div>
    <w:div w:id="2105490557">
      <w:bodyDiv w:val="1"/>
      <w:marLeft w:val="0"/>
      <w:marRight w:val="0"/>
      <w:marTop w:val="0"/>
      <w:marBottom w:val="0"/>
      <w:divBdr>
        <w:top w:val="none" w:sz="0" w:space="0" w:color="auto"/>
        <w:left w:val="none" w:sz="0" w:space="0" w:color="auto"/>
        <w:bottom w:val="none" w:sz="0" w:space="0" w:color="auto"/>
        <w:right w:val="none" w:sz="0" w:space="0" w:color="auto"/>
      </w:divBdr>
    </w:div>
    <w:div w:id="2122021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52B3F1-79E3-47FE-A493-D27EECF0A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657</TotalTime>
  <Pages>8</Pages>
  <Words>348</Words>
  <Characters>1987</Characters>
  <Application>Microsoft Office Word</Application>
  <DocSecurity>0</DocSecurity>
  <Lines>16</Lines>
  <Paragraphs>4</Paragraphs>
  <ScaleCrop>false</ScaleCrop>
  <Company>Microsoft</Company>
  <LinksUpToDate>false</LinksUpToDate>
  <CharactersWithSpaces>2331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Hx</dc:creator>
  <cp:keywords/>
  <dc:description/>
  <cp:lastModifiedBy>Hx</cp:lastModifiedBy>
  <cp:revision>11</cp:revision>
  <dcterms:created xsi:type="dcterms:W3CDTF">2022-08-01T07:28:00Z</dcterms:created>
  <dcterms:modified xsi:type="dcterms:W3CDTF">2023-03-15T02:47:00Z</dcterms:modified>
</cp:coreProperties>
</file>