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关于征求《揭阳市科研诚信管理办法（试行）》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  <w:u w:val="none"/>
        </w:rPr>
      </w:pPr>
      <w:bookmarkStart w:id="0" w:name="_GoBack"/>
      <w:bookmarkEnd w:id="0"/>
      <w:r>
        <w:rPr>
          <w:rFonts w:ascii="宋体" w:hAnsi="宋体" w:eastAsia="宋体" w:cs="宋体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意见的公告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666666"/>
          <w:sz w:val="21"/>
          <w:szCs w:val="21"/>
          <w:u w:val="none"/>
        </w:rPr>
      </w:pPr>
      <w:r>
        <w:rPr>
          <w:rFonts w:ascii="socialshare" w:hAnsi="socialshare" w:eastAsia="socialshare" w:cs="socialshare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begin"/>
      </w:r>
      <w:r>
        <w:rPr>
          <w:rFonts w:ascii="socialshare" w:hAnsi="socialshare" w:eastAsia="socialshare" w:cs="socialshare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instrText xml:space="preserve"> HYPERLINK "http://sns.qzone.qq.com/cgi-bin/qzshare/cgi_qzshare_onekey?url=http://www.jieyang.gov.cn/kjj/kjglhxmjfxxgk/kjjhgl/zjznjy/content/post_732526.html&amp;title=%E5%85%B3%E4%BA%8E%E5%BE%81%E6%B1%82%E3%80%8A%E6%8F%AD%E9%98%B3%E5%B8%82%E7%A7%91%E7%A0%94%E8%AF%9A%E4%BF%A1%E7%AE%A1%E7%90%86%E5%8A%9E%E6%B3%95%EF%BC%88%E8%AF%95%E8%A1%8C%EF%BC%89%E3%80%8B%E6%84%8F%E8%A7%81%E7%9A%84%E5%85%AC%E5%91%8A-%E5%BE%81%E9%9B%86%E6%8C%87%E5%8D%97%E5%BB%BA%E8%AE%AE&amp;desc=&amp;summary=&amp;site=%E5%85%B3%E4%BA%8E%E5%BE%81%E6%B1%82%E3%80%8A%E6%8F%AD%E9%98%B3%E5%B8%82%E7%A7%91%E7%A0%94%E8%AF%9A%E4%BF%A1%E7%AE%A1%E7%90%86%E5%8A%9E%E6%B3%95%EF%BC%88%E8%AF%95%E8%A1%8C%EF%BC%89%E3%80%8B%E6%84%8F%E8%A7%81%E7%9A%84%E5%85%AC%E5%91%8A-%E5%BE%81%E9%9B%86%E6%8C%87%E5%8D%97%E5%BB%BA%E8%AE%AE" \t "http://www.jieyang.gov.cn/kjj/kjglhxmjfxxgk/kjjhgl/zjznjy/content/_blank" </w:instrText>
      </w:r>
      <w:r>
        <w:rPr>
          <w:rFonts w:ascii="socialshare" w:hAnsi="socialshare" w:eastAsia="socialshare" w:cs="socialshare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instrText xml:space="preserve"> HYPERLINK "http://connect.qq.com/widget/shareqq/index.html?url=http://www.jieyang.gov.cn/kjj/kjglhxmjfxxgk/kjjhgl/zjznjy/content/post_732526.html&amp;title=%E5%85%B3%E4%BA%8E%E5%BE%81%E6%B1%82%E3%80%8A%E6%8F%AD%E9%98%B3%E5%B8%82%E7%A7%91%E7%A0%94%E8%AF%9A%E4%BF%A1%E7%AE%A1%E7%90%86%E5%8A%9E%E6%B3%95%EF%BC%88%E8%AF%95%E8%A1%8C%EF%BC%89%E3%80%8B%E6%84%8F%E8%A7%81%E7%9A%84%E5%85%AC%E5%91%8A-%E5%BE%81%E9%9B%86%E6%8C%87%E5%8D%97%E5%BB%BA%E8%AE%AE&amp;source=%E5%85%B3%E4%BA%8E%E5%BE%81%E6%B1%82%E3%80%8A%E6%8F%AD%E9%98%B3%E5%B8%82%E7%A7%91%E7%A0%94%E8%AF%9A%E4%BF%A1%E7%AE%A1%E7%90%86%E5%8A%9E%E6%B3%95%EF%BC%88%E8%AF%95%E8%A1%8C%EF%BC%89%E3%80%8B%E6%84%8F%E8%A7%81%E7%9A%84%E5%85%AC%E5%91%8A-%E5%BE%81%E9%9B%86%E6%8C%87%E5%8D%97%E5%BB%BA%E8%AE%AE&amp;desc=&amp;pics=http://www.jieyang.gov.cn/global/IPV6.png" \t "http://www.jieyang.gov.cn/kjj/kjglhxmjfxxgk/kjjhgl/zjznjy/content/_blank" </w:instrText>
      </w:r>
      <w:r>
        <w:rPr>
          <w:rFonts w:hint="default" w:ascii="socialshare" w:hAnsi="socialshare" w:eastAsia="socialshare" w:cs="socialshare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instrText xml:space="preserve"> HYPERLINK "http://service.weibo.com/share/share.php?url=http://www.jieyang.gov.cn/kjj/kjglhxmjfxxgk/kjjhgl/zjznjy/content/post_732526.html&amp;title=%E5%85%B3%E4%BA%8E%E5%BE%81%E6%B1%82%E3%80%8A%E6%8F%AD%E9%98%B3%E5%B8%82%E7%A7%91%E7%A0%94%E8%AF%9A%E4%BF%A1%E7%AE%A1%E7%90%86%E5%8A%9E%E6%B3%95%EF%BC%88%E8%AF%95%E8%A1%8C%EF%BC%89%E3%80%8B%E6%84%8F%E8%A7%81%E7%9A%84%E5%85%AC%E5%91%8A-%E5%BE%81%E9%9B%86%E6%8C%87%E5%8D%97%E5%BB%BA%E8%AE%AE&amp;pic=http://www.jieyang.gov.cn/global/IPV6.png&amp;appkey=" \t "http://www.jieyang.gov.cn/kjj/kjglhxmjfxxgk/kjjhgl/zjznjy/content/_blank" </w:instrText>
      </w:r>
      <w:r>
        <w:rPr>
          <w:rFonts w:hint="default" w:ascii="socialshare" w:hAnsi="socialshare" w:eastAsia="socialshare" w:cs="socialshare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instrText xml:space="preserve"> HYPERLINK "http://www.jieyang.gov.cn/kjj/kjglhxmjfxxgk/kjjhgl/zjznjy/content/javascript:;" </w:instrText>
      </w:r>
      <w:r>
        <w:rPr>
          <w:rFonts w:hint="default" w:ascii="socialshare" w:hAnsi="socialshare" w:eastAsia="socialshare" w:cs="socialshare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  <w:r>
        <w:rPr>
          <w:color w:val="333333"/>
          <w:u w:val="none"/>
          <w:bdr w:val="none" w:color="auto" w:sz="0" w:space="0"/>
        </w:rPr>
        <w:t>　　</w:t>
      </w:r>
      <w:r>
        <w:rPr>
          <w:rFonts w:ascii="仿宋" w:hAnsi="仿宋" w:eastAsia="仿宋" w:cs="仿宋"/>
          <w:color w:val="333333"/>
          <w:sz w:val="30"/>
          <w:szCs w:val="30"/>
          <w:u w:val="none"/>
          <w:bdr w:val="none" w:color="auto" w:sz="0" w:space="0"/>
        </w:rPr>
        <w:t>为完善科技创新治理体系，加强科研诚信建设，营造良好科研创新生态，我局起草了《揭阳市科研诚信管理办法（试行）》，现公开征求社会各界意见。请提出意见的单位和个人填写《意见反馈表》，于2022年12月28日前通过发送电子邮件方式（邮箱地址：jyskjjkjjdk@163.com）反馈我局。以单位名义反馈的需加盖单位公章并提供联系方式，以个人名义反馈的需附上真实名字及联系方式。我局将会同有关部门认真研究反馈的意见建议，修改完善《揭阳市科研诚信管理办法（试行）》，并适时向社会公布。征集到的意见将不再一一反馈、回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  <w:r>
        <w:rPr>
          <w:color w:val="333333"/>
          <w:u w:val="none"/>
          <w:bdr w:val="none" w:color="auto" w:sz="0" w:space="0"/>
        </w:rPr>
        <w:t>　　</w:t>
      </w:r>
      <w:r>
        <w:rPr>
          <w:rFonts w:hint="eastAsia" w:ascii="仿宋" w:hAnsi="仿宋" w:eastAsia="仿宋" w:cs="仿宋"/>
          <w:color w:val="333333"/>
          <w:sz w:val="30"/>
          <w:szCs w:val="30"/>
          <w:u w:val="none"/>
          <w:bdr w:val="none" w:color="auto" w:sz="0" w:space="0"/>
        </w:rPr>
        <w:t>附件：1、揭阳市科研诚信管理办法（试行）（征求意见稿）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  <w:r>
        <w:rPr>
          <w:color w:val="333333"/>
          <w:u w:val="none"/>
          <w:bdr w:val="none" w:color="auto" w:sz="0" w:space="0"/>
        </w:rPr>
        <w:t>　　              </w:t>
      </w:r>
      <w:r>
        <w:rPr>
          <w:rFonts w:hint="eastAsia" w:ascii="仿宋" w:hAnsi="仿宋" w:eastAsia="仿宋" w:cs="仿宋"/>
          <w:color w:val="333333"/>
          <w:sz w:val="30"/>
          <w:szCs w:val="30"/>
          <w:u w:val="none"/>
          <w:bdr w:val="none" w:color="auto" w:sz="0" w:space="0"/>
        </w:rPr>
        <w:t>2、意见反馈表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u w:val="none"/>
        </w:rPr>
      </w:pPr>
      <w:r>
        <w:rPr>
          <w:color w:val="333333"/>
          <w:u w:val="none"/>
          <w:bdr w:val="none" w:color="auto" w:sz="0" w:space="0"/>
        </w:rPr>
        <w:t>　　</w:t>
      </w:r>
      <w:r>
        <w:rPr>
          <w:rFonts w:hint="eastAsia" w:ascii="仿宋" w:hAnsi="仿宋" w:eastAsia="仿宋" w:cs="仿宋"/>
          <w:color w:val="333333"/>
          <w:sz w:val="30"/>
          <w:szCs w:val="30"/>
          <w:u w:val="none"/>
          <w:bdr w:val="none" w:color="auto" w:sz="0" w:space="0"/>
        </w:rPr>
        <w:t>揭阳市科学技术局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right"/>
        <w:rPr>
          <w:u w:val="none"/>
        </w:rPr>
      </w:pPr>
      <w:r>
        <w:rPr>
          <w:color w:val="333333"/>
          <w:u w:val="none"/>
          <w:bdr w:val="none" w:color="auto" w:sz="0" w:space="0"/>
        </w:rPr>
        <w:t>　　</w:t>
      </w:r>
      <w:r>
        <w:rPr>
          <w:rFonts w:hint="eastAsia" w:ascii="仿宋" w:hAnsi="仿宋" w:eastAsia="仿宋" w:cs="仿宋"/>
          <w:color w:val="333333"/>
          <w:sz w:val="30"/>
          <w:szCs w:val="30"/>
          <w:u w:val="none"/>
          <w:bdr w:val="none" w:color="auto" w:sz="0" w:space="0"/>
        </w:rPr>
        <w:t>2022年12月20日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2023-01-31T01:49:38Z</dcterms:created>
  <dc:creator>GXKJJ</dc:creator>
  <cp:lastModifiedBy>GXKJJ</cp:lastModifiedBy>
  <dcterms:modified xsi:type="dcterms:W3CDTF">2023-01-31T01:49:55Z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