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建设用地项目呈报材料</w:t>
      </w:r>
    </w:p>
    <w:p>
      <w:pPr>
        <w:jc w:val="center"/>
        <w:rPr>
          <w:rFonts w:hint="eastAsia"/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“一书三方案”</w:t>
      </w:r>
    </w:p>
    <w:p>
      <w:pPr>
        <w:jc w:val="both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spacing w:line="800" w:lineRule="exact"/>
        <w:rPr>
          <w:rFonts w:hint="eastAsia"/>
          <w:b/>
          <w:sz w:val="36"/>
          <w:szCs w:val="36"/>
        </w:rPr>
      </w:pPr>
    </w:p>
    <w:p>
      <w:pPr>
        <w:spacing w:line="800" w:lineRule="exact"/>
        <w:rPr>
          <w:rFonts w:hint="eastAsia"/>
          <w:b/>
          <w:sz w:val="36"/>
          <w:szCs w:val="36"/>
        </w:rPr>
      </w:pPr>
    </w:p>
    <w:p>
      <w:pPr>
        <w:spacing w:line="800" w:lineRule="exact"/>
        <w:rPr>
          <w:rFonts w:hint="eastAsia"/>
          <w:b/>
          <w:sz w:val="36"/>
          <w:szCs w:val="36"/>
        </w:rPr>
      </w:pPr>
    </w:p>
    <w:p>
      <w:pPr>
        <w:spacing w:line="8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编 制 机 关（公章）：    揭西县</w:t>
      </w:r>
      <w:r>
        <w:rPr>
          <w:rFonts w:hint="eastAsia"/>
          <w:b/>
          <w:sz w:val="36"/>
          <w:szCs w:val="36"/>
          <w:lang w:eastAsia="zh-CN"/>
        </w:rPr>
        <w:t>自然</w:t>
      </w:r>
      <w:r>
        <w:rPr>
          <w:rFonts w:hint="eastAsia"/>
          <w:b/>
          <w:sz w:val="36"/>
          <w:szCs w:val="36"/>
        </w:rPr>
        <w:t>资源局</w:t>
      </w:r>
    </w:p>
    <w:p>
      <w:pPr>
        <w:spacing w:line="800" w:lineRule="exact"/>
        <w:rPr>
          <w:rFonts w:hint="eastAsia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主要负责人（签字）：</w:t>
      </w:r>
      <w:r>
        <w:rPr>
          <w:rFonts w:hint="eastAsia"/>
          <w:b/>
          <w:sz w:val="36"/>
          <w:szCs w:val="36"/>
          <w:lang w:val="en-US" w:eastAsia="zh-CN"/>
        </w:rPr>
        <w:t xml:space="preserve">           </w:t>
      </w:r>
    </w:p>
    <w:p>
      <w:pPr>
        <w:spacing w:line="800" w:lineRule="exact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编  制  时  间：  </w:t>
      </w:r>
      <w:r>
        <w:rPr>
          <w:rFonts w:hint="eastAsia"/>
          <w:b/>
          <w:sz w:val="36"/>
          <w:szCs w:val="36"/>
          <w:lang w:val="en-US" w:eastAsia="zh-CN"/>
        </w:rPr>
        <w:t xml:space="preserve">       2022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10</w:t>
      </w:r>
      <w:r>
        <w:rPr>
          <w:rFonts w:hint="eastAsia"/>
          <w:b/>
          <w:sz w:val="36"/>
          <w:szCs w:val="36"/>
        </w:rPr>
        <w:t>日</w:t>
      </w:r>
      <w:bookmarkStart w:id="0" w:name="_GoBack"/>
      <w:bookmarkEnd w:id="0"/>
    </w:p>
    <w:p>
      <w:pPr>
        <w:spacing w:line="800" w:lineRule="exact"/>
        <w:rPr>
          <w:rFonts w:hint="eastAsia"/>
          <w:b/>
          <w:sz w:val="36"/>
          <w:szCs w:val="36"/>
        </w:rPr>
      </w:pPr>
    </w:p>
    <w:p>
      <w:pPr>
        <w:spacing w:line="800" w:lineRule="exact"/>
        <w:rPr>
          <w:rFonts w:hint="eastAsia"/>
          <w:b/>
          <w:sz w:val="36"/>
          <w:szCs w:val="36"/>
        </w:rPr>
      </w:pPr>
    </w:p>
    <w:p>
      <w:pPr>
        <w:spacing w:line="80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800" w:lineRule="exact"/>
        <w:jc w:val="center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eastAsia"/>
          <w:b/>
          <w:sz w:val="36"/>
          <w:szCs w:val="36"/>
        </w:rPr>
        <w:t>中华人民共和国</w:t>
      </w:r>
      <w:r>
        <w:rPr>
          <w:rFonts w:hint="eastAsia"/>
          <w:b/>
          <w:sz w:val="36"/>
          <w:szCs w:val="36"/>
          <w:lang w:val="en-US" w:eastAsia="zh-CN"/>
        </w:rPr>
        <w:t>自然</w:t>
      </w:r>
      <w:r>
        <w:rPr>
          <w:rFonts w:hint="eastAsia"/>
          <w:b/>
          <w:sz w:val="36"/>
          <w:szCs w:val="36"/>
        </w:rPr>
        <w:t>资源部监制</w:t>
      </w:r>
    </w:p>
    <w:p>
      <w:pPr>
        <w:spacing w:line="360" w:lineRule="auto"/>
        <w:ind w:firstLine="2249" w:firstLineChars="700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  <w:t>一、建设用地项目呈报说明书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                                      计量单位：公顷、万元</w:t>
      </w:r>
    </w:p>
    <w:tbl>
      <w:tblPr>
        <w:tblStyle w:val="6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6"/>
        <w:gridCol w:w="2370"/>
        <w:gridCol w:w="1300"/>
        <w:gridCol w:w="2162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申请用地单位</w:t>
            </w:r>
          </w:p>
        </w:tc>
        <w:tc>
          <w:tcPr>
            <w:tcW w:w="5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揭西县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highlight w:val="no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建设用地项目名称</w:t>
            </w:r>
          </w:p>
        </w:tc>
        <w:tc>
          <w:tcPr>
            <w:tcW w:w="5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揭西县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年度第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批次城镇建设用地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36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申请用地总面积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新增建设用地面积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816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</w:t>
            </w:r>
          </w:p>
        </w:tc>
        <w:tc>
          <w:tcPr>
            <w:tcW w:w="2836" w:type="dxa"/>
            <w:gridSpan w:val="2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spacing w:line="360" w:lineRule="auto"/>
              <w:ind w:firstLine="1200" w:firstLineChars="5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属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合     计</w:t>
            </w:r>
          </w:p>
        </w:tc>
        <w:tc>
          <w:tcPr>
            <w:tcW w:w="39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国有土地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总计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（一）农用地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中</w:t>
            </w: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0.0173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其中：基本农田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林地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0.8022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园地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0.0158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养殖水面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（二）建设用地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816" w:type="dxa"/>
            <w:vMerge w:val="continue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（三）未利用地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816" w:type="dxa"/>
            <w:vMerge w:val="restart"/>
            <w:textDirection w:val="tbRlV"/>
            <w:vAlign w:val="top"/>
          </w:tcPr>
          <w:p>
            <w:pPr>
              <w:spacing w:line="360" w:lineRule="auto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分批次城市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\镇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建设用地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拟开发地块名称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地块编号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用地面积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开发用途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金和镇金和粮库围墙外地段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地块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181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工矿仓储用地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816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1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81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eastAsia="zh-CN"/>
        </w:rPr>
        <w:t>一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：</w:t>
      </w:r>
    </w:p>
    <w:tbl>
      <w:tblPr>
        <w:tblStyle w:val="6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县（市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）人民政府审核意见</w:t>
            </w:r>
          </w:p>
        </w:tc>
        <w:tc>
          <w:tcPr>
            <w:tcW w:w="644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320" w:firstLineChars="18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主管领导（签字）：                   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月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市（地、州）人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 政 府 土 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行 政 主 管 部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门 审 查 意 见</w:t>
            </w:r>
          </w:p>
        </w:tc>
        <w:tc>
          <w:tcPr>
            <w:tcW w:w="6441" w:type="dxa"/>
            <w:vAlign w:val="top"/>
          </w:tcPr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800" w:firstLineChars="20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主管领导（签字）：                   年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市（地、州）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人 民 政 府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 核 意 见</w:t>
            </w:r>
          </w:p>
        </w:tc>
        <w:tc>
          <w:tcPr>
            <w:tcW w:w="6441" w:type="dxa"/>
            <w:vAlign w:val="top"/>
          </w:tcPr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    （公章）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主管领导（签字）：                   年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        注</w:t>
            </w:r>
          </w:p>
        </w:tc>
        <w:tc>
          <w:tcPr>
            <w:tcW w:w="6441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制表人： 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eastAsia="zh-CN"/>
        </w:rPr>
        <w:t>陈驱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94" w:firstLineChars="901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highlight w:val="none"/>
        </w:rPr>
        <w:t>二、农用地转用方案</w:t>
      </w:r>
    </w:p>
    <w:p>
      <w:pPr>
        <w:spacing w:line="360" w:lineRule="auto"/>
        <w:ind w:firstLine="6000" w:firstLineChars="25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计量单位：公顷</w:t>
      </w:r>
    </w:p>
    <w:tbl>
      <w:tblPr>
        <w:tblStyle w:val="6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72"/>
        <w:gridCol w:w="2132"/>
        <w:gridCol w:w="540"/>
        <w:gridCol w:w="159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3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转  用  面  积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     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213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国有土地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集体土地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 用 地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其中：耕地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（含带K地类）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529" w:type="dxa"/>
            <w:gridSpan w:val="6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 地 利 用 总 体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264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符 合 规 划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 调 整 规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规划级别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 家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规划级别</w:t>
            </w: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国 家 级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省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省 级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市 级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符合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县 级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级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符合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镇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级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8529" w:type="dxa"/>
            <w:gridSpan w:val="6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 用 地 转 用 计 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4264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拟使用年度计划指标</w:t>
            </w:r>
          </w:p>
        </w:tc>
        <w:tc>
          <w:tcPr>
            <w:tcW w:w="4265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本项目拟使用计划指标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本年度计划指标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结转计划指标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农用地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其中：耕地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</w:p>
        </w:tc>
        <w:tc>
          <w:tcPr>
            <w:tcW w:w="2133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8529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该批次用地为揭西县骨干粮库建设整改项目，涉及新增建设用地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公顷、农用地转用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公顷（耕地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0.0173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公顷，含可调整地类）需转为建设用地，按规定安排使用我市202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年度土地利用计划指标（新增建设用地指标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公顷、农转用指标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0.8353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公顷、耕地指标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0.0173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公顷）。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黑体" w:cs="Times New Roman"/>
          <w:b/>
          <w:bCs/>
          <w:color w:val="auto"/>
          <w:sz w:val="30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张文海</w:t>
      </w: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94" w:firstLineChars="901"/>
        <w:textAlignment w:val="auto"/>
        <w:outlineLvl w:val="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三、补充耕地方案</w:t>
      </w:r>
    </w:p>
    <w:p>
      <w:pPr>
        <w:keepNext w:val="0"/>
        <w:keepLines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计量单位：公顷、</w:t>
      </w:r>
      <w:r>
        <w:rPr>
          <w:rFonts w:hint="eastAsia" w:ascii="Times New Roman" w:hAnsi="Times New Roman"/>
          <w:sz w:val="24"/>
          <w:lang w:eastAsia="zh-CN"/>
        </w:rPr>
        <w:t>公斤、</w:t>
      </w:r>
      <w:r>
        <w:rPr>
          <w:rFonts w:ascii="Times New Roman" w:hAnsi="Times New Roman"/>
          <w:sz w:val="24"/>
        </w:rPr>
        <w:t>万元</w:t>
      </w:r>
    </w:p>
    <w:tbl>
      <w:tblPr>
        <w:tblStyle w:val="6"/>
        <w:tblW w:w="8850" w:type="dxa"/>
        <w:tblInd w:w="-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496"/>
        <w:gridCol w:w="684"/>
        <w:gridCol w:w="590"/>
        <w:gridCol w:w="372"/>
        <w:gridCol w:w="113"/>
        <w:gridCol w:w="1285"/>
        <w:gridCol w:w="37"/>
        <w:gridCol w:w="553"/>
        <w:gridCol w:w="1232"/>
        <w:gridCol w:w="72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占用耕地面积</w:t>
            </w:r>
          </w:p>
        </w:tc>
        <w:tc>
          <w:tcPr>
            <w:tcW w:w="6584" w:type="dxa"/>
            <w:gridSpan w:val="10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含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25度以上坡耕地</w:t>
            </w:r>
          </w:p>
        </w:tc>
        <w:tc>
          <w:tcPr>
            <w:tcW w:w="16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其他情况需补充耕地面积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补充耕地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义务</w:t>
            </w: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65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揭西县人民政府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补充耕地责任单位</w:t>
            </w:r>
          </w:p>
        </w:tc>
        <w:tc>
          <w:tcPr>
            <w:tcW w:w="65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揭西县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自然</w:t>
            </w:r>
            <w:r>
              <w:rPr>
                <w:rFonts w:hint="eastAsia" w:ascii="宋体" w:hAnsi="宋体" w:eastAsia="宋体" w:cs="宋体"/>
                <w:sz w:val="24"/>
              </w:rPr>
              <w:t>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266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u w:val="none"/>
                <w:lang w:eastAsia="zh-CN"/>
              </w:rPr>
              <w:t>补充耕地费用情况</w:t>
            </w: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义务</w:t>
            </w:r>
            <w:r>
              <w:rPr>
                <w:rFonts w:hint="eastAsia" w:ascii="宋体" w:hAnsi="宋体" w:eastAsia="宋体" w:cs="宋体"/>
                <w:sz w:val="24"/>
                <w:u w:val="none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缴纳耕开垦费总额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平均缴费标准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</w:rPr>
              <w:t>18元/平方米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266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实际补充</w:t>
            </w:r>
          </w:p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耕地总费用</w:t>
            </w:r>
          </w:p>
        </w:tc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u w:val="none"/>
                <w:lang w:eastAsia="zh-CN"/>
              </w:rPr>
              <w:t>平均缴费标准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highlight w:val="none"/>
                <w:lang w:eastAsia="zh-CN"/>
              </w:rPr>
              <w:t>补充耕地</w:t>
            </w:r>
            <w:r>
              <w:rPr>
                <w:rFonts w:ascii="Times New Roman" w:hAnsi="Times New Roman"/>
                <w:sz w:val="24"/>
                <w:highlight w:val="none"/>
              </w:rPr>
              <w:t>确认信息编号</w:t>
            </w:r>
          </w:p>
        </w:tc>
        <w:tc>
          <w:tcPr>
            <w:tcW w:w="65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440000202211884817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0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补充耕地情况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需补充情况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已补充情况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补充耕地数量</w:t>
            </w:r>
          </w:p>
        </w:tc>
        <w:tc>
          <w:tcPr>
            <w:tcW w:w="2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0.0173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0.0173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补充水田规模</w:t>
            </w:r>
          </w:p>
        </w:tc>
        <w:tc>
          <w:tcPr>
            <w:tcW w:w="2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95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补充标准粮食产能</w:t>
            </w:r>
          </w:p>
        </w:tc>
        <w:tc>
          <w:tcPr>
            <w:tcW w:w="2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259.5000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259.5000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850" w:type="dxa"/>
            <w:gridSpan w:val="1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承诺补充</w:t>
            </w:r>
            <w:r>
              <w:rPr>
                <w:rFonts w:hint="eastAsia" w:ascii="Times New Roman" w:hAnsi="Times New Roman"/>
                <w:b/>
                <w:sz w:val="24"/>
                <w:lang w:eastAsia="zh-CN"/>
              </w:rPr>
              <w:t>耕地</w:t>
            </w:r>
            <w:r>
              <w:rPr>
                <w:rFonts w:ascii="Times New Roman" w:hAnsi="Times New Roman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承诺补充耕地面积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挂钩的土地整治项目备案号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挂钩补充耕地数量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所在县（市、区）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承诺补充水田规模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挂钩的土地整治项目备案号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挂钩水田规模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所在县（市、区）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承诺补充标准粮食产能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挂钩的土地整治项目备案号</w:t>
            </w: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挂钩标准粮食产能</w:t>
            </w: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所在县（市、区）</w:t>
            </w: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  <w:tc>
          <w:tcPr>
            <w:tcW w:w="1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四、征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  <w:lang w:eastAsia="zh-CN"/>
        </w:rPr>
        <w:t>收</w:t>
      </w:r>
      <w:r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  <w:t>土地方案</w:t>
      </w:r>
    </w:p>
    <w:p>
      <w:pPr>
        <w:spacing w:line="360" w:lineRule="auto"/>
        <w:ind w:firstLine="5520" w:firstLineChars="230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计量单位：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公顷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>、万元、人</w:t>
      </w:r>
    </w:p>
    <w:tbl>
      <w:tblPr>
        <w:tblStyle w:val="6"/>
        <w:tblW w:w="90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40"/>
        <w:gridCol w:w="472"/>
        <w:gridCol w:w="1094"/>
        <w:gridCol w:w="219"/>
        <w:gridCol w:w="120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restart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被征用土地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涉及的权属单位</w:t>
            </w:r>
          </w:p>
        </w:tc>
        <w:tc>
          <w:tcPr>
            <w:tcW w:w="131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乡（镇）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vAlign w:val="top"/>
          </w:tcPr>
          <w:p>
            <w:pPr>
              <w:spacing w:line="360" w:lineRule="auto"/>
              <w:ind w:left="312" w:left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金和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社（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5468" w:type="dxa"/>
            <w:gridSpan w:val="4"/>
            <w:tcBorders>
              <w:left w:val="nil"/>
            </w:tcBorders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新厝村、石牛埔村、莲池村和上埔村经济联合社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22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权    属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状    况</w:t>
            </w:r>
          </w:p>
        </w:tc>
        <w:tc>
          <w:tcPr>
            <w:tcW w:w="6781" w:type="dxa"/>
            <w:gridSpan w:val="6"/>
            <w:vAlign w:val="center"/>
          </w:tcPr>
          <w:p>
            <w:pPr>
              <w:pStyle w:val="2"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地类、面积准确，无权属争议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补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偿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类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前三年平均年产值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土地补偿费倍     数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安置补助费倍  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耕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水　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水浇地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旱　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0.0173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highlight w:val="none"/>
                <w:lang w:val="en-US" w:eastAsia="zh-CN"/>
              </w:rPr>
              <w:t>2.94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12.2449</w:t>
            </w: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18.3674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top"/>
          </w:tcPr>
          <w:p>
            <w:pPr>
              <w:spacing w:line="360" w:lineRule="auto"/>
              <w:ind w:firstLine="480" w:firstLineChars="2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     类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面   积</w:t>
            </w:r>
          </w:p>
        </w:tc>
        <w:tc>
          <w:tcPr>
            <w:tcW w:w="4266" w:type="dxa"/>
            <w:gridSpan w:val="3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费  用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林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0.8022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ind w:firstLine="1920" w:firstLineChars="8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园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0.0158</w:t>
            </w: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殖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面</w:t>
            </w:r>
          </w:p>
        </w:tc>
        <w:tc>
          <w:tcPr>
            <w:tcW w:w="142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其他农用地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（不含养殖水面）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未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利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4266" w:type="dxa"/>
            <w:gridSpan w:val="3"/>
            <w:vAlign w:val="center"/>
          </w:tcPr>
          <w:p>
            <w:pPr>
              <w:spacing w:line="360" w:lineRule="auto"/>
              <w:ind w:firstLine="1920" w:firstLineChars="800"/>
              <w:jc w:val="both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06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1" w:type="dxa"/>
            <w:gridSpan w:val="2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266" w:type="dxa"/>
            <w:gridSpan w:val="3"/>
            <w:vAlign w:val="top"/>
          </w:tcPr>
          <w:p>
            <w:pPr>
              <w:spacing w:line="360" w:lineRule="auto"/>
              <w:ind w:firstLine="1680" w:firstLineChars="7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续一：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40"/>
        <w:gridCol w:w="1280"/>
        <w:gridCol w:w="2556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它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</w:t>
            </w:r>
          </w:p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用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名          称</w:t>
            </w:r>
          </w:p>
        </w:tc>
        <w:tc>
          <w:tcPr>
            <w:tcW w:w="5397" w:type="dxa"/>
            <w:gridSpan w:val="3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费　用　标　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青苗补偿费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地上附着物补偿费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3.6810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征地总费用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78.9359</w:t>
            </w: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征地费用综合标准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94.5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需要安置的农业人口数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需要安置的劳力人数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348" w:type="dxa"/>
            <w:gridSpan w:val="2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征地前人均耕地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征地后人均耕地</w:t>
            </w:r>
          </w:p>
        </w:tc>
        <w:tc>
          <w:tcPr>
            <w:tcW w:w="15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restart"/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安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置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途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径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货币安置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农业安置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</w:trPr>
        <w:tc>
          <w:tcPr>
            <w:tcW w:w="1008" w:type="dxa"/>
            <w:vMerge w:val="continue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distribute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留地安置</w:t>
            </w:r>
          </w:p>
        </w:tc>
        <w:tc>
          <w:tcPr>
            <w:tcW w:w="5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新厝村、石牛埔村、莲池村和上埔村经济联合社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留用地按实际征地面积的10%折算成货币补偿，面积为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0.0835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公顷，补偿标准为144万元/公顷，补偿总额为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12.0240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8" w:hRule="atLeast"/>
        </w:trPr>
        <w:tc>
          <w:tcPr>
            <w:tcW w:w="100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备</w:t>
            </w:r>
          </w:p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7737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32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</w:rPr>
        <w:t>填表人：</w:t>
      </w:r>
      <w:r>
        <w:rPr>
          <w:rFonts w:hint="eastAsia" w:ascii="Times New Roman" w:hAnsi="Times New Roman" w:cs="Times New Roman"/>
          <w:color w:val="auto"/>
          <w:sz w:val="24"/>
          <w:highlight w:val="none"/>
          <w:lang w:val="en-US" w:eastAsia="zh-CN"/>
        </w:rPr>
        <w:t>张文海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</w:t>
      </w:r>
    </w:p>
    <w:p>
      <w:pPr>
        <w:spacing w:line="360" w:lineRule="auto"/>
        <w:rPr>
          <w:rFonts w:hint="eastAsia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43C17"/>
    <w:rsid w:val="002E6DCC"/>
    <w:rsid w:val="006F0BAB"/>
    <w:rsid w:val="00B94BD4"/>
    <w:rsid w:val="0152637D"/>
    <w:rsid w:val="01EB71B9"/>
    <w:rsid w:val="02030FC6"/>
    <w:rsid w:val="03F677EE"/>
    <w:rsid w:val="04482421"/>
    <w:rsid w:val="04727180"/>
    <w:rsid w:val="04DA2DA9"/>
    <w:rsid w:val="056B7ABE"/>
    <w:rsid w:val="06787B25"/>
    <w:rsid w:val="07D82093"/>
    <w:rsid w:val="07FA6C34"/>
    <w:rsid w:val="085637B6"/>
    <w:rsid w:val="08577891"/>
    <w:rsid w:val="09251D10"/>
    <w:rsid w:val="09E359CB"/>
    <w:rsid w:val="09F13FE8"/>
    <w:rsid w:val="0A8E4366"/>
    <w:rsid w:val="0B154394"/>
    <w:rsid w:val="0B1E158A"/>
    <w:rsid w:val="0B9527E1"/>
    <w:rsid w:val="0BB77B52"/>
    <w:rsid w:val="0C257F0D"/>
    <w:rsid w:val="0C792904"/>
    <w:rsid w:val="0C863639"/>
    <w:rsid w:val="0CA013A2"/>
    <w:rsid w:val="0CCE12F3"/>
    <w:rsid w:val="0CFA0154"/>
    <w:rsid w:val="0D2B0DE7"/>
    <w:rsid w:val="0D565566"/>
    <w:rsid w:val="0D953F83"/>
    <w:rsid w:val="0DCD6640"/>
    <w:rsid w:val="0F5A26FF"/>
    <w:rsid w:val="1041368D"/>
    <w:rsid w:val="10D34ABC"/>
    <w:rsid w:val="10FA2528"/>
    <w:rsid w:val="11205ED6"/>
    <w:rsid w:val="12934CCE"/>
    <w:rsid w:val="133A752B"/>
    <w:rsid w:val="13A07CB7"/>
    <w:rsid w:val="13C13E1D"/>
    <w:rsid w:val="15754B48"/>
    <w:rsid w:val="15804761"/>
    <w:rsid w:val="15D91AA3"/>
    <w:rsid w:val="16503A99"/>
    <w:rsid w:val="16784474"/>
    <w:rsid w:val="17BE60C4"/>
    <w:rsid w:val="184A6FAE"/>
    <w:rsid w:val="19E40912"/>
    <w:rsid w:val="1A762AA8"/>
    <w:rsid w:val="1AA65457"/>
    <w:rsid w:val="1AB03C0D"/>
    <w:rsid w:val="1AEC0BCD"/>
    <w:rsid w:val="1B0432EF"/>
    <w:rsid w:val="1B6D7998"/>
    <w:rsid w:val="1C5F724B"/>
    <w:rsid w:val="1CF9781D"/>
    <w:rsid w:val="1D0D1549"/>
    <w:rsid w:val="1D541861"/>
    <w:rsid w:val="1D5B4850"/>
    <w:rsid w:val="1E7F25DA"/>
    <w:rsid w:val="1ECA65F0"/>
    <w:rsid w:val="1FED6DB2"/>
    <w:rsid w:val="20051A46"/>
    <w:rsid w:val="20DD3040"/>
    <w:rsid w:val="21056712"/>
    <w:rsid w:val="22497937"/>
    <w:rsid w:val="22AB4A62"/>
    <w:rsid w:val="2314528E"/>
    <w:rsid w:val="23B13F5A"/>
    <w:rsid w:val="23C16003"/>
    <w:rsid w:val="248B37A3"/>
    <w:rsid w:val="252E7A67"/>
    <w:rsid w:val="254116F1"/>
    <w:rsid w:val="25A633DB"/>
    <w:rsid w:val="26932450"/>
    <w:rsid w:val="27824084"/>
    <w:rsid w:val="27C536D1"/>
    <w:rsid w:val="287E65DC"/>
    <w:rsid w:val="28F277CB"/>
    <w:rsid w:val="29206939"/>
    <w:rsid w:val="297335B2"/>
    <w:rsid w:val="29756EDC"/>
    <w:rsid w:val="29AC7CD5"/>
    <w:rsid w:val="2A1842EE"/>
    <w:rsid w:val="2A756D3B"/>
    <w:rsid w:val="2B9076D8"/>
    <w:rsid w:val="2BA526D5"/>
    <w:rsid w:val="2BB804EE"/>
    <w:rsid w:val="2C074B42"/>
    <w:rsid w:val="2C9C46C5"/>
    <w:rsid w:val="2D8C6AB5"/>
    <w:rsid w:val="2ED25BBD"/>
    <w:rsid w:val="2F4B638F"/>
    <w:rsid w:val="2FFB6022"/>
    <w:rsid w:val="302C4BF0"/>
    <w:rsid w:val="30E51735"/>
    <w:rsid w:val="314257CA"/>
    <w:rsid w:val="31B26A08"/>
    <w:rsid w:val="31E50AA8"/>
    <w:rsid w:val="31F555E7"/>
    <w:rsid w:val="325924DD"/>
    <w:rsid w:val="328E0686"/>
    <w:rsid w:val="331C782D"/>
    <w:rsid w:val="33710815"/>
    <w:rsid w:val="33A80E61"/>
    <w:rsid w:val="340F389D"/>
    <w:rsid w:val="353C507B"/>
    <w:rsid w:val="35EB1CA7"/>
    <w:rsid w:val="35FF2273"/>
    <w:rsid w:val="366633B5"/>
    <w:rsid w:val="36832C2C"/>
    <w:rsid w:val="36B8510B"/>
    <w:rsid w:val="37D701B3"/>
    <w:rsid w:val="38384D26"/>
    <w:rsid w:val="3841297E"/>
    <w:rsid w:val="39745CDE"/>
    <w:rsid w:val="3A4C5800"/>
    <w:rsid w:val="3A5239A6"/>
    <w:rsid w:val="3BED00FE"/>
    <w:rsid w:val="3C5D5DA6"/>
    <w:rsid w:val="3CBE023F"/>
    <w:rsid w:val="3DF5195B"/>
    <w:rsid w:val="3E626461"/>
    <w:rsid w:val="3EC025CD"/>
    <w:rsid w:val="3EC67AFD"/>
    <w:rsid w:val="3EE172C3"/>
    <w:rsid w:val="3F232C90"/>
    <w:rsid w:val="40423E69"/>
    <w:rsid w:val="409A4CA5"/>
    <w:rsid w:val="419A5F3A"/>
    <w:rsid w:val="41BC1AE2"/>
    <w:rsid w:val="41C0174F"/>
    <w:rsid w:val="42194389"/>
    <w:rsid w:val="435B5C7F"/>
    <w:rsid w:val="43E84FED"/>
    <w:rsid w:val="443C2981"/>
    <w:rsid w:val="455F41C3"/>
    <w:rsid w:val="45B24B2E"/>
    <w:rsid w:val="45CC5872"/>
    <w:rsid w:val="45DB2ED3"/>
    <w:rsid w:val="468741CF"/>
    <w:rsid w:val="46C01962"/>
    <w:rsid w:val="47350BE8"/>
    <w:rsid w:val="47C81F8A"/>
    <w:rsid w:val="48175396"/>
    <w:rsid w:val="48A13A07"/>
    <w:rsid w:val="48D76130"/>
    <w:rsid w:val="49DC13F4"/>
    <w:rsid w:val="4AC53576"/>
    <w:rsid w:val="4B50282B"/>
    <w:rsid w:val="4CFA5DE8"/>
    <w:rsid w:val="4E546CA1"/>
    <w:rsid w:val="4E84061E"/>
    <w:rsid w:val="4E997670"/>
    <w:rsid w:val="4EB848B7"/>
    <w:rsid w:val="4F67226E"/>
    <w:rsid w:val="4F8A7B47"/>
    <w:rsid w:val="4F997DA9"/>
    <w:rsid w:val="51574C6C"/>
    <w:rsid w:val="52076700"/>
    <w:rsid w:val="521F0A8B"/>
    <w:rsid w:val="52915F5A"/>
    <w:rsid w:val="540107D5"/>
    <w:rsid w:val="54F10A32"/>
    <w:rsid w:val="55096E45"/>
    <w:rsid w:val="556E061B"/>
    <w:rsid w:val="55EF4865"/>
    <w:rsid w:val="560A0B15"/>
    <w:rsid w:val="560A5F2C"/>
    <w:rsid w:val="56AC528E"/>
    <w:rsid w:val="570F5A77"/>
    <w:rsid w:val="598E371A"/>
    <w:rsid w:val="59AA22EC"/>
    <w:rsid w:val="5A1070D1"/>
    <w:rsid w:val="5A5F535F"/>
    <w:rsid w:val="5A9E6A9A"/>
    <w:rsid w:val="5AA4273F"/>
    <w:rsid w:val="5AC8304F"/>
    <w:rsid w:val="5B555C7B"/>
    <w:rsid w:val="5BF86C9E"/>
    <w:rsid w:val="5CF428EE"/>
    <w:rsid w:val="5DB54C44"/>
    <w:rsid w:val="5DBC7EF3"/>
    <w:rsid w:val="5DF20140"/>
    <w:rsid w:val="5E4907D0"/>
    <w:rsid w:val="5ECB2EC8"/>
    <w:rsid w:val="5FB952F8"/>
    <w:rsid w:val="5FDE1D48"/>
    <w:rsid w:val="60781DA7"/>
    <w:rsid w:val="61897C25"/>
    <w:rsid w:val="62356033"/>
    <w:rsid w:val="62EB2B5C"/>
    <w:rsid w:val="63003C36"/>
    <w:rsid w:val="647150F5"/>
    <w:rsid w:val="64950B5F"/>
    <w:rsid w:val="64B4599A"/>
    <w:rsid w:val="65A80483"/>
    <w:rsid w:val="661F3537"/>
    <w:rsid w:val="6639680E"/>
    <w:rsid w:val="66577691"/>
    <w:rsid w:val="67D03B84"/>
    <w:rsid w:val="67DB06ED"/>
    <w:rsid w:val="6858024D"/>
    <w:rsid w:val="68A16DD2"/>
    <w:rsid w:val="68D3630D"/>
    <w:rsid w:val="6A15655A"/>
    <w:rsid w:val="6A3D63B7"/>
    <w:rsid w:val="6A616933"/>
    <w:rsid w:val="6B254A1B"/>
    <w:rsid w:val="6C8038B6"/>
    <w:rsid w:val="6DAE394F"/>
    <w:rsid w:val="6E0B39ED"/>
    <w:rsid w:val="6E627555"/>
    <w:rsid w:val="6E927D6A"/>
    <w:rsid w:val="6ED72ED5"/>
    <w:rsid w:val="6FB55594"/>
    <w:rsid w:val="70786994"/>
    <w:rsid w:val="70943C17"/>
    <w:rsid w:val="70CE2D27"/>
    <w:rsid w:val="70FA1173"/>
    <w:rsid w:val="70FC3C3E"/>
    <w:rsid w:val="71376628"/>
    <w:rsid w:val="71597C7D"/>
    <w:rsid w:val="717424E3"/>
    <w:rsid w:val="71A178C2"/>
    <w:rsid w:val="71EE4402"/>
    <w:rsid w:val="722A4A32"/>
    <w:rsid w:val="72633C80"/>
    <w:rsid w:val="732B14B0"/>
    <w:rsid w:val="744C2E93"/>
    <w:rsid w:val="75031C81"/>
    <w:rsid w:val="757C5943"/>
    <w:rsid w:val="75AB7F59"/>
    <w:rsid w:val="78105438"/>
    <w:rsid w:val="79A269CC"/>
    <w:rsid w:val="79CB105B"/>
    <w:rsid w:val="7B4C7397"/>
    <w:rsid w:val="7C175B48"/>
    <w:rsid w:val="7C1D6E17"/>
    <w:rsid w:val="7C7C727B"/>
    <w:rsid w:val="7CA27203"/>
    <w:rsid w:val="7CB0671D"/>
    <w:rsid w:val="7D750768"/>
    <w:rsid w:val="7E3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60" w:lineRule="exact"/>
      <w:jc w:val="left"/>
    </w:pPr>
    <w:rPr>
      <w:rFonts w:ascii="宋体" w:hAnsi="宋体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揭阳市国土资源局</Company>
  <Pages>7</Pages>
  <Words>1314</Words>
  <Characters>1474</Characters>
  <Lines>0</Lines>
  <Paragraphs>0</Paragraphs>
  <TotalTime>1</TotalTime>
  <ScaleCrop>false</ScaleCrop>
  <LinksUpToDate>false</LinksUpToDate>
  <CharactersWithSpaces>1949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2019-08-20T06:38:00Z</dcterms:created>
  <dc:creator>羽森</dc:creator>
  <cp:lastModifiedBy>Administrator</cp:lastModifiedBy>
  <cp:lastPrinted>2022-10-12T02:36:00Z</cp:lastPrinted>
  <dcterms:modified xsi:type="dcterms:W3CDTF">2022-11-21T09:16:49Z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